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B04" w:rsidRDefault="009B0B0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S1. Error propagation method for heat flow calculations:</w:t>
      </w:r>
    </w:p>
    <w:p w:rsidR="008E51C0" w:rsidRDefault="008E51C0" w:rsidP="003304E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Heat flow</w:t>
      </w:r>
      <w:r w:rsidR="008C49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DD15EE">
        <w:rPr>
          <w:rFonts w:ascii="Times New Roman" w:hAnsi="Times New Roman" w:cs="Times New Roman"/>
          <w:i/>
          <w:sz w:val="24"/>
          <w:szCs w:val="24"/>
          <w:lang w:val="en-US"/>
        </w:rPr>
        <w:t>Q</w:t>
      </w:r>
      <w:r>
        <w:rPr>
          <w:rFonts w:ascii="Times New Roman" w:hAnsi="Times New Roman" w:cs="Times New Roman"/>
          <w:sz w:val="24"/>
          <w:szCs w:val="24"/>
          <w:lang w:val="en-US"/>
        </w:rPr>
        <w:t>) is the product of thermal conductivity (</w:t>
      </w:r>
      <w:r w:rsidRPr="00DD15EE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  <w:lang w:val="en-US"/>
        </w:rPr>
        <w:t>), and</w:t>
      </w:r>
      <w:r w:rsidR="00DD15EE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geothermal gradient (</w:t>
      </w:r>
      <w:r w:rsidRPr="00DD15EE">
        <w:rPr>
          <w:rFonts w:ascii="Times New Roman" w:hAnsi="Times New Roman" w:cs="Times New Roman"/>
          <w:i/>
          <w:sz w:val="24"/>
          <w:szCs w:val="24"/>
          <w:lang w:val="en-US"/>
        </w:rPr>
        <w:t>G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DD15EE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8E51C0" w:rsidRDefault="008E51C0" w:rsidP="003304E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m:oMath>
        <m:r>
          <w:rPr>
            <w:rFonts w:ascii="Cambria Math" w:hAnsi="Cambria Math" w:cs="Times New Roman"/>
            <w:sz w:val="24"/>
            <w:szCs w:val="24"/>
            <w:lang w:val="en-US"/>
          </w:rPr>
          <m:t>Q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K,G</m:t>
            </m:r>
          </m:e>
        </m:d>
        <m:r>
          <w:rPr>
            <w:rFonts w:ascii="Cambria Math" w:hAnsi="Cambria Math" w:cs="Times New Roman"/>
            <w:sz w:val="24"/>
            <w:szCs w:val="24"/>
            <w:lang w:val="en-US"/>
          </w:rPr>
          <m:t>=KG</m:t>
        </m:r>
      </m:oMath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9B0B04" w:rsidRDefault="00461863" w:rsidP="003304E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For calculating the error in heat flow determination (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44"/>
      </w:r>
      <w:r w:rsidRPr="00DD15EE">
        <w:rPr>
          <w:rFonts w:ascii="Times New Roman" w:hAnsi="Times New Roman" w:cs="Times New Roman"/>
          <w:i/>
          <w:sz w:val="24"/>
          <w:szCs w:val="24"/>
          <w:lang w:val="en-US"/>
        </w:rPr>
        <w:t>Q</w:t>
      </w:r>
      <w:r>
        <w:rPr>
          <w:rFonts w:ascii="Times New Roman" w:hAnsi="Times New Roman" w:cs="Times New Roman"/>
          <w:sz w:val="24"/>
          <w:szCs w:val="24"/>
          <w:lang w:val="en-US"/>
        </w:rPr>
        <w:t>), w</w:t>
      </w:r>
      <w:r w:rsidR="009B0B04" w:rsidRPr="009B0B0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9B0B04">
        <w:rPr>
          <w:rFonts w:ascii="Times New Roman" w:hAnsi="Times New Roman" w:cs="Times New Roman"/>
          <w:sz w:val="24"/>
          <w:szCs w:val="24"/>
          <w:lang w:val="en-US"/>
        </w:rPr>
        <w:t xml:space="preserve"> used the method of </w:t>
      </w:r>
      <w:proofErr w:type="spellStart"/>
      <w:r w:rsidR="009B0B04">
        <w:rPr>
          <w:rFonts w:ascii="Times New Roman" w:hAnsi="Times New Roman" w:cs="Times New Roman"/>
          <w:sz w:val="24"/>
          <w:szCs w:val="24"/>
          <w:lang w:val="en-US"/>
        </w:rPr>
        <w:t>Chapra</w:t>
      </w:r>
      <w:proofErr w:type="spellEnd"/>
      <w:r w:rsidR="009B0B04" w:rsidRPr="009B0B04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="009B0B04" w:rsidRPr="009B0B04">
        <w:rPr>
          <w:rFonts w:ascii="Times New Roman" w:hAnsi="Times New Roman" w:cs="Times New Roman"/>
          <w:sz w:val="24"/>
          <w:szCs w:val="24"/>
          <w:lang w:val="en-US"/>
        </w:rPr>
        <w:t>Canale</w:t>
      </w:r>
      <w:proofErr w:type="spellEnd"/>
      <w:r w:rsidR="009B0B04" w:rsidRPr="009B0B04">
        <w:rPr>
          <w:rFonts w:ascii="Times New Roman" w:hAnsi="Times New Roman" w:cs="Times New Roman"/>
          <w:sz w:val="24"/>
          <w:szCs w:val="24"/>
          <w:lang w:val="en-US"/>
        </w:rPr>
        <w:t xml:space="preserve"> (2010)</w:t>
      </w:r>
      <w:r w:rsidR="00E14BB7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E14BB7" w:rsidRDefault="008E51C0" w:rsidP="003304E8">
      <w:pPr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  <w:lang w:val="en-US"/>
            </w:rPr>
            <m:t>∆Q=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∂Q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∂K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∆K+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∂Q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∂G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∆G=G∆K+K∆G</m:t>
          </m:r>
        </m:oMath>
      </m:oMathPara>
    </w:p>
    <w:p w:rsidR="008E51C0" w:rsidRDefault="008E51C0" w:rsidP="003304E8">
      <w:pPr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Here, </w:t>
      </w:r>
      <w:r w:rsidRPr="00DD15EE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K</w:t>
      </w:r>
      <w:r w:rsidR="00DD15EE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and </w:t>
      </w:r>
      <w:r w:rsidRPr="00DD15EE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G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are the measured values </w:t>
      </w:r>
      <w:r w:rsidR="00DD15EE">
        <w:rPr>
          <w:rFonts w:ascii="Times New Roman" w:eastAsiaTheme="minorEastAsia" w:hAnsi="Times New Roman" w:cs="Times New Roman"/>
          <w:sz w:val="24"/>
          <w:szCs w:val="24"/>
          <w:lang w:val="en-US"/>
        </w:rPr>
        <w:t>while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sym w:font="Symbol" w:char="F044"/>
      </w:r>
      <w:r w:rsidRPr="00DD15EE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K</w:t>
      </w:r>
      <w:r w:rsidR="00DD15EE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 xml:space="preserve"> </w:t>
      </w:r>
      <w:r w:rsidR="00DD15EE" w:rsidRPr="00DD15EE">
        <w:rPr>
          <w:rFonts w:ascii="Times New Roman" w:eastAsiaTheme="minorEastAsia" w:hAnsi="Times New Roman" w:cs="Times New Roman"/>
          <w:sz w:val="24"/>
          <w:szCs w:val="24"/>
          <w:lang w:val="en-US"/>
        </w:rPr>
        <w:t>and</w:t>
      </w:r>
      <w:r w:rsidR="00DD15EE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sym w:font="Symbol" w:char="F044"/>
      </w:r>
      <w:r w:rsidRPr="00DD15EE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G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are the</w:t>
      </w:r>
      <w:r w:rsidR="00DD15EE">
        <w:rPr>
          <w:rFonts w:ascii="Times New Roman" w:eastAsiaTheme="minorEastAsia" w:hAnsi="Times New Roman" w:cs="Times New Roman"/>
          <w:sz w:val="24"/>
          <w:szCs w:val="24"/>
          <w:lang w:val="en-US"/>
        </w:rPr>
        <w:t>ir corresponding errors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.</w:t>
      </w:r>
    </w:p>
    <w:p w:rsidR="000D0565" w:rsidRDefault="000D0565" w:rsidP="003304E8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A6E14" w:rsidRPr="00B57808" w:rsidRDefault="00F81330" w:rsidP="003304E8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9B0B04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4659EB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 w:rsidR="00B57808" w:rsidRPr="00B57808">
        <w:rPr>
          <w:rFonts w:ascii="Times New Roman" w:hAnsi="Times New Roman" w:cs="Times New Roman"/>
          <w:b/>
          <w:sz w:val="24"/>
          <w:szCs w:val="24"/>
          <w:lang w:val="en-US"/>
        </w:rPr>
        <w:t>eat production</w:t>
      </w:r>
      <w:r w:rsidR="004659EB">
        <w:rPr>
          <w:rFonts w:ascii="Times New Roman" w:hAnsi="Times New Roman" w:cs="Times New Roman"/>
          <w:b/>
          <w:sz w:val="24"/>
          <w:szCs w:val="24"/>
          <w:lang w:val="en-US"/>
        </w:rPr>
        <w:t>s of</w:t>
      </w:r>
      <w:r w:rsidR="00B57808" w:rsidRPr="00B5780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Central Anatolia granites:</w:t>
      </w:r>
    </w:p>
    <w:p w:rsidR="00B57808" w:rsidRDefault="00B57808" w:rsidP="003304E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57808">
        <w:rPr>
          <w:rFonts w:ascii="Times New Roman" w:hAnsi="Times New Roman" w:cs="Times New Roman"/>
          <w:sz w:val="24"/>
          <w:szCs w:val="24"/>
          <w:lang w:val="en-US"/>
        </w:rPr>
        <w:t xml:space="preserve">A substantial amount of </w:t>
      </w:r>
      <w:r w:rsidR="0065280D">
        <w:rPr>
          <w:rFonts w:ascii="Times New Roman" w:hAnsi="Times New Roman" w:cs="Times New Roman"/>
          <w:sz w:val="24"/>
          <w:szCs w:val="24"/>
          <w:lang w:val="en-US"/>
        </w:rPr>
        <w:t xml:space="preserve">compositional </w:t>
      </w:r>
      <w:r w:rsidRPr="00B57808">
        <w:rPr>
          <w:rFonts w:ascii="Times New Roman" w:hAnsi="Times New Roman" w:cs="Times New Roman"/>
          <w:sz w:val="24"/>
          <w:szCs w:val="24"/>
          <w:lang w:val="en-US"/>
        </w:rPr>
        <w:t xml:space="preserve">data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 w:rsidRPr="00B57808">
        <w:rPr>
          <w:rFonts w:ascii="Times New Roman" w:hAnsi="Times New Roman" w:cs="Times New Roman"/>
          <w:sz w:val="24"/>
          <w:szCs w:val="24"/>
          <w:lang w:val="en-US"/>
        </w:rPr>
        <w:t>available from geochronology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studies on granitic rocks </w:t>
      </w:r>
      <w:r w:rsidR="0065280D">
        <w:rPr>
          <w:rFonts w:ascii="Times New Roman" w:hAnsi="Times New Roman" w:cs="Times New Roman"/>
          <w:sz w:val="24"/>
          <w:szCs w:val="24"/>
          <w:lang w:val="en-US"/>
        </w:rPr>
        <w:t>of central Anatolia crystalline complex (CACC)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These studies </w:t>
      </w:r>
      <w:r w:rsidR="00F406F4">
        <w:rPr>
          <w:rFonts w:ascii="Times New Roman" w:hAnsi="Times New Roman" w:cs="Times New Roman"/>
          <w:sz w:val="24"/>
          <w:szCs w:val="24"/>
          <w:lang w:val="en-US"/>
        </w:rPr>
        <w:t>report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U/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/K concentrations which can be used for calculations of the radiogenic heat generation using the following formula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Ryback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="00422C09">
        <w:rPr>
          <w:rFonts w:ascii="Times New Roman" w:hAnsi="Times New Roman" w:cs="Times New Roman"/>
          <w:sz w:val="24"/>
          <w:szCs w:val="24"/>
          <w:lang w:val="en-US"/>
        </w:rPr>
        <w:t>Buntebarth</w:t>
      </w:r>
      <w:proofErr w:type="spellEnd"/>
      <w:r w:rsidR="00422C09">
        <w:rPr>
          <w:rFonts w:ascii="Times New Roman" w:hAnsi="Times New Roman" w:cs="Times New Roman"/>
          <w:sz w:val="24"/>
          <w:szCs w:val="24"/>
          <w:lang w:val="en-US"/>
        </w:rPr>
        <w:t>, 1982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C3653C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B57808" w:rsidRDefault="00B57808">
      <w:pPr>
        <w:rPr>
          <w:rFonts w:ascii="Times New Roman" w:hAnsi="Times New Roman" w:cs="Times New Roman"/>
          <w:sz w:val="24"/>
          <w:szCs w:val="24"/>
          <w:lang w:val="en-US"/>
        </w:rPr>
      </w:pPr>
      <m:oMath>
        <m:r>
          <w:rPr>
            <w:rFonts w:ascii="Cambria Math" w:hAnsi="Cambria Math" w:cs="Times New Roman"/>
            <w:sz w:val="24"/>
            <w:szCs w:val="24"/>
            <w:lang w:val="en-US"/>
          </w:rPr>
          <m:t>A=0.1325(0.718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U</m:t>
            </m:r>
          </m:sub>
        </m:sSub>
        <m:r>
          <w:rPr>
            <w:rFonts w:ascii="Cambria Math" w:hAnsi="Cambria Math" w:cs="Times New Roman"/>
            <w:sz w:val="24"/>
            <w:szCs w:val="24"/>
            <w:lang w:val="en-US"/>
          </w:rPr>
          <m:t>+0.193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Th</m:t>
            </m:r>
          </m:sub>
        </m:sSub>
        <m:r>
          <w:rPr>
            <w:rFonts w:ascii="Cambria Math" w:hAnsi="Cambria Math" w:cs="Times New Roman"/>
            <w:sz w:val="24"/>
            <w:szCs w:val="24"/>
            <w:lang w:val="en-US"/>
          </w:rPr>
          <m:t>+0.262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K</m:t>
            </m:r>
          </m:sub>
        </m:sSub>
        <m:r>
          <w:rPr>
            <w:rFonts w:ascii="Cambria Math" w:hAnsi="Cambria Math" w:cs="Times New Roman"/>
            <w:sz w:val="24"/>
            <w:szCs w:val="24"/>
            <w:lang w:val="en-US"/>
          </w:rPr>
          <m:t>)</m:t>
        </m:r>
      </m:oMath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B57808" w:rsidRDefault="00422C09" w:rsidP="003304E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Here, </w:t>
      </w:r>
      <w:r w:rsidRPr="0065280D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is in (µW/m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 w:rsidRPr="0065280D">
        <w:rPr>
          <w:rFonts w:ascii="Times New Roman" w:hAnsi="Times New Roman" w:cs="Times New Roman"/>
          <w:i/>
          <w:sz w:val="24"/>
          <w:szCs w:val="24"/>
          <w:lang w:val="en-US"/>
        </w:rPr>
        <w:sym w:font="Symbol" w:char="F072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is in (g/cm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1B76F5">
        <w:rPr>
          <w:rFonts w:ascii="Times New Roman" w:hAnsi="Times New Roman" w:cs="Times New Roman"/>
          <w:sz w:val="24"/>
          <w:szCs w:val="24"/>
          <w:lang w:val="en-US"/>
        </w:rPr>
        <w:t xml:space="preserve">, concentrations </w:t>
      </w:r>
      <w:proofErr w:type="spellStart"/>
      <w:r w:rsidRPr="0065280D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Pr="0065280D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U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</w:t>
      </w:r>
      <w:r w:rsidRPr="00422C09">
        <w:rPr>
          <w:rFonts w:ascii="Times New Roman" w:hAnsi="Times New Roman" w:cs="Times New Roman"/>
          <w:sz w:val="24"/>
          <w:szCs w:val="24"/>
          <w:lang w:val="en-US"/>
        </w:rPr>
        <w:t>and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80D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Pr="0065280D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h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 w:rsidR="00C3653C">
        <w:rPr>
          <w:rFonts w:ascii="Times New Roman" w:hAnsi="Times New Roman" w:cs="Times New Roman"/>
          <w:sz w:val="24"/>
          <w:szCs w:val="24"/>
          <w:lang w:val="en-US"/>
        </w:rPr>
        <w:t>in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ppm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), and </w:t>
      </w:r>
      <w:proofErr w:type="spellStart"/>
      <w:r w:rsidRPr="0065280D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Pr="0065280D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is in (%). </w:t>
      </w:r>
      <w:r w:rsidR="0065280D">
        <w:rPr>
          <w:rFonts w:ascii="Times New Roman" w:hAnsi="Times New Roman" w:cs="Times New Roman"/>
          <w:sz w:val="24"/>
          <w:szCs w:val="24"/>
          <w:lang w:val="en-US"/>
        </w:rPr>
        <w:t>Table S1 shows the c</w:t>
      </w:r>
      <w:r w:rsidR="00F406F4">
        <w:rPr>
          <w:rFonts w:ascii="Times New Roman" w:hAnsi="Times New Roman" w:cs="Times New Roman"/>
          <w:sz w:val="24"/>
          <w:szCs w:val="24"/>
          <w:lang w:val="en-US"/>
        </w:rPr>
        <w:t xml:space="preserve">alculated the heat generation </w:t>
      </w:r>
      <w:r w:rsidR="0065280D">
        <w:rPr>
          <w:rFonts w:ascii="Times New Roman" w:hAnsi="Times New Roman" w:cs="Times New Roman"/>
          <w:sz w:val="24"/>
          <w:szCs w:val="24"/>
          <w:lang w:val="en-US"/>
        </w:rPr>
        <w:t xml:space="preserve">from various sources </w:t>
      </w:r>
      <w:r w:rsidR="00C3653C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592745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C3653C" w:rsidRPr="0065280D">
        <w:rPr>
          <w:rFonts w:ascii="Times New Roman" w:hAnsi="Times New Roman" w:cs="Times New Roman"/>
          <w:i/>
          <w:sz w:val="24"/>
          <w:szCs w:val="24"/>
          <w:lang w:val="en-US"/>
        </w:rPr>
        <w:sym w:font="Symbol" w:char="F072"/>
      </w:r>
      <w:r w:rsidR="00592745">
        <w:rPr>
          <w:rFonts w:ascii="Times New Roman" w:hAnsi="Times New Roman" w:cs="Times New Roman"/>
          <w:sz w:val="24"/>
          <w:szCs w:val="24"/>
          <w:lang w:val="en-US"/>
        </w:rPr>
        <w:t>=2.7 g/cm</w:t>
      </w:r>
      <w:r w:rsidR="0059274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</w:t>
      </w:r>
      <w:r w:rsidR="00C3653C">
        <w:rPr>
          <w:rFonts w:ascii="Times New Roman" w:hAnsi="Times New Roman" w:cs="Times New Roman"/>
          <w:sz w:val="24"/>
          <w:szCs w:val="24"/>
          <w:lang w:val="en-US"/>
        </w:rPr>
        <w:t xml:space="preserve">): </w:t>
      </w:r>
    </w:p>
    <w:p w:rsidR="0065280D" w:rsidRDefault="0065280D" w:rsidP="003304E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Table S1: U/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/K concentrations from granitic samples in CCAC and calculated heat production values.</w:t>
      </w:r>
    </w:p>
    <w:tbl>
      <w:tblPr>
        <w:tblW w:w="8736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1362"/>
        <w:gridCol w:w="518"/>
        <w:gridCol w:w="836"/>
        <w:gridCol w:w="920"/>
        <w:gridCol w:w="1160"/>
        <w:gridCol w:w="2866"/>
        <w:gridCol w:w="1074"/>
      </w:tblGrid>
      <w:tr w:rsidR="00F406F4" w:rsidRPr="00F406F4" w:rsidTr="0089742E">
        <w:trPr>
          <w:trHeight w:val="300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F4" w:rsidRPr="00F406F4" w:rsidRDefault="00F406F4" w:rsidP="00F406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F406F4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Locality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F4" w:rsidRPr="00F406F4" w:rsidRDefault="00F406F4" w:rsidP="00F4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F406F4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n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F4" w:rsidRPr="00F406F4" w:rsidRDefault="00F406F4" w:rsidP="00F4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F406F4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U(ppm)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F4" w:rsidRPr="00F406F4" w:rsidRDefault="00F406F4" w:rsidP="00F4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F406F4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Th(ppm)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F4" w:rsidRPr="00F406F4" w:rsidRDefault="00F406F4" w:rsidP="00F4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F406F4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K2O (wt%)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F4" w:rsidRPr="00F406F4" w:rsidRDefault="00F406F4" w:rsidP="00F406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F406F4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Reference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F4" w:rsidRPr="00F406F4" w:rsidRDefault="00F406F4" w:rsidP="00F4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F406F4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A (µW/m3)</w:t>
            </w:r>
          </w:p>
        </w:tc>
      </w:tr>
      <w:tr w:rsidR="00F406F4" w:rsidRPr="00F406F4" w:rsidTr="0089742E">
        <w:trPr>
          <w:trHeight w:val="300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F4" w:rsidRPr="00F406F4" w:rsidRDefault="00F406F4" w:rsidP="00F4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06F4">
              <w:rPr>
                <w:rFonts w:ascii="Calibri" w:eastAsia="Times New Roman" w:hAnsi="Calibri" w:cs="Times New Roman"/>
                <w:color w:val="000000"/>
                <w:lang w:eastAsia="tr-TR"/>
              </w:rPr>
              <w:t>Satansari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F4" w:rsidRPr="00F406F4" w:rsidRDefault="00F406F4" w:rsidP="00F4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06F4">
              <w:rPr>
                <w:rFonts w:ascii="Calibri" w:eastAsia="Times New Roman" w:hAnsi="Calibri" w:cs="Times New Roman"/>
                <w:color w:val="000000"/>
                <w:lang w:eastAsia="tr-TR"/>
              </w:rPr>
              <w:t>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F4" w:rsidRPr="00F406F4" w:rsidRDefault="00F406F4" w:rsidP="00F4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06F4">
              <w:rPr>
                <w:rFonts w:ascii="Calibri" w:eastAsia="Times New Roman" w:hAnsi="Calibri" w:cs="Times New Roman"/>
                <w:color w:val="000000"/>
                <w:lang w:eastAsia="tr-TR"/>
              </w:rPr>
              <w:t>7.7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F4" w:rsidRPr="00F406F4" w:rsidRDefault="00F406F4" w:rsidP="00F4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06F4">
              <w:rPr>
                <w:rFonts w:ascii="Calibri" w:eastAsia="Times New Roman" w:hAnsi="Calibri" w:cs="Times New Roman"/>
                <w:color w:val="000000"/>
                <w:lang w:eastAsia="tr-TR"/>
              </w:rPr>
              <w:t>30.4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F4" w:rsidRPr="00F406F4" w:rsidRDefault="00F406F4" w:rsidP="00F4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06F4">
              <w:rPr>
                <w:rFonts w:ascii="Calibri" w:eastAsia="Times New Roman" w:hAnsi="Calibri" w:cs="Times New Roman"/>
                <w:color w:val="000000"/>
                <w:lang w:eastAsia="tr-TR"/>
              </w:rPr>
              <w:t>4.0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F4" w:rsidRPr="00F406F4" w:rsidRDefault="00F406F4" w:rsidP="00F4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06F4">
              <w:rPr>
                <w:rFonts w:ascii="Calibri" w:eastAsia="Times New Roman" w:hAnsi="Calibri" w:cs="Times New Roman"/>
                <w:color w:val="000000"/>
                <w:lang w:eastAsia="tr-TR"/>
              </w:rPr>
              <w:t>Köksal et al. (2013)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F4" w:rsidRPr="00F406F4" w:rsidRDefault="00F406F4" w:rsidP="00F4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F406F4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4.5</w:t>
            </w:r>
          </w:p>
        </w:tc>
      </w:tr>
      <w:tr w:rsidR="00F406F4" w:rsidRPr="00F406F4" w:rsidTr="0089742E">
        <w:trPr>
          <w:trHeight w:val="300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F4" w:rsidRPr="00F406F4" w:rsidRDefault="00F406F4" w:rsidP="00F4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06F4">
              <w:rPr>
                <w:rFonts w:ascii="Calibri" w:eastAsia="Times New Roman" w:hAnsi="Calibri" w:cs="Times New Roman"/>
                <w:color w:val="000000"/>
                <w:lang w:eastAsia="tr-TR"/>
              </w:rPr>
              <w:t>Agacoren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F4" w:rsidRPr="00F406F4" w:rsidRDefault="00F406F4" w:rsidP="00F4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06F4">
              <w:rPr>
                <w:rFonts w:ascii="Calibri" w:eastAsia="Times New Roman" w:hAnsi="Calibri" w:cs="Times New Roman"/>
                <w:color w:val="000000"/>
                <w:lang w:eastAsia="tr-TR"/>
              </w:rPr>
              <w:t>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F4" w:rsidRPr="00F406F4" w:rsidRDefault="00F406F4" w:rsidP="00F4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06F4">
              <w:rPr>
                <w:rFonts w:ascii="Calibri" w:eastAsia="Times New Roman" w:hAnsi="Calibri" w:cs="Times New Roman"/>
                <w:color w:val="000000"/>
                <w:lang w:eastAsia="tr-TR"/>
              </w:rPr>
              <w:t>4.6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F4" w:rsidRPr="00F406F4" w:rsidRDefault="00F406F4" w:rsidP="00F4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06F4">
              <w:rPr>
                <w:rFonts w:ascii="Calibri" w:eastAsia="Times New Roman" w:hAnsi="Calibri" w:cs="Times New Roman"/>
                <w:color w:val="000000"/>
                <w:lang w:eastAsia="tr-TR"/>
              </w:rPr>
              <w:t>24.0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F4" w:rsidRPr="00F406F4" w:rsidRDefault="00F406F4" w:rsidP="00F4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06F4">
              <w:rPr>
                <w:rFonts w:ascii="Calibri" w:eastAsia="Times New Roman" w:hAnsi="Calibri" w:cs="Times New Roman"/>
                <w:color w:val="000000"/>
                <w:lang w:eastAsia="tr-TR"/>
              </w:rPr>
              <w:t>4.1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F4" w:rsidRPr="00F406F4" w:rsidRDefault="00F406F4" w:rsidP="00F4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06F4">
              <w:rPr>
                <w:rFonts w:ascii="Calibri" w:eastAsia="Times New Roman" w:hAnsi="Calibri" w:cs="Times New Roman"/>
                <w:color w:val="000000"/>
                <w:lang w:eastAsia="tr-TR"/>
              </w:rPr>
              <w:t>Köksal et al. (2012)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F4" w:rsidRPr="00F406F4" w:rsidRDefault="00F406F4" w:rsidP="00F4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F406F4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3.2</w:t>
            </w:r>
          </w:p>
        </w:tc>
      </w:tr>
      <w:tr w:rsidR="00F406F4" w:rsidRPr="00F406F4" w:rsidTr="0089742E">
        <w:trPr>
          <w:trHeight w:val="300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F4" w:rsidRPr="00F406F4" w:rsidRDefault="00F406F4" w:rsidP="00F4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06F4">
              <w:rPr>
                <w:rFonts w:ascii="Calibri" w:eastAsia="Times New Roman" w:hAnsi="Calibri" w:cs="Times New Roman"/>
                <w:color w:val="000000"/>
                <w:lang w:eastAsia="tr-TR"/>
              </w:rPr>
              <w:t>Baranadag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F4" w:rsidRPr="00F406F4" w:rsidRDefault="00F406F4" w:rsidP="00F4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06F4">
              <w:rPr>
                <w:rFonts w:ascii="Calibri" w:eastAsia="Times New Roman" w:hAnsi="Calibri" w:cs="Times New Roman"/>
                <w:color w:val="000000"/>
                <w:lang w:eastAsia="tr-TR"/>
              </w:rPr>
              <w:t>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F4" w:rsidRPr="00F406F4" w:rsidRDefault="00F406F4" w:rsidP="00F4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06F4">
              <w:rPr>
                <w:rFonts w:ascii="Calibri" w:eastAsia="Times New Roman" w:hAnsi="Calibri" w:cs="Times New Roman"/>
                <w:color w:val="000000"/>
                <w:lang w:eastAsia="tr-TR"/>
              </w:rPr>
              <w:t>6.5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F4" w:rsidRPr="00F406F4" w:rsidRDefault="00F406F4" w:rsidP="00F4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06F4">
              <w:rPr>
                <w:rFonts w:ascii="Calibri" w:eastAsia="Times New Roman" w:hAnsi="Calibri" w:cs="Times New Roman"/>
                <w:color w:val="000000"/>
                <w:lang w:eastAsia="tr-TR"/>
              </w:rPr>
              <w:t>29.2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F4" w:rsidRPr="00F406F4" w:rsidRDefault="00F406F4" w:rsidP="00F4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06F4">
              <w:rPr>
                <w:rFonts w:ascii="Calibri" w:eastAsia="Times New Roman" w:hAnsi="Calibri" w:cs="Times New Roman"/>
                <w:color w:val="000000"/>
                <w:lang w:eastAsia="tr-TR"/>
              </w:rPr>
              <w:t>6.1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F4" w:rsidRPr="00F406F4" w:rsidRDefault="00F406F4" w:rsidP="00F4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06F4">
              <w:rPr>
                <w:rFonts w:ascii="Calibri" w:eastAsia="Times New Roman" w:hAnsi="Calibri" w:cs="Times New Roman"/>
                <w:color w:val="000000"/>
                <w:lang w:eastAsia="tr-TR"/>
              </w:rPr>
              <w:t>Köksal et al. (2004</w:t>
            </w:r>
            <w:r w:rsidR="0089742E">
              <w:rPr>
                <w:rFonts w:ascii="Calibri" w:eastAsia="Times New Roman" w:hAnsi="Calibri" w:cs="Times New Roman"/>
                <w:color w:val="000000"/>
                <w:lang w:eastAsia="tr-TR"/>
              </w:rPr>
              <w:t>)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F4" w:rsidRPr="00F406F4" w:rsidRDefault="00F406F4" w:rsidP="00F4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F406F4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4.3</w:t>
            </w:r>
          </w:p>
        </w:tc>
      </w:tr>
      <w:tr w:rsidR="00F406F4" w:rsidRPr="00F406F4" w:rsidTr="0089742E">
        <w:trPr>
          <w:trHeight w:val="300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F4" w:rsidRPr="00F406F4" w:rsidRDefault="00F406F4" w:rsidP="00F4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06F4">
              <w:rPr>
                <w:rFonts w:ascii="Calibri" w:eastAsia="Times New Roman" w:hAnsi="Calibri" w:cs="Times New Roman"/>
                <w:color w:val="000000"/>
                <w:lang w:eastAsia="tr-TR"/>
              </w:rPr>
              <w:t>Camsarı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F4" w:rsidRPr="00F406F4" w:rsidRDefault="00F406F4" w:rsidP="00F4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06F4">
              <w:rPr>
                <w:rFonts w:ascii="Calibri" w:eastAsia="Times New Roman" w:hAnsi="Calibri" w:cs="Times New Roman"/>
                <w:color w:val="000000"/>
                <w:lang w:eastAsia="tr-TR"/>
              </w:rPr>
              <w:t>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F4" w:rsidRPr="00F406F4" w:rsidRDefault="00F406F4" w:rsidP="00F4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06F4">
              <w:rPr>
                <w:rFonts w:ascii="Calibri" w:eastAsia="Times New Roman" w:hAnsi="Calibri" w:cs="Times New Roman"/>
                <w:color w:val="000000"/>
                <w:lang w:eastAsia="tr-TR"/>
              </w:rPr>
              <w:t>16.8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F4" w:rsidRPr="00F406F4" w:rsidRDefault="00F406F4" w:rsidP="00F4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06F4">
              <w:rPr>
                <w:rFonts w:ascii="Calibri" w:eastAsia="Times New Roman" w:hAnsi="Calibri" w:cs="Times New Roman"/>
                <w:color w:val="000000"/>
                <w:lang w:eastAsia="tr-TR"/>
              </w:rPr>
              <w:t>84.6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F4" w:rsidRPr="00F406F4" w:rsidRDefault="00F406F4" w:rsidP="00F4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06F4">
              <w:rPr>
                <w:rFonts w:ascii="Calibri" w:eastAsia="Times New Roman" w:hAnsi="Calibri" w:cs="Times New Roman"/>
                <w:color w:val="000000"/>
                <w:lang w:eastAsia="tr-TR"/>
              </w:rPr>
              <w:t>8.0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F4" w:rsidRPr="00F406F4" w:rsidRDefault="0089742E" w:rsidP="00F4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Kö</w:t>
            </w:r>
            <w:r w:rsidR="00F406F4" w:rsidRPr="00F406F4">
              <w:rPr>
                <w:rFonts w:ascii="Calibri" w:eastAsia="Times New Roman" w:hAnsi="Calibri" w:cs="Times New Roman"/>
                <w:color w:val="000000"/>
                <w:lang w:eastAsia="tr-TR"/>
              </w:rPr>
              <w:t>ksal et al. (2004)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F4" w:rsidRPr="00F406F4" w:rsidRDefault="00F406F4" w:rsidP="00F4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F406F4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10.9</w:t>
            </w:r>
          </w:p>
        </w:tc>
      </w:tr>
      <w:tr w:rsidR="00F406F4" w:rsidRPr="00F406F4" w:rsidTr="0089742E">
        <w:trPr>
          <w:trHeight w:val="300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F4" w:rsidRPr="00F406F4" w:rsidRDefault="00F406F4" w:rsidP="00F4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06F4">
              <w:rPr>
                <w:rFonts w:ascii="Calibri" w:eastAsia="Times New Roman" w:hAnsi="Calibri" w:cs="Times New Roman"/>
                <w:color w:val="000000"/>
                <w:lang w:eastAsia="tr-TR"/>
              </w:rPr>
              <w:t>Borucu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F4" w:rsidRPr="00F406F4" w:rsidRDefault="00F406F4" w:rsidP="00F4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06F4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F4" w:rsidRPr="00F406F4" w:rsidRDefault="00F406F4" w:rsidP="00F4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06F4">
              <w:rPr>
                <w:rFonts w:ascii="Calibri" w:eastAsia="Times New Roman" w:hAnsi="Calibri" w:cs="Times New Roman"/>
                <w:color w:val="000000"/>
                <w:lang w:eastAsia="tr-TR"/>
              </w:rPr>
              <w:t>6.3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F4" w:rsidRPr="00F406F4" w:rsidRDefault="00F406F4" w:rsidP="00F4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06F4">
              <w:rPr>
                <w:rFonts w:ascii="Calibri" w:eastAsia="Times New Roman" w:hAnsi="Calibri" w:cs="Times New Roman"/>
                <w:color w:val="000000"/>
                <w:lang w:eastAsia="tr-TR"/>
              </w:rPr>
              <w:t>25.0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F4" w:rsidRPr="00F406F4" w:rsidRDefault="00F406F4" w:rsidP="00F4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06F4">
              <w:rPr>
                <w:rFonts w:ascii="Calibri" w:eastAsia="Times New Roman" w:hAnsi="Calibri" w:cs="Times New Roman"/>
                <w:color w:val="000000"/>
                <w:lang w:eastAsia="tr-TR"/>
              </w:rPr>
              <w:t>4.0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F4" w:rsidRPr="00F406F4" w:rsidRDefault="0089742E" w:rsidP="00F4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Kö</w:t>
            </w:r>
            <w:r w:rsidR="00F406F4" w:rsidRPr="00F406F4">
              <w:rPr>
                <w:rFonts w:ascii="Calibri" w:eastAsia="Times New Roman" w:hAnsi="Calibri" w:cs="Times New Roman"/>
                <w:color w:val="000000"/>
                <w:lang w:eastAsia="tr-TR"/>
              </w:rPr>
              <w:t>ksal and Güncüoglu (2007)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F4" w:rsidRPr="00F406F4" w:rsidRDefault="00F406F4" w:rsidP="00F4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F406F4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3.7</w:t>
            </w:r>
          </w:p>
        </w:tc>
      </w:tr>
      <w:tr w:rsidR="00F406F4" w:rsidRPr="00F406F4" w:rsidTr="0089742E">
        <w:trPr>
          <w:trHeight w:val="300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F4" w:rsidRPr="00F406F4" w:rsidRDefault="00F406F4" w:rsidP="00F4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06F4">
              <w:rPr>
                <w:rFonts w:ascii="Calibri" w:eastAsia="Times New Roman" w:hAnsi="Calibri" w:cs="Times New Roman"/>
                <w:color w:val="000000"/>
                <w:lang w:eastAsia="tr-TR"/>
              </w:rPr>
              <w:t>Hisarkaya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F4" w:rsidRPr="00F406F4" w:rsidRDefault="00F406F4" w:rsidP="00F4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06F4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F4" w:rsidRPr="00F406F4" w:rsidRDefault="00F406F4" w:rsidP="00F4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06F4">
              <w:rPr>
                <w:rFonts w:ascii="Calibri" w:eastAsia="Times New Roman" w:hAnsi="Calibri" w:cs="Times New Roman"/>
                <w:color w:val="000000"/>
                <w:lang w:eastAsia="tr-TR"/>
              </w:rPr>
              <w:t>9.6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F4" w:rsidRPr="00F406F4" w:rsidRDefault="00F406F4" w:rsidP="00F4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06F4">
              <w:rPr>
                <w:rFonts w:ascii="Calibri" w:eastAsia="Times New Roman" w:hAnsi="Calibri" w:cs="Times New Roman"/>
                <w:color w:val="000000"/>
                <w:lang w:eastAsia="tr-TR"/>
              </w:rPr>
              <w:t>33.5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F4" w:rsidRPr="00F406F4" w:rsidRDefault="00F406F4" w:rsidP="00F4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06F4">
              <w:rPr>
                <w:rFonts w:ascii="Calibri" w:eastAsia="Times New Roman" w:hAnsi="Calibri" w:cs="Times New Roman"/>
                <w:color w:val="000000"/>
                <w:lang w:eastAsia="tr-TR"/>
              </w:rPr>
              <w:t>5.2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F4" w:rsidRPr="00F406F4" w:rsidRDefault="0089742E" w:rsidP="00F4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Koe</w:t>
            </w:r>
            <w:r w:rsidR="00F406F4" w:rsidRPr="00F406F4">
              <w:rPr>
                <w:rFonts w:ascii="Calibri" w:eastAsia="Times New Roman" w:hAnsi="Calibri" w:cs="Times New Roman"/>
                <w:color w:val="000000"/>
                <w:lang w:eastAsia="tr-TR"/>
              </w:rPr>
              <w:t>ksal and Güncüoglu (2007)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F4" w:rsidRPr="00F406F4" w:rsidRDefault="00F406F4" w:rsidP="00F4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F406F4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5.3</w:t>
            </w:r>
          </w:p>
        </w:tc>
      </w:tr>
      <w:tr w:rsidR="00F406F4" w:rsidRPr="00F406F4" w:rsidTr="0089742E">
        <w:trPr>
          <w:trHeight w:val="300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F4" w:rsidRPr="00F406F4" w:rsidRDefault="00F406F4" w:rsidP="00F4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06F4">
              <w:rPr>
                <w:rFonts w:ascii="Calibri" w:eastAsia="Times New Roman" w:hAnsi="Calibri" w:cs="Times New Roman"/>
                <w:color w:val="000000"/>
                <w:lang w:eastAsia="tr-TR"/>
              </w:rPr>
              <w:t>Terlemez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F4" w:rsidRPr="00F406F4" w:rsidRDefault="00F406F4" w:rsidP="00F4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06F4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F4" w:rsidRPr="00F406F4" w:rsidRDefault="00F406F4" w:rsidP="00F4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06F4">
              <w:rPr>
                <w:rFonts w:ascii="Calibri" w:eastAsia="Times New Roman" w:hAnsi="Calibri" w:cs="Times New Roman"/>
                <w:color w:val="000000"/>
                <w:lang w:eastAsia="tr-TR"/>
              </w:rPr>
              <w:t>3.6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F4" w:rsidRPr="00F406F4" w:rsidRDefault="00F406F4" w:rsidP="00F4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06F4">
              <w:rPr>
                <w:rFonts w:ascii="Calibri" w:eastAsia="Times New Roman" w:hAnsi="Calibri" w:cs="Times New Roman"/>
                <w:color w:val="000000"/>
                <w:lang w:eastAsia="tr-TR"/>
              </w:rPr>
              <w:t>22.0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F4" w:rsidRPr="00F406F4" w:rsidRDefault="00F406F4" w:rsidP="00F4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06F4">
              <w:rPr>
                <w:rFonts w:ascii="Calibri" w:eastAsia="Times New Roman" w:hAnsi="Calibri" w:cs="Times New Roman"/>
                <w:color w:val="000000"/>
                <w:lang w:eastAsia="tr-TR"/>
              </w:rPr>
              <w:t>4.1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F4" w:rsidRPr="00F406F4" w:rsidRDefault="0089742E" w:rsidP="00F4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Koe</w:t>
            </w:r>
            <w:r w:rsidR="00F406F4" w:rsidRPr="00F406F4">
              <w:rPr>
                <w:rFonts w:ascii="Calibri" w:eastAsia="Times New Roman" w:hAnsi="Calibri" w:cs="Times New Roman"/>
                <w:color w:val="000000"/>
                <w:lang w:eastAsia="tr-TR"/>
              </w:rPr>
              <w:t>ksal and Güncüoglu (2007)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F4" w:rsidRPr="00F406F4" w:rsidRDefault="00F406F4" w:rsidP="00F4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F406F4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2.8</w:t>
            </w:r>
          </w:p>
        </w:tc>
      </w:tr>
      <w:tr w:rsidR="00F406F4" w:rsidRPr="00F406F4" w:rsidTr="0089742E">
        <w:trPr>
          <w:trHeight w:val="300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F4" w:rsidRPr="00F406F4" w:rsidRDefault="00F406F4" w:rsidP="00F4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06F4">
              <w:rPr>
                <w:rFonts w:ascii="Calibri" w:eastAsia="Times New Roman" w:hAnsi="Calibri" w:cs="Times New Roman"/>
                <w:color w:val="000000"/>
                <w:lang w:eastAsia="tr-TR"/>
              </w:rPr>
              <w:t>Mankisla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F4" w:rsidRPr="00F406F4" w:rsidRDefault="00F406F4" w:rsidP="00F4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06F4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F4" w:rsidRPr="00F406F4" w:rsidRDefault="00F406F4" w:rsidP="00F4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06F4">
              <w:rPr>
                <w:rFonts w:ascii="Calibri" w:eastAsia="Times New Roman" w:hAnsi="Calibri" w:cs="Times New Roman"/>
                <w:color w:val="000000"/>
                <w:lang w:eastAsia="tr-TR"/>
              </w:rPr>
              <w:t>2.0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F4" w:rsidRPr="00F406F4" w:rsidRDefault="00F406F4" w:rsidP="00F4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06F4">
              <w:rPr>
                <w:rFonts w:ascii="Calibri" w:eastAsia="Times New Roman" w:hAnsi="Calibri" w:cs="Times New Roman"/>
                <w:color w:val="000000"/>
                <w:lang w:eastAsia="tr-TR"/>
              </w:rPr>
              <w:t>16.0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F4" w:rsidRPr="00F406F4" w:rsidRDefault="00F406F4" w:rsidP="00F4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06F4">
              <w:rPr>
                <w:rFonts w:ascii="Calibri" w:eastAsia="Times New Roman" w:hAnsi="Calibri" w:cs="Times New Roman"/>
                <w:color w:val="000000"/>
                <w:lang w:eastAsia="tr-TR"/>
              </w:rPr>
              <w:t>3.8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F4" w:rsidRPr="00F406F4" w:rsidRDefault="0089742E" w:rsidP="00F4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Koe</w:t>
            </w:r>
            <w:r w:rsidR="00F406F4" w:rsidRPr="00F406F4">
              <w:rPr>
                <w:rFonts w:ascii="Calibri" w:eastAsia="Times New Roman" w:hAnsi="Calibri" w:cs="Times New Roman"/>
                <w:color w:val="000000"/>
                <w:lang w:eastAsia="tr-TR"/>
              </w:rPr>
              <w:t>ksal and Güncüoglu (2007)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F4" w:rsidRPr="00F406F4" w:rsidRDefault="00F406F4" w:rsidP="00F4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F406F4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2.0</w:t>
            </w:r>
          </w:p>
        </w:tc>
      </w:tr>
      <w:tr w:rsidR="00F406F4" w:rsidRPr="00F406F4" w:rsidTr="0089742E">
        <w:trPr>
          <w:trHeight w:val="300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F4" w:rsidRPr="00F406F4" w:rsidRDefault="00F406F4" w:rsidP="00F4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06F4">
              <w:rPr>
                <w:rFonts w:ascii="Calibri" w:eastAsia="Times New Roman" w:hAnsi="Calibri" w:cs="Times New Roman"/>
                <w:color w:val="000000"/>
                <w:lang w:eastAsia="tr-TR"/>
              </w:rPr>
              <w:t>Ekeceikdag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F4" w:rsidRPr="00F406F4" w:rsidRDefault="00F406F4" w:rsidP="00F4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06F4">
              <w:rPr>
                <w:rFonts w:ascii="Calibri" w:eastAsia="Times New Roman" w:hAnsi="Calibri" w:cs="Times New Roman"/>
                <w:color w:val="000000"/>
                <w:lang w:eastAsia="tr-TR"/>
              </w:rPr>
              <w:t>41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F4" w:rsidRPr="00F406F4" w:rsidRDefault="00F406F4" w:rsidP="00F4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06F4">
              <w:rPr>
                <w:rFonts w:ascii="Calibri" w:eastAsia="Times New Roman" w:hAnsi="Calibri" w:cs="Times New Roman"/>
                <w:color w:val="000000"/>
                <w:lang w:eastAsia="tr-TR"/>
              </w:rPr>
              <w:t>7.2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F4" w:rsidRPr="00F406F4" w:rsidRDefault="00F406F4" w:rsidP="00F4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06F4">
              <w:rPr>
                <w:rFonts w:ascii="Calibri" w:eastAsia="Times New Roman" w:hAnsi="Calibri" w:cs="Times New Roman"/>
                <w:color w:val="000000"/>
                <w:lang w:eastAsia="tr-TR"/>
              </w:rPr>
              <w:t>22.2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F4" w:rsidRPr="00F406F4" w:rsidRDefault="00F406F4" w:rsidP="00F4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06F4">
              <w:rPr>
                <w:rFonts w:ascii="Calibri" w:eastAsia="Times New Roman" w:hAnsi="Calibri" w:cs="Times New Roman"/>
                <w:color w:val="000000"/>
                <w:lang w:eastAsia="tr-TR"/>
              </w:rPr>
              <w:t>4.9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F4" w:rsidRPr="00F406F4" w:rsidRDefault="00F406F4" w:rsidP="00F4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06F4">
              <w:rPr>
                <w:rFonts w:ascii="Calibri" w:eastAsia="Times New Roman" w:hAnsi="Calibri" w:cs="Times New Roman"/>
                <w:color w:val="000000"/>
                <w:lang w:eastAsia="tr-TR"/>
              </w:rPr>
              <w:t>Tureli et al</w:t>
            </w:r>
            <w:r w:rsidR="0089742E">
              <w:rPr>
                <w:rFonts w:ascii="Calibri" w:eastAsia="Times New Roman" w:hAnsi="Calibri" w:cs="Times New Roman"/>
                <w:color w:val="000000"/>
                <w:lang w:eastAsia="tr-TR"/>
              </w:rPr>
              <w:t>.</w:t>
            </w:r>
            <w:r w:rsidRPr="00F406F4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(1993)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F4" w:rsidRPr="00F406F4" w:rsidRDefault="00F406F4" w:rsidP="00F4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F406F4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3.8</w:t>
            </w:r>
          </w:p>
        </w:tc>
      </w:tr>
      <w:tr w:rsidR="00F406F4" w:rsidRPr="00F406F4" w:rsidTr="0089742E">
        <w:trPr>
          <w:trHeight w:val="300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F4" w:rsidRPr="00F406F4" w:rsidRDefault="00F406F4" w:rsidP="00F4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06F4">
              <w:rPr>
                <w:rFonts w:ascii="Calibri" w:eastAsia="Times New Roman" w:hAnsi="Calibri" w:cs="Times New Roman"/>
                <w:color w:val="000000"/>
                <w:lang w:eastAsia="tr-TR"/>
              </w:rPr>
              <w:t>Behrekdag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F4" w:rsidRPr="00F406F4" w:rsidRDefault="00F406F4" w:rsidP="00F4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06F4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F4" w:rsidRPr="00F406F4" w:rsidRDefault="00F406F4" w:rsidP="00F4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06F4">
              <w:rPr>
                <w:rFonts w:ascii="Calibri" w:eastAsia="Times New Roman" w:hAnsi="Calibri" w:cs="Times New Roman"/>
                <w:color w:val="000000"/>
                <w:lang w:eastAsia="tr-TR"/>
              </w:rPr>
              <w:t>4.4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F4" w:rsidRPr="00F406F4" w:rsidRDefault="00F406F4" w:rsidP="00F4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06F4">
              <w:rPr>
                <w:rFonts w:ascii="Calibri" w:eastAsia="Times New Roman" w:hAnsi="Calibri" w:cs="Times New Roman"/>
                <w:color w:val="000000"/>
                <w:lang w:eastAsia="tr-TR"/>
              </w:rPr>
              <w:t>21.5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F4" w:rsidRPr="00F406F4" w:rsidRDefault="00F406F4" w:rsidP="00F4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06F4">
              <w:rPr>
                <w:rFonts w:ascii="Calibri" w:eastAsia="Times New Roman" w:hAnsi="Calibri" w:cs="Times New Roman"/>
                <w:color w:val="000000"/>
                <w:lang w:eastAsia="tr-TR"/>
              </w:rPr>
              <w:t>4.3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F4" w:rsidRPr="00F406F4" w:rsidRDefault="00F406F4" w:rsidP="00F4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06F4">
              <w:rPr>
                <w:rFonts w:ascii="Calibri" w:eastAsia="Times New Roman" w:hAnsi="Calibri" w:cs="Times New Roman"/>
                <w:color w:val="000000"/>
                <w:lang w:eastAsia="tr-TR"/>
              </w:rPr>
              <w:t>İlbeyli et al</w:t>
            </w:r>
            <w:r w:rsidR="0089742E">
              <w:rPr>
                <w:rFonts w:ascii="Calibri" w:eastAsia="Times New Roman" w:hAnsi="Calibri" w:cs="Times New Roman"/>
                <w:color w:val="000000"/>
                <w:lang w:eastAsia="tr-TR"/>
              </w:rPr>
              <w:t>.</w:t>
            </w:r>
            <w:r w:rsidRPr="00F406F4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(2004)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F4" w:rsidRPr="00F406F4" w:rsidRDefault="00F406F4" w:rsidP="00F4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F406F4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3.0</w:t>
            </w:r>
          </w:p>
        </w:tc>
      </w:tr>
      <w:tr w:rsidR="00F406F4" w:rsidRPr="00F406F4" w:rsidTr="0089742E">
        <w:trPr>
          <w:trHeight w:val="300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F4" w:rsidRPr="00F406F4" w:rsidRDefault="00F406F4" w:rsidP="00F4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06F4">
              <w:rPr>
                <w:rFonts w:ascii="Calibri" w:eastAsia="Times New Roman" w:hAnsi="Calibri" w:cs="Times New Roman"/>
                <w:color w:val="000000"/>
                <w:lang w:eastAsia="tr-TR"/>
              </w:rPr>
              <w:t>Cefalikdag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F4" w:rsidRPr="00F406F4" w:rsidRDefault="00F406F4" w:rsidP="00F4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06F4">
              <w:rPr>
                <w:rFonts w:ascii="Calibri" w:eastAsia="Times New Roman" w:hAnsi="Calibri" w:cs="Times New Roman"/>
                <w:color w:val="000000"/>
                <w:lang w:eastAsia="tr-TR"/>
              </w:rPr>
              <w:t>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F4" w:rsidRPr="00F406F4" w:rsidRDefault="00F406F4" w:rsidP="00F4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06F4">
              <w:rPr>
                <w:rFonts w:ascii="Calibri" w:eastAsia="Times New Roman" w:hAnsi="Calibri" w:cs="Times New Roman"/>
                <w:color w:val="000000"/>
                <w:lang w:eastAsia="tr-TR"/>
              </w:rPr>
              <w:t>3.3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F4" w:rsidRPr="00F406F4" w:rsidRDefault="00F406F4" w:rsidP="00F4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06F4">
              <w:rPr>
                <w:rFonts w:ascii="Calibri" w:eastAsia="Times New Roman" w:hAnsi="Calibri" w:cs="Times New Roman"/>
                <w:color w:val="000000"/>
                <w:lang w:eastAsia="tr-TR"/>
              </w:rPr>
              <w:t>15.5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F4" w:rsidRPr="00F406F4" w:rsidRDefault="00F406F4" w:rsidP="00F4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06F4">
              <w:rPr>
                <w:rFonts w:ascii="Calibri" w:eastAsia="Times New Roman" w:hAnsi="Calibri" w:cs="Times New Roman"/>
                <w:color w:val="000000"/>
                <w:lang w:eastAsia="tr-TR"/>
              </w:rPr>
              <w:t>3.6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F4" w:rsidRPr="00F406F4" w:rsidRDefault="00F406F4" w:rsidP="00F4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06F4">
              <w:rPr>
                <w:rFonts w:ascii="Calibri" w:eastAsia="Times New Roman" w:hAnsi="Calibri" w:cs="Times New Roman"/>
                <w:color w:val="000000"/>
                <w:lang w:eastAsia="tr-TR"/>
              </w:rPr>
              <w:t>İlbeyli et al</w:t>
            </w:r>
            <w:r w:rsidR="0089742E">
              <w:rPr>
                <w:rFonts w:ascii="Calibri" w:eastAsia="Times New Roman" w:hAnsi="Calibri" w:cs="Times New Roman"/>
                <w:color w:val="000000"/>
                <w:lang w:eastAsia="tr-TR"/>
              </w:rPr>
              <w:t>.</w:t>
            </w:r>
            <w:r w:rsidRPr="00F406F4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(2004)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F4" w:rsidRPr="00F406F4" w:rsidRDefault="00F406F4" w:rsidP="00F4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F406F4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2.3</w:t>
            </w:r>
          </w:p>
        </w:tc>
      </w:tr>
      <w:tr w:rsidR="00F406F4" w:rsidRPr="00F406F4" w:rsidTr="0089742E">
        <w:trPr>
          <w:trHeight w:val="300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F4" w:rsidRPr="00F406F4" w:rsidRDefault="00F406F4" w:rsidP="00F4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06F4">
              <w:rPr>
                <w:rFonts w:ascii="Calibri" w:eastAsia="Times New Roman" w:hAnsi="Calibri" w:cs="Times New Roman"/>
                <w:color w:val="000000"/>
                <w:lang w:eastAsia="tr-TR"/>
              </w:rPr>
              <w:t>Baranadag-2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F4" w:rsidRPr="00F406F4" w:rsidRDefault="00F406F4" w:rsidP="00F4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06F4">
              <w:rPr>
                <w:rFonts w:ascii="Calibri" w:eastAsia="Times New Roman" w:hAnsi="Calibri" w:cs="Times New Roman"/>
                <w:color w:val="000000"/>
                <w:lang w:eastAsia="tr-TR"/>
              </w:rPr>
              <w:t>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F4" w:rsidRPr="00F406F4" w:rsidRDefault="00F406F4" w:rsidP="00F4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06F4">
              <w:rPr>
                <w:rFonts w:ascii="Calibri" w:eastAsia="Times New Roman" w:hAnsi="Calibri" w:cs="Times New Roman"/>
                <w:color w:val="000000"/>
                <w:lang w:eastAsia="tr-TR"/>
              </w:rPr>
              <w:t>7.1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F4" w:rsidRPr="00F406F4" w:rsidRDefault="00F406F4" w:rsidP="00F4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06F4">
              <w:rPr>
                <w:rFonts w:ascii="Calibri" w:eastAsia="Times New Roman" w:hAnsi="Calibri" w:cs="Times New Roman"/>
                <w:color w:val="000000"/>
                <w:lang w:eastAsia="tr-TR"/>
              </w:rPr>
              <w:t>35.9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F4" w:rsidRPr="00F406F4" w:rsidRDefault="00F406F4" w:rsidP="00F4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06F4">
              <w:rPr>
                <w:rFonts w:ascii="Calibri" w:eastAsia="Times New Roman" w:hAnsi="Calibri" w:cs="Times New Roman"/>
                <w:color w:val="000000"/>
                <w:lang w:eastAsia="tr-TR"/>
              </w:rPr>
              <w:t>5.7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F4" w:rsidRPr="00F406F4" w:rsidRDefault="00F406F4" w:rsidP="00F4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06F4">
              <w:rPr>
                <w:rFonts w:ascii="Calibri" w:eastAsia="Times New Roman" w:hAnsi="Calibri" w:cs="Times New Roman"/>
                <w:color w:val="000000"/>
                <w:lang w:eastAsia="tr-TR"/>
              </w:rPr>
              <w:t>İlbeyli et al</w:t>
            </w:r>
            <w:r w:rsidR="0089742E">
              <w:rPr>
                <w:rFonts w:ascii="Calibri" w:eastAsia="Times New Roman" w:hAnsi="Calibri" w:cs="Times New Roman"/>
                <w:color w:val="000000"/>
                <w:lang w:eastAsia="tr-TR"/>
              </w:rPr>
              <w:t>.</w:t>
            </w:r>
            <w:r w:rsidRPr="00F406F4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(2004)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F4" w:rsidRPr="00F406F4" w:rsidRDefault="00F406F4" w:rsidP="00F4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F406F4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4.8</w:t>
            </w:r>
          </w:p>
        </w:tc>
      </w:tr>
      <w:tr w:rsidR="00F406F4" w:rsidRPr="00F406F4" w:rsidTr="0089742E">
        <w:trPr>
          <w:trHeight w:val="300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F4" w:rsidRPr="00F406F4" w:rsidRDefault="00F406F4" w:rsidP="00F4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06F4">
              <w:rPr>
                <w:rFonts w:ascii="Calibri" w:eastAsia="Times New Roman" w:hAnsi="Calibri" w:cs="Times New Roman"/>
                <w:color w:val="000000"/>
                <w:lang w:eastAsia="tr-TR"/>
              </w:rPr>
              <w:t>Hamit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F4" w:rsidRPr="00F406F4" w:rsidRDefault="00F406F4" w:rsidP="00F4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06F4">
              <w:rPr>
                <w:rFonts w:ascii="Calibri" w:eastAsia="Times New Roman" w:hAnsi="Calibri" w:cs="Times New Roman"/>
                <w:color w:val="000000"/>
                <w:lang w:eastAsia="tr-TR"/>
              </w:rPr>
              <w:t>12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F4" w:rsidRPr="00F406F4" w:rsidRDefault="00F406F4" w:rsidP="00F4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06F4">
              <w:rPr>
                <w:rFonts w:ascii="Calibri" w:eastAsia="Times New Roman" w:hAnsi="Calibri" w:cs="Times New Roman"/>
                <w:color w:val="000000"/>
                <w:lang w:eastAsia="tr-TR"/>
              </w:rPr>
              <w:t>17.5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F4" w:rsidRPr="00F406F4" w:rsidRDefault="00F406F4" w:rsidP="00F4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06F4">
              <w:rPr>
                <w:rFonts w:ascii="Calibri" w:eastAsia="Times New Roman" w:hAnsi="Calibri" w:cs="Times New Roman"/>
                <w:color w:val="000000"/>
                <w:lang w:eastAsia="tr-TR"/>
              </w:rPr>
              <w:t>76.8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F4" w:rsidRPr="00F406F4" w:rsidRDefault="00F406F4" w:rsidP="00F4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06F4">
              <w:rPr>
                <w:rFonts w:ascii="Calibri" w:eastAsia="Times New Roman" w:hAnsi="Calibri" w:cs="Times New Roman"/>
                <w:color w:val="000000"/>
                <w:lang w:eastAsia="tr-TR"/>
              </w:rPr>
              <w:t>8.0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F4" w:rsidRPr="00F406F4" w:rsidRDefault="00F406F4" w:rsidP="00F4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06F4">
              <w:rPr>
                <w:rFonts w:ascii="Calibri" w:eastAsia="Times New Roman" w:hAnsi="Calibri" w:cs="Times New Roman"/>
                <w:color w:val="000000"/>
                <w:lang w:eastAsia="tr-TR"/>
              </w:rPr>
              <w:t>İlbeyli et al</w:t>
            </w:r>
            <w:r w:rsidR="0089742E">
              <w:rPr>
                <w:rFonts w:ascii="Calibri" w:eastAsia="Times New Roman" w:hAnsi="Calibri" w:cs="Times New Roman"/>
                <w:color w:val="000000"/>
                <w:lang w:eastAsia="tr-TR"/>
              </w:rPr>
              <w:t>.</w:t>
            </w:r>
            <w:r w:rsidRPr="00F406F4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(2004)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F4" w:rsidRPr="00F406F4" w:rsidRDefault="00F406F4" w:rsidP="00F4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F406F4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10.6</w:t>
            </w:r>
          </w:p>
        </w:tc>
      </w:tr>
      <w:tr w:rsidR="00F406F4" w:rsidRPr="00F406F4" w:rsidTr="0089742E">
        <w:trPr>
          <w:trHeight w:val="300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F4" w:rsidRPr="00F406F4" w:rsidRDefault="00F406F4" w:rsidP="00F4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06F4">
              <w:rPr>
                <w:rFonts w:ascii="Calibri" w:eastAsia="Times New Roman" w:hAnsi="Calibri" w:cs="Times New Roman"/>
                <w:color w:val="000000"/>
                <w:lang w:eastAsia="tr-TR"/>
              </w:rPr>
              <w:t>Uckapili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F4" w:rsidRPr="00F406F4" w:rsidRDefault="00F406F4" w:rsidP="00F4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06F4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F4" w:rsidRPr="00F406F4" w:rsidRDefault="00F406F4" w:rsidP="00F4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06F4">
              <w:rPr>
                <w:rFonts w:ascii="Calibri" w:eastAsia="Times New Roman" w:hAnsi="Calibri" w:cs="Times New Roman"/>
                <w:color w:val="000000"/>
                <w:lang w:eastAsia="tr-TR"/>
              </w:rPr>
              <w:t>6.0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F4" w:rsidRPr="00F406F4" w:rsidRDefault="00F406F4" w:rsidP="00F4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06F4">
              <w:rPr>
                <w:rFonts w:ascii="Calibri" w:eastAsia="Times New Roman" w:hAnsi="Calibri" w:cs="Times New Roman"/>
                <w:color w:val="000000"/>
                <w:lang w:eastAsia="tr-TR"/>
              </w:rPr>
              <w:t>21.5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F4" w:rsidRPr="00F406F4" w:rsidRDefault="00F406F4" w:rsidP="00F4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06F4">
              <w:rPr>
                <w:rFonts w:ascii="Calibri" w:eastAsia="Times New Roman" w:hAnsi="Calibri" w:cs="Times New Roman"/>
                <w:color w:val="000000"/>
                <w:lang w:eastAsia="tr-TR"/>
              </w:rPr>
              <w:t>4.4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F4" w:rsidRPr="00F406F4" w:rsidRDefault="00F406F4" w:rsidP="00F40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06F4">
              <w:rPr>
                <w:rFonts w:ascii="Calibri" w:eastAsia="Times New Roman" w:hAnsi="Calibri" w:cs="Times New Roman"/>
                <w:color w:val="000000"/>
                <w:lang w:eastAsia="tr-TR"/>
              </w:rPr>
              <w:t>Güncüoglu (1986)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F4" w:rsidRPr="00F406F4" w:rsidRDefault="00F406F4" w:rsidP="00F4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F406F4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3.4</w:t>
            </w:r>
          </w:p>
        </w:tc>
      </w:tr>
    </w:tbl>
    <w:p w:rsidR="001A7840" w:rsidRDefault="001A784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429AD" w:rsidRPr="00D429AD" w:rsidRDefault="00D429AD" w:rsidP="003304E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We observed a range of heat production values of 2-11 µW/m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, with an average value of 4.6 µW/m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81330" w:rsidRPr="0088681E" w:rsidRDefault="00F81330" w:rsidP="003304E8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8681E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9B0B04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8868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88681E">
        <w:rPr>
          <w:rFonts w:ascii="Times New Roman" w:hAnsi="Times New Roman" w:cs="Times New Roman"/>
          <w:b/>
          <w:sz w:val="24"/>
          <w:szCs w:val="24"/>
          <w:lang w:val="en-US"/>
        </w:rPr>
        <w:t>One-dimensional</w:t>
      </w:r>
      <w:r w:rsidRPr="008868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conductive thermal modeling:</w:t>
      </w:r>
    </w:p>
    <w:p w:rsidR="00F81330" w:rsidRDefault="00D316C5" w:rsidP="003304E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We constructed the 1-</w:t>
      </w:r>
      <w:r w:rsidR="00704D1B">
        <w:rPr>
          <w:rFonts w:ascii="Times New Roman" w:hAnsi="Times New Roman" w:cs="Times New Roman"/>
          <w:sz w:val="24"/>
          <w:szCs w:val="24"/>
          <w:lang w:val="en-US"/>
        </w:rPr>
        <w:t xml:space="preserve">D </w:t>
      </w:r>
      <w:r>
        <w:rPr>
          <w:rFonts w:ascii="Times New Roman" w:hAnsi="Times New Roman" w:cs="Times New Roman"/>
          <w:sz w:val="24"/>
          <w:szCs w:val="24"/>
          <w:lang w:val="en-US"/>
        </w:rPr>
        <w:t>thermal model based on the</w:t>
      </w:r>
      <w:r w:rsidR="00704D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surface heat flow</w:t>
      </w:r>
      <w:r w:rsidR="00784DA6">
        <w:rPr>
          <w:rFonts w:ascii="Times New Roman" w:hAnsi="Times New Roman" w:cs="Times New Roman"/>
          <w:sz w:val="24"/>
          <w:szCs w:val="24"/>
          <w:lang w:val="en-US"/>
        </w:rPr>
        <w:t xml:space="preserve"> (Q</w:t>
      </w:r>
      <w:r w:rsidR="00784DA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0</w:t>
      </w:r>
      <w:r w:rsidR="00784DA6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heat generation </w:t>
      </w:r>
      <w:r w:rsidR="00784DA6">
        <w:rPr>
          <w:rFonts w:ascii="Times New Roman" w:hAnsi="Times New Roman" w:cs="Times New Roman"/>
          <w:sz w:val="24"/>
          <w:szCs w:val="24"/>
          <w:lang w:val="en-US"/>
        </w:rPr>
        <w:t>(A</w:t>
      </w:r>
      <w:r w:rsidR="00784DA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0</w:t>
      </w:r>
      <w:r w:rsidR="00784DA6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data.  </w:t>
      </w:r>
      <w:r w:rsidR="00FA3A06">
        <w:rPr>
          <w:rFonts w:ascii="Times New Roman" w:hAnsi="Times New Roman" w:cs="Times New Roman"/>
          <w:sz w:val="24"/>
          <w:szCs w:val="24"/>
          <w:lang w:val="en-US"/>
        </w:rPr>
        <w:t>We discretized the entire depth of the crust (</w:t>
      </w:r>
      <w:r w:rsidR="00FA3A06">
        <w:rPr>
          <w:rFonts w:ascii="Times New Roman" w:hAnsi="Times New Roman" w:cs="Times New Roman"/>
          <w:sz w:val="24"/>
          <w:szCs w:val="24"/>
          <w:lang w:val="en-US"/>
        </w:rPr>
        <w:sym w:font="Symbol" w:char="F044"/>
      </w:r>
      <w:r w:rsidR="00704D1B">
        <w:rPr>
          <w:rFonts w:ascii="Times New Roman" w:hAnsi="Times New Roman" w:cs="Times New Roman"/>
          <w:sz w:val="24"/>
          <w:szCs w:val="24"/>
          <w:lang w:val="en-US"/>
        </w:rPr>
        <w:t>z=0.1 km</w:t>
      </w:r>
      <w:r w:rsidR="00FA3A06">
        <w:rPr>
          <w:rFonts w:ascii="Times New Roman" w:hAnsi="Times New Roman" w:cs="Times New Roman"/>
          <w:sz w:val="24"/>
          <w:szCs w:val="24"/>
          <w:lang w:val="en-US"/>
        </w:rPr>
        <w:t xml:space="preserve"> depth interval), and </w:t>
      </w:r>
      <w:r w:rsidR="00CC123E">
        <w:rPr>
          <w:rFonts w:ascii="Times New Roman" w:hAnsi="Times New Roman" w:cs="Times New Roman"/>
          <w:sz w:val="24"/>
          <w:szCs w:val="24"/>
          <w:lang w:val="en-US"/>
        </w:rPr>
        <w:t xml:space="preserve">use </w:t>
      </w:r>
      <w:r w:rsidR="00FA3A06">
        <w:rPr>
          <w:rFonts w:ascii="Times New Roman" w:hAnsi="Times New Roman" w:cs="Times New Roman"/>
          <w:sz w:val="24"/>
          <w:szCs w:val="24"/>
          <w:lang w:val="en-US"/>
        </w:rPr>
        <w:t>the following formula (</w:t>
      </w:r>
      <w:r w:rsidR="00AD3D09">
        <w:rPr>
          <w:rFonts w:ascii="Times New Roman" w:hAnsi="Times New Roman" w:cs="Times New Roman"/>
          <w:sz w:val="24"/>
          <w:szCs w:val="24"/>
          <w:lang w:val="en-US"/>
        </w:rPr>
        <w:t xml:space="preserve">modified from </w:t>
      </w:r>
      <w:r w:rsidR="00FA3A06">
        <w:rPr>
          <w:rFonts w:ascii="Times New Roman" w:hAnsi="Times New Roman" w:cs="Times New Roman"/>
          <w:sz w:val="24"/>
          <w:szCs w:val="24"/>
          <w:lang w:val="en-US"/>
        </w:rPr>
        <w:t>Blackwell, 1971)</w:t>
      </w:r>
      <w:r w:rsidR="00CC123E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FA3A06" w:rsidRDefault="009D37DE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i+1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en-US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i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en-US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</m:sub>
              </m:sSub>
              <m: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  <w:sym w:font="Symbol" w:char="F044"/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z</m:t>
              </m: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λ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</m:sub>
              </m:sSub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∆z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2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λ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</m:sub>
              </m:sSub>
            </m:den>
          </m:f>
        </m:oMath>
      </m:oMathPara>
    </w:p>
    <w:p w:rsidR="00CC123E" w:rsidRDefault="009D37DE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Q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i+1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Q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i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-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∆zA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i</m:t>
              </m:r>
            </m:sub>
          </m:sSub>
        </m:oMath>
      </m:oMathPara>
    </w:p>
    <w:p w:rsidR="00CC123E" w:rsidRDefault="00CC123E" w:rsidP="003304E8">
      <w:pPr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Here, A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 xml:space="preserve">i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and </w:t>
      </w:r>
      <w:proofErr w:type="spellStart"/>
      <w:r w:rsidR="0076056A">
        <w:rPr>
          <w:rFonts w:ascii="Times New Roman" w:eastAsiaTheme="minorEastAsia" w:hAnsi="Times New Roman" w:cs="Times New Roman"/>
          <w:sz w:val="24"/>
          <w:szCs w:val="24"/>
          <w:lang w:val="en-US"/>
        </w:rPr>
        <w:t>λ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represent the heat generat</w:t>
      </w:r>
      <w:r w:rsidR="00B62195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ion and thermal conductivity of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i-th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layer; T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i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and Q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i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represent the temperature and the heat flow at the top of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the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i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-th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layer, and T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i+1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and Q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 xml:space="preserve">i+1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represent the temperature and the heat flow</w:t>
      </w:r>
      <w:r w:rsidR="000D2B0A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at the bottom of the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i-th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layer.</w:t>
      </w:r>
      <w:r w:rsidR="000D2B0A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="00B62195">
        <w:rPr>
          <w:rFonts w:ascii="Times New Roman" w:eastAsiaTheme="minorEastAsia" w:hAnsi="Times New Roman" w:cs="Times New Roman"/>
          <w:sz w:val="24"/>
          <w:szCs w:val="24"/>
          <w:lang w:val="en-US"/>
        </w:rPr>
        <w:t>Starting from an initial (Q</w:t>
      </w:r>
      <w:r w:rsidR="00B62195" w:rsidRPr="00B62195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0</w:t>
      </w:r>
      <w:r w:rsidR="00B62195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and </w:t>
      </w:r>
      <w:proofErr w:type="gramStart"/>
      <w:r w:rsidR="00B62195">
        <w:rPr>
          <w:rFonts w:ascii="Times New Roman" w:eastAsiaTheme="minorEastAsia" w:hAnsi="Times New Roman" w:cs="Times New Roman"/>
          <w:sz w:val="24"/>
          <w:szCs w:val="24"/>
          <w:lang w:val="en-US"/>
        </w:rPr>
        <w:t>T</w:t>
      </w:r>
      <w:r w:rsidR="00B62195" w:rsidRPr="00B62195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o</w:t>
      </w:r>
      <w:proofErr w:type="gramEnd"/>
      <w:r w:rsidR="00B62195">
        <w:rPr>
          <w:rFonts w:ascii="Times New Roman" w:eastAsiaTheme="minorEastAsia" w:hAnsi="Times New Roman" w:cs="Times New Roman"/>
          <w:sz w:val="24"/>
          <w:szCs w:val="24"/>
          <w:lang w:val="en-US"/>
        </w:rPr>
        <w:t>), one can calculate the temperature with depth.</w:t>
      </w:r>
    </w:p>
    <w:p w:rsidR="001B5B81" w:rsidRDefault="001B5B81" w:rsidP="003304E8">
      <w:pPr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We used a temperature </w:t>
      </w:r>
      <w:r w:rsidR="00902602">
        <w:rPr>
          <w:rFonts w:ascii="Times New Roman" w:eastAsiaTheme="minorEastAsia" w:hAnsi="Times New Roman" w:cs="Times New Roman"/>
          <w:sz w:val="24"/>
          <w:szCs w:val="24"/>
          <w:lang w:val="en-US"/>
        </w:rPr>
        <w:t>dependent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thermal conductivity </w:t>
      </w:r>
      <w:r w:rsidR="00B62195">
        <w:rPr>
          <w:rFonts w:ascii="Times New Roman" w:eastAsiaTheme="minorEastAsia" w:hAnsi="Times New Roman" w:cs="Times New Roman"/>
          <w:sz w:val="24"/>
          <w:szCs w:val="24"/>
          <w:lang w:val="en-US"/>
        </w:rPr>
        <w:t>model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for the upper crust</w:t>
      </w:r>
      <w:r w:rsidR="00B62195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al rocks (modified from </w:t>
      </w:r>
      <w:proofErr w:type="spellStart"/>
      <w:r w:rsidR="00B62195">
        <w:rPr>
          <w:rFonts w:ascii="Times New Roman" w:eastAsiaTheme="minorEastAsia" w:hAnsi="Times New Roman" w:cs="Times New Roman"/>
          <w:sz w:val="24"/>
          <w:szCs w:val="24"/>
          <w:lang w:val="en-US"/>
        </w:rPr>
        <w:t>Eppelbaum</w:t>
      </w:r>
      <w:proofErr w:type="spellEnd"/>
      <w:r w:rsidR="00B62195">
        <w:rPr>
          <w:rFonts w:ascii="Times New Roman" w:eastAsiaTheme="minorEastAsia" w:hAnsi="Times New Roman" w:cs="Times New Roman"/>
          <w:sz w:val="24"/>
          <w:szCs w:val="24"/>
          <w:lang w:val="en-US"/>
        </w:rPr>
        <w:t>, 2007)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:</w:t>
      </w:r>
    </w:p>
    <w:p w:rsidR="006B6900" w:rsidRDefault="001B5B81" w:rsidP="003304E8">
      <w:pPr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λ=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(1/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λ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0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+3.795x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-4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T)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-1</m:t>
            </m:r>
          </m:sup>
        </m:sSup>
      </m:oMath>
    </w:p>
    <w:p w:rsidR="00B62195" w:rsidRDefault="00EF276A" w:rsidP="003304E8">
      <w:pPr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w</w:t>
      </w:r>
      <w:r w:rsidR="006972CE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here </w:t>
      </w:r>
      <w:r w:rsidR="005E5F88" w:rsidRPr="00B62195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T</w:t>
      </w:r>
      <w:r w:rsidR="005E5F88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is °C.</w:t>
      </w:r>
      <w:r w:rsidR="000D789A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="00B62195">
        <w:rPr>
          <w:rFonts w:ascii="Times New Roman" w:eastAsiaTheme="minorEastAsia" w:hAnsi="Times New Roman" w:cs="Times New Roman"/>
          <w:sz w:val="24"/>
          <w:szCs w:val="24"/>
          <w:lang w:val="en-US"/>
        </w:rPr>
        <w:t>We used a constan</w:t>
      </w:r>
      <w:r w:rsidR="0076056A">
        <w:rPr>
          <w:rFonts w:ascii="Times New Roman" w:eastAsiaTheme="minorEastAsia" w:hAnsi="Times New Roman" w:cs="Times New Roman"/>
          <w:sz w:val="24"/>
          <w:szCs w:val="24"/>
          <w:lang w:val="en-US"/>
        </w:rPr>
        <w:t>t thermal conductivity of 2.1 W</w:t>
      </w:r>
      <w:r w:rsidR="00B62195">
        <w:rPr>
          <w:rFonts w:ascii="Times New Roman" w:eastAsiaTheme="minorEastAsia" w:hAnsi="Times New Roman" w:cs="Times New Roman"/>
          <w:sz w:val="24"/>
          <w:szCs w:val="24"/>
          <w:lang w:val="en-US"/>
        </w:rPr>
        <w:t>m</w:t>
      </w:r>
      <w:r w:rsidR="0076056A" w:rsidRPr="0076056A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>-1</w:t>
      </w:r>
      <w:r w:rsidR="00B62195">
        <w:rPr>
          <w:rFonts w:ascii="Times New Roman" w:eastAsiaTheme="minorEastAsia" w:hAnsi="Times New Roman" w:cs="Times New Roman"/>
          <w:sz w:val="24"/>
          <w:szCs w:val="24"/>
          <w:lang w:val="en-US"/>
        </w:rPr>
        <w:t>K</w:t>
      </w:r>
      <w:r w:rsidR="0076056A" w:rsidRPr="0076056A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>-1</w:t>
      </w:r>
      <w:r w:rsidR="00B62195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for the lower crust.</w:t>
      </w:r>
    </w:p>
    <w:p w:rsidR="005E5F88" w:rsidRDefault="000D789A" w:rsidP="003304E8">
      <w:pPr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The</w:t>
      </w:r>
      <w:r w:rsidR="004E7085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reference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crustal model </w:t>
      </w:r>
      <w:r w:rsidR="004961D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physical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parameters are as follows:</w:t>
      </w:r>
    </w:p>
    <w:tbl>
      <w:tblPr>
        <w:tblStyle w:val="TabloKlavuzu"/>
        <w:tblW w:w="0" w:type="auto"/>
        <w:jc w:val="center"/>
        <w:tblInd w:w="-533" w:type="dxa"/>
        <w:tblLook w:val="04A0"/>
      </w:tblPr>
      <w:tblGrid>
        <w:gridCol w:w="2436"/>
        <w:gridCol w:w="3314"/>
        <w:gridCol w:w="1783"/>
      </w:tblGrid>
      <w:tr w:rsidR="000D789A" w:rsidTr="0076056A">
        <w:trPr>
          <w:jc w:val="center"/>
        </w:trPr>
        <w:tc>
          <w:tcPr>
            <w:tcW w:w="0" w:type="auto"/>
            <w:vAlign w:val="center"/>
          </w:tcPr>
          <w:p w:rsidR="000D789A" w:rsidRDefault="000D789A" w:rsidP="00C755D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0D789A" w:rsidRPr="00A07D6C" w:rsidRDefault="0076056A" w:rsidP="00C755D4">
            <w:pPr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λ</w:t>
            </w:r>
          </w:p>
        </w:tc>
        <w:tc>
          <w:tcPr>
            <w:tcW w:w="0" w:type="auto"/>
            <w:vAlign w:val="center"/>
          </w:tcPr>
          <w:p w:rsidR="000D789A" w:rsidRPr="00A07D6C" w:rsidRDefault="000D789A" w:rsidP="0046356A">
            <w:pPr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</w:pPr>
            <w:r w:rsidRPr="00A07D6C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 xml:space="preserve">A </w:t>
            </w:r>
          </w:p>
        </w:tc>
      </w:tr>
      <w:tr w:rsidR="000D789A" w:rsidTr="0076056A">
        <w:trPr>
          <w:jc w:val="center"/>
        </w:trPr>
        <w:tc>
          <w:tcPr>
            <w:tcW w:w="0" w:type="auto"/>
            <w:vAlign w:val="center"/>
          </w:tcPr>
          <w:p w:rsidR="000D789A" w:rsidRDefault="000D789A" w:rsidP="00C755D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Upper crust (0-15 km)</w:t>
            </w:r>
          </w:p>
        </w:tc>
        <w:tc>
          <w:tcPr>
            <w:tcW w:w="0" w:type="auto"/>
            <w:vAlign w:val="center"/>
          </w:tcPr>
          <w:p w:rsidR="000D789A" w:rsidRPr="000D789A" w:rsidRDefault="0076056A" w:rsidP="00C755D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λ</w:t>
            </w:r>
            <w:r w:rsidR="000D789A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val="en-US"/>
              </w:rPr>
              <w:t>0</w:t>
            </w:r>
            <w:r w:rsidR="000D789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=3.0 and decrease</w:t>
            </w:r>
            <w:r w:rsidR="0087770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s</w:t>
            </w:r>
            <w:r w:rsidR="000D789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with depth</w:t>
            </w:r>
          </w:p>
        </w:tc>
        <w:tc>
          <w:tcPr>
            <w:tcW w:w="0" w:type="auto"/>
            <w:vAlign w:val="center"/>
          </w:tcPr>
          <w:p w:rsidR="000D789A" w:rsidRDefault="00D52846" w:rsidP="00C755D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2.0 (0-10 km)</w:t>
            </w:r>
          </w:p>
          <w:p w:rsidR="00D52846" w:rsidRDefault="00D52846" w:rsidP="00C755D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0.25 (10-15 km)</w:t>
            </w:r>
          </w:p>
        </w:tc>
      </w:tr>
      <w:tr w:rsidR="000D789A" w:rsidTr="0076056A">
        <w:trPr>
          <w:jc w:val="center"/>
        </w:trPr>
        <w:tc>
          <w:tcPr>
            <w:tcW w:w="0" w:type="auto"/>
            <w:vAlign w:val="center"/>
          </w:tcPr>
          <w:p w:rsidR="000D789A" w:rsidRDefault="000D789A" w:rsidP="00C755D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Lower crust (15-35 km</w:t>
            </w:r>
          </w:p>
        </w:tc>
        <w:tc>
          <w:tcPr>
            <w:tcW w:w="0" w:type="auto"/>
            <w:vAlign w:val="center"/>
          </w:tcPr>
          <w:p w:rsidR="000D789A" w:rsidRDefault="000D789A" w:rsidP="00C755D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2.1</w:t>
            </w:r>
          </w:p>
        </w:tc>
        <w:tc>
          <w:tcPr>
            <w:tcW w:w="0" w:type="auto"/>
            <w:vAlign w:val="center"/>
          </w:tcPr>
          <w:p w:rsidR="000D789A" w:rsidRDefault="000D789A" w:rsidP="00C755D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0.25</w:t>
            </w:r>
          </w:p>
        </w:tc>
      </w:tr>
    </w:tbl>
    <w:p w:rsidR="000D789A" w:rsidRDefault="000D789A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4E7085" w:rsidRDefault="004E7085" w:rsidP="003304E8">
      <w:pPr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For granitic intrusions models, we </w:t>
      </w:r>
      <w:r w:rsidR="0046356A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replaced the first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5-10 km of the crust with a high heat production material while keeping all other parameters the same. For all models, a </w:t>
      </w:r>
      <w:r w:rsidR="00141AF9">
        <w:rPr>
          <w:rFonts w:ascii="Times New Roman" w:eastAsiaTheme="minorEastAsia" w:hAnsi="Times New Roman" w:cs="Times New Roman"/>
          <w:sz w:val="24"/>
          <w:szCs w:val="24"/>
          <w:lang w:val="en-US"/>
        </w:rPr>
        <w:t>constant</w:t>
      </w:r>
      <w:r w:rsidR="004961D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mantle heat flow of 38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mW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/</w:t>
      </w:r>
      <w:r w:rsidR="0046356A">
        <w:rPr>
          <w:rFonts w:ascii="Times New Roman" w:eastAsiaTheme="minorEastAsia" w:hAnsi="Times New Roman" w:cs="Times New Roman"/>
          <w:sz w:val="24"/>
          <w:szCs w:val="24"/>
          <w:lang w:val="en-US"/>
        </w:rPr>
        <w:t>m</w:t>
      </w:r>
      <w:r w:rsidR="0046356A" w:rsidRPr="0046356A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>2</w:t>
      </w:r>
      <w:r w:rsidR="004961D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wa</w:t>
      </w:r>
      <w:r w:rsidR="0046356A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s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constrained.</w:t>
      </w:r>
    </w:p>
    <w:p w:rsidR="00F406F4" w:rsidRPr="00D6467F" w:rsidRDefault="00055163" w:rsidP="00D6467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6467F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89742E" w:rsidRPr="00D6467F">
        <w:rPr>
          <w:rFonts w:ascii="Times New Roman" w:hAnsi="Times New Roman" w:cs="Times New Roman"/>
          <w:sz w:val="24"/>
          <w:szCs w:val="24"/>
          <w:lang w:val="en-US"/>
        </w:rPr>
        <w:t>eferences:</w:t>
      </w:r>
    </w:p>
    <w:p w:rsidR="00D86A4F" w:rsidRDefault="00D86A4F" w:rsidP="00D6467F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D646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Chapra</w:t>
      </w:r>
      <w:proofErr w:type="spellEnd"/>
      <w:r w:rsidR="00E4379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Pr="00D646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</w:t>
      </w:r>
      <w:r w:rsidR="00E4379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Pr="00D646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</w:t>
      </w:r>
      <w:proofErr w:type="gramStart"/>
      <w:r w:rsidR="00E4379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Pr="00D646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proofErr w:type="gramEnd"/>
      <w:r w:rsidRPr="00D646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646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Canale</w:t>
      </w:r>
      <w:proofErr w:type="spellEnd"/>
      <w:r w:rsidR="00E4379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Pr="00D646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R</w:t>
      </w:r>
      <w:r w:rsidR="00E4379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Pr="00D646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</w:t>
      </w:r>
      <w:proofErr w:type="gramStart"/>
      <w:r w:rsidR="00E4379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Pr="00D646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proofErr w:type="gramEnd"/>
      <w:r w:rsidR="00E4379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E43795" w:rsidRPr="00D646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2010.</w:t>
      </w:r>
      <w:r w:rsidRPr="00D646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E4379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Numerical</w:t>
      </w:r>
      <w:proofErr w:type="spellEnd"/>
      <w:r w:rsidRPr="00E4379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Methods for Engineers</w:t>
      </w:r>
      <w:r w:rsidRPr="00D646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6th Ed, </w:t>
      </w:r>
      <w:proofErr w:type="spellStart"/>
      <w:r w:rsidRPr="00D646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Mc</w:t>
      </w:r>
      <w:proofErr w:type="spellEnd"/>
      <w:r w:rsidRPr="00D646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646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Graw</w:t>
      </w:r>
      <w:proofErr w:type="spellEnd"/>
      <w:r w:rsidRPr="00D646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</w:t>
      </w:r>
      <w:proofErr w:type="spellStart"/>
      <w:r w:rsidRPr="00D646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Hill</w:t>
      </w:r>
      <w:proofErr w:type="spellEnd"/>
      <w:r w:rsidR="00E4379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E43795" w:rsidRDefault="00E43795" w:rsidP="00D6467F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D646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Eppelbaum</w:t>
      </w:r>
      <w:proofErr w:type="spellEnd"/>
      <w:r w:rsidRPr="00D646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L</w:t>
      </w:r>
      <w:proofErr w:type="gramStart"/>
      <w:r w:rsidRPr="00D646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proofErr w:type="gram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Kutasov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I.,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Pilchin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A., </w:t>
      </w:r>
      <w:r w:rsidRPr="00D646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2014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E4379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Applied</w:t>
      </w:r>
      <w:proofErr w:type="spellEnd"/>
      <w:r w:rsidRPr="00E4379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E4379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Geothermics</w:t>
      </w:r>
      <w:proofErr w:type="spellEnd"/>
      <w:r w:rsidRPr="00E4379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E4379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Lecture</w:t>
      </w:r>
      <w:proofErr w:type="spellEnd"/>
      <w:r w:rsidRPr="00E4379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E4379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Notes</w:t>
      </w:r>
      <w:proofErr w:type="spellEnd"/>
      <w:r w:rsidRPr="00E4379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in </w:t>
      </w:r>
      <w:proofErr w:type="spellStart"/>
      <w:r w:rsidRPr="00E4379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Earth</w:t>
      </w:r>
      <w:proofErr w:type="spellEnd"/>
      <w:r w:rsidRPr="00E4379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E4379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System</w:t>
      </w:r>
      <w:proofErr w:type="spellEnd"/>
      <w:r w:rsidRPr="00E4379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E4379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Sciences</w:t>
      </w:r>
      <w:proofErr w:type="spellEnd"/>
      <w:r w:rsidRPr="00D646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D646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Sp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ringer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Verlag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Berlin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Heidelberg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1C2915" w:rsidRDefault="001C2915" w:rsidP="001C291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D646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Göncüoğlu</w:t>
      </w:r>
      <w:proofErr w:type="spellEnd"/>
      <w:r w:rsidRPr="00D646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D646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M.C</w:t>
      </w:r>
      <w:proofErr w:type="spellEnd"/>
      <w:proofErr w:type="gramStart"/>
      <w:r w:rsidRPr="00D646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.,</w:t>
      </w:r>
      <w:proofErr w:type="gramEnd"/>
      <w:r w:rsidRPr="00D646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1986. </w:t>
      </w:r>
      <w:proofErr w:type="spellStart"/>
      <w:r w:rsidRPr="00D646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Geochronological</w:t>
      </w:r>
      <w:proofErr w:type="spellEnd"/>
      <w:r w:rsidRPr="00D646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data </w:t>
      </w:r>
      <w:proofErr w:type="spellStart"/>
      <w:r w:rsidRPr="00D646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from</w:t>
      </w:r>
      <w:proofErr w:type="spellEnd"/>
      <w:r w:rsidRPr="00D646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646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</w:t>
      </w:r>
      <w:proofErr w:type="spellEnd"/>
      <w:r w:rsidRPr="00D646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646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southern</w:t>
      </w:r>
      <w:proofErr w:type="spellEnd"/>
      <w:r w:rsidRPr="00D646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646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part</w:t>
      </w:r>
      <w:proofErr w:type="spellEnd"/>
      <w:r w:rsidRPr="00D646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(Niğde </w:t>
      </w:r>
      <w:proofErr w:type="spellStart"/>
      <w:r w:rsidRPr="00D646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area</w:t>
      </w:r>
      <w:proofErr w:type="spellEnd"/>
      <w:r w:rsidRPr="00D646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) of </w:t>
      </w:r>
      <w:proofErr w:type="spellStart"/>
      <w:r w:rsidRPr="00D646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</w:t>
      </w:r>
      <w:proofErr w:type="spellEnd"/>
      <w:r w:rsidRPr="00D646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646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Central</w:t>
      </w:r>
      <w:proofErr w:type="spellEnd"/>
      <w:r w:rsidRPr="00D646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646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Anatolian</w:t>
      </w:r>
      <w:proofErr w:type="spellEnd"/>
      <w:r w:rsidRPr="00D646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646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Massif</w:t>
      </w:r>
      <w:proofErr w:type="spellEnd"/>
      <w:r w:rsidRPr="00D646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Pr="00D6467F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Mineral </w:t>
      </w:r>
      <w:proofErr w:type="spellStart"/>
      <w:r w:rsidRPr="00D6467F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Research</w:t>
      </w:r>
      <w:proofErr w:type="spellEnd"/>
      <w:r w:rsidRPr="00D6467F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6467F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and</w:t>
      </w:r>
      <w:proofErr w:type="spellEnd"/>
      <w:r w:rsidRPr="00D6467F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6467F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Exploration</w:t>
      </w:r>
      <w:proofErr w:type="spellEnd"/>
      <w:r w:rsidRPr="00D6467F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6467F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Institute</w:t>
      </w:r>
      <w:proofErr w:type="spellEnd"/>
      <w:r w:rsidRPr="00D6467F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of </w:t>
      </w:r>
      <w:proofErr w:type="spellStart"/>
      <w:r w:rsidRPr="00D6467F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Turkey</w:t>
      </w:r>
      <w:proofErr w:type="spellEnd"/>
      <w:r w:rsidRPr="00D6467F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(MTA) </w:t>
      </w:r>
      <w:proofErr w:type="spellStart"/>
      <w:r w:rsidRPr="00D6467F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Bulletin</w:t>
      </w:r>
      <w:proofErr w:type="spellEnd"/>
      <w:r w:rsidRPr="00D646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Pr="00D6467F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D6467F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105</w:t>
      </w:r>
      <w:r w:rsidRPr="00D646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(106), </w:t>
      </w:r>
      <w:proofErr w:type="spellStart"/>
      <w:r w:rsidRPr="00D646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pp</w:t>
      </w:r>
      <w:proofErr w:type="spellEnd"/>
      <w:r w:rsidRPr="00D646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.83-96.</w:t>
      </w:r>
    </w:p>
    <w:p w:rsidR="001C2915" w:rsidRPr="00D6467F" w:rsidRDefault="001C2915" w:rsidP="001C291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D646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Ilbeyli</w:t>
      </w:r>
      <w:proofErr w:type="spellEnd"/>
      <w:r w:rsidRPr="00D646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N</w:t>
      </w:r>
      <w:proofErr w:type="gramStart"/>
      <w:r w:rsidRPr="00D646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.,</w:t>
      </w:r>
      <w:proofErr w:type="gramEnd"/>
      <w:r w:rsidRPr="00D646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646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Pearce</w:t>
      </w:r>
      <w:proofErr w:type="spellEnd"/>
      <w:r w:rsidRPr="00D646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J.A., </w:t>
      </w:r>
      <w:proofErr w:type="spellStart"/>
      <w:r w:rsidRPr="00D646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Thirlwall</w:t>
      </w:r>
      <w:proofErr w:type="spellEnd"/>
      <w:r w:rsidRPr="00D646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D646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M.F</w:t>
      </w:r>
      <w:proofErr w:type="spellEnd"/>
      <w:r w:rsidRPr="00D646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D646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and</w:t>
      </w:r>
      <w:proofErr w:type="spellEnd"/>
      <w:r w:rsidRPr="00D646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646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Mitchell</w:t>
      </w:r>
      <w:proofErr w:type="spellEnd"/>
      <w:r w:rsidRPr="00D646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J.G., 2004. </w:t>
      </w:r>
      <w:proofErr w:type="spellStart"/>
      <w:r w:rsidRPr="00D646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Petrogenesis</w:t>
      </w:r>
      <w:proofErr w:type="spellEnd"/>
      <w:r w:rsidRPr="00D646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of </w:t>
      </w:r>
      <w:proofErr w:type="spellStart"/>
      <w:r w:rsidRPr="00D646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collision</w:t>
      </w:r>
      <w:proofErr w:type="spellEnd"/>
      <w:r w:rsidRPr="00D646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</w:t>
      </w:r>
      <w:proofErr w:type="spellStart"/>
      <w:r w:rsidRPr="00D646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related</w:t>
      </w:r>
      <w:proofErr w:type="spellEnd"/>
      <w:r w:rsidRPr="00D646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646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plutonics</w:t>
      </w:r>
      <w:proofErr w:type="spellEnd"/>
      <w:r w:rsidRPr="00D646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in </w:t>
      </w:r>
      <w:proofErr w:type="spellStart"/>
      <w:r w:rsidRPr="00D646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Central</w:t>
      </w:r>
      <w:proofErr w:type="spellEnd"/>
      <w:r w:rsidRPr="00D646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646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Anatolia</w:t>
      </w:r>
      <w:proofErr w:type="spellEnd"/>
      <w:r w:rsidRPr="00D646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D646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Turkey</w:t>
      </w:r>
      <w:proofErr w:type="spellEnd"/>
      <w:r w:rsidRPr="00D646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Pr="00D6467F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proofErr w:type="spellStart"/>
      <w:r w:rsidRPr="00D6467F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Lithos</w:t>
      </w:r>
      <w:proofErr w:type="spellEnd"/>
      <w:r w:rsidRPr="00D646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Pr="00D6467F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D6467F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72</w:t>
      </w:r>
      <w:r w:rsidRPr="00D646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(3-4), </w:t>
      </w:r>
      <w:proofErr w:type="spellStart"/>
      <w:r w:rsidRPr="00D646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pp</w:t>
      </w:r>
      <w:proofErr w:type="spellEnd"/>
      <w:r w:rsidRPr="00D646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.163-182.</w:t>
      </w:r>
    </w:p>
    <w:p w:rsidR="0089742E" w:rsidRPr="00D6467F" w:rsidRDefault="0089742E" w:rsidP="00D6467F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646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Köksal, S</w:t>
      </w:r>
      <w:proofErr w:type="gramStart"/>
      <w:r w:rsidRPr="00D646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.,</w:t>
      </w:r>
      <w:proofErr w:type="gramEnd"/>
      <w:r w:rsidRPr="00D646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Toksoy-Köksal, F., Göncüoğl</w:t>
      </w:r>
      <w:r w:rsidR="00E4379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u, M.C., Möller, A., </w:t>
      </w:r>
      <w:proofErr w:type="spellStart"/>
      <w:r w:rsidR="00E4379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Gerdes</w:t>
      </w:r>
      <w:proofErr w:type="spellEnd"/>
      <w:r w:rsidR="00E4379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A., </w:t>
      </w:r>
      <w:proofErr w:type="spellStart"/>
      <w:r w:rsidRPr="00D646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Frei</w:t>
      </w:r>
      <w:proofErr w:type="spellEnd"/>
      <w:r w:rsidRPr="00D646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D., 2013. Crustal source of the Late Cretaceous Satansarı monzonite stock (central Anatolia–Turkey) and its significance for the Alpine geodynamic evolution.</w:t>
      </w:r>
      <w:r w:rsidRPr="00D6467F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D6467F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Journal of </w:t>
      </w:r>
      <w:proofErr w:type="spellStart"/>
      <w:r w:rsidRPr="00D6467F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Geodynamics</w:t>
      </w:r>
      <w:proofErr w:type="spellEnd"/>
      <w:r w:rsidRPr="00D646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Pr="00D6467F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D6467F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65</w:t>
      </w:r>
      <w:r w:rsidRPr="00D646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82-93.</w:t>
      </w:r>
    </w:p>
    <w:p w:rsidR="0089742E" w:rsidRPr="00D6467F" w:rsidRDefault="0089742E" w:rsidP="00D6467F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646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Köksal, S</w:t>
      </w:r>
      <w:proofErr w:type="gramStart"/>
      <w:r w:rsidRPr="00D646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.,</w:t>
      </w:r>
      <w:proofErr w:type="gramEnd"/>
      <w:r w:rsidRPr="00D646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Möller</w:t>
      </w:r>
      <w:r w:rsidR="00E4379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A., </w:t>
      </w:r>
      <w:proofErr w:type="spellStart"/>
      <w:r w:rsidR="00E4379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Göncüoglu</w:t>
      </w:r>
      <w:proofErr w:type="spellEnd"/>
      <w:r w:rsidR="00E4379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="00E4379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M.C</w:t>
      </w:r>
      <w:proofErr w:type="spellEnd"/>
      <w:r w:rsidR="00E4379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., </w:t>
      </w:r>
      <w:proofErr w:type="spellStart"/>
      <w:r w:rsidR="00E4379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Frei</w:t>
      </w:r>
      <w:proofErr w:type="spellEnd"/>
      <w:r w:rsidR="00E4379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D., </w:t>
      </w:r>
      <w:proofErr w:type="spellStart"/>
      <w:r w:rsidRPr="00D646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Gerdes</w:t>
      </w:r>
      <w:proofErr w:type="spellEnd"/>
      <w:r w:rsidRPr="00D646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A., 2012. Crustal homogenization revealed by U–Pb zircon ages and Hf isotope evidence from the Late Cretaceous granitoids of the Agaçören intrusive suite (Central Anatolia/Turkey).</w:t>
      </w:r>
      <w:r w:rsidRPr="00D6467F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D6467F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Contributions </w:t>
      </w:r>
      <w:proofErr w:type="spellStart"/>
      <w:r w:rsidRPr="00D6467F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to</w:t>
      </w:r>
      <w:proofErr w:type="spellEnd"/>
      <w:r w:rsidRPr="00D6467F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6467F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Mineralogy</w:t>
      </w:r>
      <w:proofErr w:type="spellEnd"/>
      <w:r w:rsidRPr="00D6467F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6467F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and</w:t>
      </w:r>
      <w:proofErr w:type="spellEnd"/>
      <w:r w:rsidRPr="00D6467F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6467F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Petrology</w:t>
      </w:r>
      <w:proofErr w:type="spellEnd"/>
      <w:r w:rsidRPr="00D646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="00E63E9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D6467F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163</w:t>
      </w:r>
      <w:r w:rsidRPr="00D646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(4), 725-743.</w:t>
      </w:r>
    </w:p>
    <w:p w:rsidR="0089742E" w:rsidRPr="00D6467F" w:rsidRDefault="0089742E" w:rsidP="00D6467F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646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Köksal, S</w:t>
      </w:r>
      <w:proofErr w:type="gramStart"/>
      <w:r w:rsidR="00E4379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.,</w:t>
      </w:r>
      <w:proofErr w:type="gramEnd"/>
      <w:r w:rsidR="00E4379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E4379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Romer</w:t>
      </w:r>
      <w:proofErr w:type="spellEnd"/>
      <w:r w:rsidR="00E4379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R.L., </w:t>
      </w:r>
      <w:proofErr w:type="spellStart"/>
      <w:r w:rsidR="00E4379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Göncüoglu</w:t>
      </w:r>
      <w:proofErr w:type="spellEnd"/>
      <w:r w:rsidR="00E4379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="00E4379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M.C</w:t>
      </w:r>
      <w:proofErr w:type="spellEnd"/>
      <w:r w:rsidR="00E4379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., </w:t>
      </w:r>
      <w:proofErr w:type="spellStart"/>
      <w:r w:rsidRPr="00D646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Toksoy</w:t>
      </w:r>
      <w:proofErr w:type="spellEnd"/>
      <w:r w:rsidRPr="00D646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-Köksal, F., 2004. Timing of post-collisional H-type to A-type granitic magmatism: U–Pb titanite ages from the Alpine central Anatolian granitoids (Turkey).</w:t>
      </w:r>
      <w:r w:rsidRPr="00D6467F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D6467F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International Journal of </w:t>
      </w:r>
      <w:proofErr w:type="spellStart"/>
      <w:r w:rsidRPr="00D6467F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Earth</w:t>
      </w:r>
      <w:proofErr w:type="spellEnd"/>
      <w:r w:rsidRPr="00D6467F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6467F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Sciences</w:t>
      </w:r>
      <w:proofErr w:type="spellEnd"/>
      <w:r w:rsidRPr="00D646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Pr="00D6467F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D6467F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93</w:t>
      </w:r>
      <w:r w:rsidRPr="00D646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(6), 974-989.</w:t>
      </w:r>
    </w:p>
    <w:p w:rsidR="0089742E" w:rsidRPr="00D6467F" w:rsidRDefault="003304E8" w:rsidP="00D6467F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646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Kö</w:t>
      </w:r>
      <w:r w:rsidR="0089742E" w:rsidRPr="00D646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ksal, S. </w:t>
      </w:r>
      <w:proofErr w:type="spellStart"/>
      <w:r w:rsidR="0089742E" w:rsidRPr="00D646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and</w:t>
      </w:r>
      <w:proofErr w:type="spellEnd"/>
      <w:r w:rsidR="0089742E" w:rsidRPr="00D646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89742E" w:rsidRPr="00D646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</w:t>
      </w:r>
      <w:r w:rsidRPr="00D646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öncüoğlu</w:t>
      </w:r>
      <w:proofErr w:type="spellEnd"/>
      <w:r w:rsidR="0089742E" w:rsidRPr="00D646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="0089742E" w:rsidRPr="00D646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M.C</w:t>
      </w:r>
      <w:proofErr w:type="spellEnd"/>
      <w:proofErr w:type="gramStart"/>
      <w:r w:rsidR="0089742E" w:rsidRPr="00D646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.,</w:t>
      </w:r>
      <w:proofErr w:type="gramEnd"/>
      <w:r w:rsidR="0089742E" w:rsidRPr="00D646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2008. Sr and Nd isotopic characteristics of some S-, I-and A-type granitoids from Central Anatolia.</w:t>
      </w:r>
      <w:r w:rsidR="0089742E" w:rsidRPr="00D6467F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="0089742E" w:rsidRPr="00D6467F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Turkish Journal of </w:t>
      </w:r>
      <w:proofErr w:type="spellStart"/>
      <w:r w:rsidR="0089742E" w:rsidRPr="00D6467F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Earth</w:t>
      </w:r>
      <w:proofErr w:type="spellEnd"/>
      <w:r w:rsidR="0089742E" w:rsidRPr="00D6467F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89742E" w:rsidRPr="00D6467F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Sciences</w:t>
      </w:r>
      <w:proofErr w:type="spellEnd"/>
      <w:r w:rsidR="0089742E" w:rsidRPr="00D646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="0089742E" w:rsidRPr="00D6467F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17</w:t>
      </w:r>
      <w:r w:rsidR="0089742E" w:rsidRPr="00D646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(1), 111-127.</w:t>
      </w:r>
    </w:p>
    <w:p w:rsidR="0089742E" w:rsidRPr="00D6467F" w:rsidRDefault="0089742E" w:rsidP="00D6467F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646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Türeli, K.T</w:t>
      </w:r>
      <w:proofErr w:type="gramStart"/>
      <w:r w:rsidRPr="00D646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.,</w:t>
      </w:r>
      <w:proofErr w:type="gramEnd"/>
      <w:r w:rsidRPr="00D646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646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Göncüoglu</w:t>
      </w:r>
      <w:proofErr w:type="spellEnd"/>
      <w:r w:rsidRPr="00D646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D646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M.C</w:t>
      </w:r>
      <w:proofErr w:type="spellEnd"/>
      <w:r w:rsidRPr="00D646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E4379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Pr="00D646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Akiman, O., 1993. Ekecikdağ granitoyidinin petrolojisi ve kökeni (Orta Anadolu kristalen kütlesi batisi): MTA Dergisi, v. 115.</w:t>
      </w:r>
    </w:p>
    <w:sectPr w:rsidR="0089742E" w:rsidRPr="00D6467F" w:rsidSect="005D0C92">
      <w:pgSz w:w="11906" w:h="16838" w:code="9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57808"/>
    <w:rsid w:val="000334E6"/>
    <w:rsid w:val="00055163"/>
    <w:rsid w:val="000D0565"/>
    <w:rsid w:val="000D2B0A"/>
    <w:rsid w:val="000D3404"/>
    <w:rsid w:val="000D789A"/>
    <w:rsid w:val="00141AF9"/>
    <w:rsid w:val="001A7840"/>
    <w:rsid w:val="001B5B81"/>
    <w:rsid w:val="001B76F5"/>
    <w:rsid w:val="001C2915"/>
    <w:rsid w:val="001C6169"/>
    <w:rsid w:val="003304E8"/>
    <w:rsid w:val="003666F0"/>
    <w:rsid w:val="00382390"/>
    <w:rsid w:val="00422C09"/>
    <w:rsid w:val="00425A4F"/>
    <w:rsid w:val="00453698"/>
    <w:rsid w:val="00461863"/>
    <w:rsid w:val="0046356A"/>
    <w:rsid w:val="004659EB"/>
    <w:rsid w:val="004961D6"/>
    <w:rsid w:val="004D1E7D"/>
    <w:rsid w:val="004E7085"/>
    <w:rsid w:val="00592745"/>
    <w:rsid w:val="005D0C92"/>
    <w:rsid w:val="005E5F88"/>
    <w:rsid w:val="005F7C41"/>
    <w:rsid w:val="0065280D"/>
    <w:rsid w:val="006972CE"/>
    <w:rsid w:val="006B6900"/>
    <w:rsid w:val="006F08BA"/>
    <w:rsid w:val="00704D1B"/>
    <w:rsid w:val="0076056A"/>
    <w:rsid w:val="00784DA6"/>
    <w:rsid w:val="00877704"/>
    <w:rsid w:val="0088681E"/>
    <w:rsid w:val="00893E45"/>
    <w:rsid w:val="008944E7"/>
    <w:rsid w:val="0089742E"/>
    <w:rsid w:val="008C49AF"/>
    <w:rsid w:val="008E51C0"/>
    <w:rsid w:val="00902602"/>
    <w:rsid w:val="009B0B04"/>
    <w:rsid w:val="009D37DE"/>
    <w:rsid w:val="00A07D6C"/>
    <w:rsid w:val="00A67528"/>
    <w:rsid w:val="00AD3D09"/>
    <w:rsid w:val="00B57808"/>
    <w:rsid w:val="00B62195"/>
    <w:rsid w:val="00C10298"/>
    <w:rsid w:val="00C3653C"/>
    <w:rsid w:val="00C755D4"/>
    <w:rsid w:val="00CA6E14"/>
    <w:rsid w:val="00CC123E"/>
    <w:rsid w:val="00D316C5"/>
    <w:rsid w:val="00D429AD"/>
    <w:rsid w:val="00D52846"/>
    <w:rsid w:val="00D6467F"/>
    <w:rsid w:val="00D86A4F"/>
    <w:rsid w:val="00DA6E2A"/>
    <w:rsid w:val="00DD15EE"/>
    <w:rsid w:val="00DE40B0"/>
    <w:rsid w:val="00E14BB7"/>
    <w:rsid w:val="00E43795"/>
    <w:rsid w:val="00E63E92"/>
    <w:rsid w:val="00EF276A"/>
    <w:rsid w:val="00F406F4"/>
    <w:rsid w:val="00F81330"/>
    <w:rsid w:val="00F93A20"/>
    <w:rsid w:val="00FA2746"/>
    <w:rsid w:val="00FA3A06"/>
    <w:rsid w:val="00FD6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E1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B57808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57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78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VarsaylanParagrafYazTipi"/>
    <w:rsid w:val="0089742E"/>
  </w:style>
  <w:style w:type="table" w:styleId="TabloKlavuzu">
    <w:name w:val="Table Grid"/>
    <w:basedOn w:val="NormalTablo"/>
    <w:uiPriority w:val="59"/>
    <w:rsid w:val="00784D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1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777</Words>
  <Characters>4431</Characters>
  <Application>Microsoft Office Word</Application>
  <DocSecurity>0</DocSecurity>
  <Lines>36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Lenovo (Beijing) Limited</Company>
  <LinksUpToDate>false</LinksUpToDate>
  <CharactersWithSpaces>5198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Elif BALKAN</cp:lastModifiedBy>
  <cp:revision>2</cp:revision>
  <dcterms:created xsi:type="dcterms:W3CDTF">2018-12-07T13:36:00Z</dcterms:created>
  <dcterms:modified xsi:type="dcterms:W3CDTF">2018-12-07T13:36:00Z</dcterms:modified>
</cp:coreProperties>
</file>