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6D" w:rsidRPr="00D6736D" w:rsidRDefault="00D6736D" w:rsidP="00D6736D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D6736D">
        <w:rPr>
          <w:rFonts w:ascii="Times New Roman" w:hAnsi="Times New Roman" w:cs="Times New Roman"/>
          <w:b/>
          <w:color w:val="000000"/>
          <w:szCs w:val="21"/>
        </w:rPr>
        <w:t>Measured data of the materials at the imports and exports in 17000 Nm</w:t>
      </w:r>
      <w:r w:rsidRPr="00D6736D">
        <w:rPr>
          <w:rFonts w:ascii="Times New Roman" w:hAnsi="Times New Roman" w:cs="Times New Roman"/>
          <w:b/>
          <w:color w:val="000000"/>
          <w:szCs w:val="21"/>
          <w:vertAlign w:val="superscript"/>
        </w:rPr>
        <w:t>3</w:t>
      </w:r>
      <w:r w:rsidRPr="00D6736D">
        <w:rPr>
          <w:rFonts w:ascii="Times New Roman" w:hAnsi="Times New Roman" w:cs="Times New Roman"/>
          <w:b/>
          <w:color w:val="000000"/>
          <w:szCs w:val="21"/>
        </w:rPr>
        <w:t>/h ASU</w:t>
      </w:r>
    </w:p>
    <w:tbl>
      <w:tblPr>
        <w:tblStyle w:val="a3"/>
        <w:tblW w:w="8256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1134"/>
        <w:gridCol w:w="884"/>
        <w:gridCol w:w="992"/>
        <w:gridCol w:w="992"/>
        <w:gridCol w:w="993"/>
      </w:tblGrid>
      <w:tr w:rsidR="00D6736D" w:rsidRPr="00D6736D" w:rsidTr="0090199F">
        <w:trPr>
          <w:trHeight w:val="397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Stage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Phase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eastAsia="宋体" w:hAnsi="Times New Roman" w:cs="Times New Roman"/>
                <w:sz w:val="18"/>
                <w:szCs w:val="18"/>
              </w:rPr>
              <w:t>Temperature</w:t>
            </w:r>
          </w:p>
          <w:p w:rsidR="00D6736D" w:rsidRPr="00D6736D" w:rsidRDefault="00D6736D" w:rsidP="009019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eastAsia="宋体" w:hAnsi="Times New Roman" w:cs="Times New Roman"/>
                <w:sz w:val="18"/>
                <w:szCs w:val="18"/>
              </w:rPr>
              <w:t>/K</w:t>
            </w:r>
          </w:p>
        </w:tc>
        <w:tc>
          <w:tcPr>
            <w:tcW w:w="884" w:type="dxa"/>
            <w:tcBorders>
              <w:top w:val="single" w:sz="8" w:space="0" w:color="auto"/>
              <w:bottom w:val="single" w:sz="4" w:space="0" w:color="auto"/>
            </w:tcBorders>
          </w:tcPr>
          <w:p w:rsidR="00D6736D" w:rsidRPr="00D6736D" w:rsidRDefault="00D6736D" w:rsidP="009019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eastAsia="宋体" w:hAnsi="Times New Roman" w:cs="Times New Roman"/>
                <w:sz w:val="18"/>
                <w:szCs w:val="18"/>
              </w:rPr>
              <w:t>Pressure</w:t>
            </w:r>
          </w:p>
          <w:p w:rsidR="00D6736D" w:rsidRPr="00D6736D" w:rsidRDefault="00D6736D" w:rsidP="009019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proofErr w:type="spellStart"/>
            <w:r w:rsidRPr="00D6736D">
              <w:rPr>
                <w:rFonts w:ascii="Times New Roman" w:eastAsia="宋体" w:hAnsi="Times New Roman" w:cs="Times New Roman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Flow rate</w:t>
            </w:r>
          </w:p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/mol·</w:t>
            </w:r>
            <w:r w:rsidRPr="00D6736D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</w:tr>
      <w:tr w:rsidR="00D6736D" w:rsidRPr="00D6736D" w:rsidTr="0090199F"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product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79.305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126.71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0.999922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0.00005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210.807</w:t>
            </w:r>
          </w:p>
        </w:tc>
      </w:tr>
      <w:tr w:rsidR="00D6736D" w:rsidRPr="00D6736D" w:rsidTr="0090199F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LN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return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79.305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126.72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0.999838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0.000005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275.107</w:t>
            </w:r>
          </w:p>
        </w:tc>
      </w:tr>
      <w:tr w:rsidR="00D6736D" w:rsidRPr="00D6736D" w:rsidTr="0090199F">
        <w:tc>
          <w:tcPr>
            <w:tcW w:w="1843" w:type="dxa"/>
            <w:tcBorders>
              <w:top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Waste N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withdrawn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</w:tcBorders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130.08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0.934</w:t>
            </w:r>
          </w:p>
        </w:tc>
        <w:tc>
          <w:tcPr>
            <w:tcW w:w="992" w:type="dxa"/>
            <w:tcBorders>
              <w:top w:val="nil"/>
            </w:tcBorders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583.496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Waste LN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80.68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126.69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0.813122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215.302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Rich O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liquid air in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82.633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129.57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0.612502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0.3732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72.156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Expanded air in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83.886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129.5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0.78175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0.209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112.396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Liquid air return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86.228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127.99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0.614712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0.37098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276.791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proofErr w:type="spellEnd"/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withdrawn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92.4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129.94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0.000159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0.936841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233.056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proofErr w:type="spellEnd"/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return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92.281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129.8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0.000046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0.937288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224.345</w:t>
            </w:r>
          </w:p>
        </w:tc>
      </w:tr>
      <w:tr w:rsidR="00D6736D" w:rsidRPr="00D6736D" w:rsidTr="0090199F">
        <w:tc>
          <w:tcPr>
            <w:tcW w:w="1843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LO</w:t>
            </w:r>
            <w:r w:rsidRPr="00D673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 xml:space="preserve"> product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92.796</w:t>
            </w:r>
          </w:p>
        </w:tc>
        <w:tc>
          <w:tcPr>
            <w:tcW w:w="884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132.18</w:t>
            </w:r>
          </w:p>
        </w:tc>
        <w:tc>
          <w:tcPr>
            <w:tcW w:w="992" w:type="dxa"/>
            <w:vAlign w:val="center"/>
          </w:tcPr>
          <w:p w:rsidR="00D6736D" w:rsidRPr="00D6736D" w:rsidRDefault="00D6736D" w:rsidP="009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0.99765</w:t>
            </w:r>
          </w:p>
        </w:tc>
        <w:tc>
          <w:tcPr>
            <w:tcW w:w="993" w:type="dxa"/>
            <w:vAlign w:val="center"/>
          </w:tcPr>
          <w:p w:rsidR="00D6736D" w:rsidRPr="00D6736D" w:rsidRDefault="00D6736D" w:rsidP="0090199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6736D">
              <w:rPr>
                <w:rFonts w:ascii="Times New Roman" w:hAnsi="Times New Roman" w:cs="Times New Roman"/>
                <w:sz w:val="18"/>
                <w:szCs w:val="18"/>
              </w:rPr>
              <w:t>148.738</w:t>
            </w:r>
          </w:p>
        </w:tc>
      </w:tr>
    </w:tbl>
    <w:p w:rsidR="00D6736D" w:rsidRPr="00D6736D" w:rsidRDefault="00D6736D" w:rsidP="00D6736D">
      <w:pPr>
        <w:jc w:val="left"/>
        <w:rPr>
          <w:rFonts w:ascii="Times New Roman" w:hAnsi="Times New Roman" w:cs="Times New Roman"/>
          <w:szCs w:val="21"/>
        </w:rPr>
      </w:pPr>
      <w:r w:rsidRPr="00D6736D">
        <w:rPr>
          <w:rFonts w:ascii="Times New Roman" w:hAnsi="Times New Roman" w:cs="Times New Roman"/>
          <w:szCs w:val="21"/>
        </w:rPr>
        <w:t xml:space="preserve">Notes: </w:t>
      </w:r>
      <w:r w:rsidRPr="00D6736D">
        <w:rPr>
          <w:rFonts w:ascii="Times New Roman" w:hAnsi="Times New Roman" w:cs="Times New Roman"/>
          <w:szCs w:val="21"/>
        </w:rPr>
        <w:t xml:space="preserve">The data is measured by </w:t>
      </w:r>
      <w:r w:rsidRPr="00D6736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Hangzhou </w:t>
      </w:r>
      <w:proofErr w:type="spellStart"/>
      <w:r w:rsidRPr="00D6736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Hangyang</w:t>
      </w:r>
      <w:proofErr w:type="spellEnd"/>
      <w:r w:rsidRPr="00D6736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Co. Ltd</w:t>
      </w:r>
      <w:r w:rsidRPr="00D6736D">
        <w:rPr>
          <w:rFonts w:ascii="Times New Roman" w:hAnsi="Times New Roman" w:cs="Times New Roman"/>
          <w:szCs w:val="21"/>
        </w:rPr>
        <w:t xml:space="preserve">, China. </w:t>
      </w:r>
      <w:r w:rsidRPr="00D6736D">
        <w:rPr>
          <w:rFonts w:ascii="Times New Roman" w:hAnsi="Times New Roman" w:cs="Times New Roman"/>
          <w:szCs w:val="21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Ar</m:t>
            </m:r>
          </m:sub>
        </m:sSub>
        <m:r>
          <w:rPr>
            <w:rFonts w:ascii="Cambria Math" w:hAnsi="Cambria Math" w:cs="Times New Roman"/>
            <w:szCs w:val="21"/>
          </w:rPr>
          <m:t>=1</m:t>
        </m:r>
      </m:oMath>
      <w:r w:rsidRPr="00D6736D">
        <w:rPr>
          <w:rFonts w:ascii="Times New Roman" w:hAnsi="Times New Roman" w:cs="Times New Roman"/>
          <w:szCs w:val="21"/>
        </w:rPr>
        <w:t>)</w:t>
      </w:r>
    </w:p>
    <w:p w:rsidR="00D6736D" w:rsidRDefault="00D6736D" w:rsidP="00D6736D">
      <w:pPr>
        <w:jc w:val="left"/>
        <w:rPr>
          <w:rFonts w:ascii="Times New Roman" w:hAnsi="Times New Roman" w:cs="Times New Roman"/>
          <w:szCs w:val="21"/>
        </w:rPr>
      </w:pPr>
    </w:p>
    <w:p w:rsidR="00D6736D" w:rsidRPr="00D6736D" w:rsidRDefault="00D6736D" w:rsidP="00D6736D">
      <w:pPr>
        <w:jc w:val="left"/>
        <w:rPr>
          <w:rFonts w:ascii="Times New Roman" w:hAnsi="Times New Roman" w:cs="Times New Roman" w:hint="eastAsia"/>
          <w:szCs w:val="21"/>
        </w:rPr>
      </w:pPr>
      <w:bookmarkStart w:id="0" w:name="_GoBack"/>
      <w:bookmarkEnd w:id="0"/>
    </w:p>
    <w:p w:rsidR="00D6736D" w:rsidRPr="00D6736D" w:rsidRDefault="00D6736D" w:rsidP="00D6736D">
      <w:pPr>
        <w:jc w:val="center"/>
        <w:rPr>
          <w:rFonts w:ascii="Times New Roman" w:hAnsi="Times New Roman" w:cs="Times New Roman"/>
          <w:szCs w:val="21"/>
        </w:rPr>
      </w:pPr>
      <w:r w:rsidRPr="00D673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283D6710" wp14:editId="56A7978B">
            <wp:extent cx="3112861" cy="3521034"/>
            <wp:effectExtent l="0" t="0" r="0" b="381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39" cy="356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5E" w:rsidRPr="00D6736D" w:rsidRDefault="00D6736D" w:rsidP="00D6736D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D6736D">
        <w:rPr>
          <w:rFonts w:ascii="Times New Roman" w:hAnsi="Times New Roman" w:cs="Times New Roman"/>
          <w:b/>
          <w:color w:val="000000"/>
          <w:szCs w:val="21"/>
        </w:rPr>
        <w:t>Parameters of the structured packing</w:t>
      </w:r>
      <w:r w:rsidRPr="00D6736D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Pr="00D6736D">
        <w:rPr>
          <w:rFonts w:ascii="Times New Roman" w:hAnsi="Times New Roman" w:cs="Times New Roman"/>
          <w:b/>
          <w:color w:val="000000"/>
          <w:szCs w:val="21"/>
        </w:rPr>
        <w:t>upper column</w:t>
      </w:r>
    </w:p>
    <w:sectPr w:rsidR="008D685E" w:rsidRPr="00D67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D"/>
    <w:rsid w:val="008D685E"/>
    <w:rsid w:val="00D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F6C4"/>
  <w15:chartTrackingRefBased/>
  <w15:docId w15:val="{B108E0D8-575F-4A68-BC54-4D3706D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1</cp:revision>
  <dcterms:created xsi:type="dcterms:W3CDTF">2018-03-29T11:19:00Z</dcterms:created>
  <dcterms:modified xsi:type="dcterms:W3CDTF">2018-03-29T11:24:00Z</dcterms:modified>
</cp:coreProperties>
</file>