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0E2A" w14:textId="60D09017" w:rsidR="00B07582" w:rsidRPr="00B07582" w:rsidRDefault="00B07582" w:rsidP="00B07582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582">
        <w:rPr>
          <w:rFonts w:ascii="Times New Roman" w:hAnsi="Times New Roman" w:cs="Times New Roman"/>
          <w:b/>
          <w:color w:val="000000"/>
          <w:sz w:val="24"/>
          <w:szCs w:val="24"/>
        </w:rPr>
        <w:t>Graphical Abstract</w:t>
      </w:r>
    </w:p>
    <w:p w14:paraId="67572534" w14:textId="7AA509B4" w:rsidR="00B07582" w:rsidRDefault="00A33039" w:rsidP="00B0758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3303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8D463A3" wp14:editId="1D3D08D7">
            <wp:extent cx="5482800" cy="2160000"/>
            <wp:effectExtent l="0" t="0" r="0" b="0"/>
            <wp:docPr id="2" name="图片 2" descr="C:\Users\ywn\Desktop\Paper 3\材料设计\图片1副本  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n\Desktop\Paper 3\材料设计\图片1副本  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3F6B" w14:textId="77777777" w:rsidR="0035284E" w:rsidRDefault="0035284E" w:rsidP="00B07582">
      <w:pPr>
        <w:spacing w:line="480" w:lineRule="auto"/>
        <w:rPr>
          <w:rFonts w:ascii="Times New Roman" w:hAnsi="Times New Roman" w:cs="Times New Roman" w:hint="eastAsia"/>
          <w:bCs/>
          <w:sz w:val="24"/>
          <w:szCs w:val="24"/>
        </w:rPr>
      </w:pPr>
      <w:bookmarkStart w:id="0" w:name="_GoBack"/>
      <w:bookmarkEnd w:id="0"/>
    </w:p>
    <w:p w14:paraId="1A08B277" w14:textId="77777777" w:rsidR="0035284E" w:rsidRPr="006031AC" w:rsidRDefault="0035284E" w:rsidP="0035284E">
      <w:pPr>
        <w:spacing w:beforeLines="50" w:before="156" w:line="48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bookmarkStart w:id="1" w:name="_Hlk7179735"/>
      <w:r w:rsidRPr="006031AC">
        <w:rPr>
          <w:rStyle w:val="fontstyle01"/>
          <w:rFonts w:ascii="Times New Roman" w:hAnsi="Times New Roman" w:cs="Times New Roman"/>
          <w:b/>
          <w:sz w:val="24"/>
          <w:szCs w:val="24"/>
        </w:rPr>
        <w:t>Abstract</w:t>
      </w:r>
    </w:p>
    <w:p w14:paraId="5AB3479C" w14:textId="77777777" w:rsidR="0035284E" w:rsidRPr="002F02DD" w:rsidRDefault="0035284E" w:rsidP="0035284E">
      <w:pPr>
        <w:spacing w:line="360" w:lineRule="auto"/>
        <w:ind w:firstLine="420"/>
        <w:rPr>
          <w:rFonts w:ascii="Times New Roman" w:hAnsi="Times New Roman" w:cs="Times New Roman"/>
          <w:bCs/>
          <w:szCs w:val="21"/>
        </w:rPr>
      </w:pPr>
      <w:r w:rsidRPr="002F02DD">
        <w:rPr>
          <w:rFonts w:ascii="Times New Roman" w:hAnsi="Times New Roman" w:cs="Times New Roman"/>
          <w:bCs/>
          <w:color w:val="000000"/>
          <w:szCs w:val="21"/>
        </w:rPr>
        <w:t>Biomass</w:t>
      </w:r>
      <w:r w:rsidRPr="002F02DD">
        <w:rPr>
          <w:rFonts w:ascii="Times New Roman" w:hAnsi="Times New Roman" w:cs="Times New Roman"/>
          <w:bCs/>
          <w:color w:val="000000"/>
          <w:szCs w:val="21"/>
        </w:rPr>
        <w:noBreakHyphen/>
        <w:t>derived</w:t>
      </w:r>
      <w:r w:rsidRPr="002F02DD">
        <w:rPr>
          <w:rFonts w:ascii="Times New Roman" w:hAnsi="Times New Roman" w:cs="Times New Roman"/>
          <w:bCs/>
          <w:szCs w:val="21"/>
        </w:rPr>
        <w:t xml:space="preserve"> </w:t>
      </w:r>
      <w:bookmarkStart w:id="2" w:name="_Hlk6751876"/>
      <w:r w:rsidRPr="002F02DD">
        <w:rPr>
          <w:rFonts w:ascii="Times New Roman" w:hAnsi="Times New Roman" w:cs="Times New Roman"/>
          <w:bCs/>
          <w:szCs w:val="21"/>
        </w:rPr>
        <w:t xml:space="preserve">hierarchically porous </w:t>
      </w:r>
      <w:bookmarkEnd w:id="2"/>
      <w:proofErr w:type="spellStart"/>
      <w:r w:rsidRPr="002F02DD">
        <w:rPr>
          <w:rFonts w:ascii="Times New Roman" w:hAnsi="Times New Roman" w:cs="Times New Roman"/>
          <w:szCs w:val="21"/>
        </w:rPr>
        <w:t>CoFe</w:t>
      </w:r>
      <w:proofErr w:type="spellEnd"/>
      <w:r w:rsidRPr="002F02DD">
        <w:rPr>
          <w:rFonts w:ascii="Times New Roman" w:hAnsi="Times New Roman" w:cs="Times New Roman"/>
          <w:szCs w:val="21"/>
        </w:rPr>
        <w:t>-LDH (layered double hydroxides)/</w:t>
      </w:r>
      <w:r w:rsidRPr="002F02DD">
        <w:rPr>
          <w:rFonts w:ascii="Times New Roman" w:hAnsi="Times New Roman" w:cs="Times New Roman"/>
          <w:color w:val="000000"/>
          <w:szCs w:val="21"/>
        </w:rPr>
        <w:t>CeO</w:t>
      </w:r>
      <w:r w:rsidRPr="002F02DD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2F02DD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hybrid</w:t>
      </w:r>
      <w:r w:rsidRPr="002F02DD"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>possessing an inherent</w:t>
      </w:r>
      <w:r w:rsidRPr="002F02DD">
        <w:rPr>
          <w:rFonts w:ascii="Times New Roman" w:hAnsi="Times New Roman" w:cs="Times New Roman"/>
          <w:szCs w:val="21"/>
        </w:rPr>
        <w:t xml:space="preserve"> </w:t>
      </w:r>
      <w:r w:rsidRPr="002F02DD">
        <w:rPr>
          <w:rFonts w:ascii="Times New Roman" w:hAnsi="Times New Roman" w:cs="Times New Roman"/>
          <w:color w:val="242021"/>
          <w:szCs w:val="21"/>
        </w:rPr>
        <w:t>peroxidase-like activity</w:t>
      </w:r>
      <w:r w:rsidRPr="002F02DD">
        <w:rPr>
          <w:rFonts w:ascii="Times New Roman" w:hAnsi="Times New Roman" w:cs="Times New Roman"/>
          <w:szCs w:val="21"/>
        </w:rPr>
        <w:t xml:space="preserve"> </w:t>
      </w:r>
      <w:r w:rsidRPr="002F02DD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was first</w:t>
      </w:r>
      <w:r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>
        <w:rPr>
          <w:rStyle w:val="fontstyle01"/>
          <w:rFonts w:ascii="Times New Roman" w:hAnsi="Times New Roman" w:cs="Times New Roman" w:hint="eastAsia"/>
          <w:color w:val="auto"/>
          <w:sz w:val="21"/>
          <w:szCs w:val="21"/>
        </w:rPr>
        <w:t>f</w:t>
      </w:r>
      <w:r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abricat</w:t>
      </w:r>
      <w:r w:rsidRPr="002F02DD"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ed</w:t>
      </w:r>
      <w:r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 xml:space="preserve"> </w:t>
      </w:r>
      <w:r>
        <w:rPr>
          <w:rStyle w:val="fontstyle01"/>
          <w:rFonts w:ascii="Times New Roman" w:hAnsi="Times New Roman" w:cs="Times New Roman" w:hint="eastAsia"/>
          <w:color w:val="auto"/>
          <w:sz w:val="21"/>
          <w:szCs w:val="21"/>
        </w:rPr>
        <w:t>e</w:t>
      </w:r>
      <w:r>
        <w:rPr>
          <w:rStyle w:val="fontstyle01"/>
          <w:rFonts w:ascii="Times New Roman" w:hAnsi="Times New Roman" w:cs="Times New Roman"/>
          <w:color w:val="auto"/>
          <w:sz w:val="21"/>
          <w:szCs w:val="21"/>
        </w:rPr>
        <w:t>mploy</w:t>
      </w:r>
      <w:r w:rsidRPr="002F02DD">
        <w:rPr>
          <w:rFonts w:ascii="Times New Roman" w:hAnsi="Times New Roman" w:cs="Times New Roman"/>
          <w:szCs w:val="21"/>
        </w:rPr>
        <w:t>ing kapok as bio-template</w:t>
      </w:r>
      <w:r w:rsidRPr="002F02DD">
        <w:rPr>
          <w:rFonts w:ascii="Times New Roman" w:hAnsi="Times New Roman" w:cs="Times New Roman"/>
          <w:bCs/>
          <w:szCs w:val="21"/>
        </w:rPr>
        <w:t xml:space="preserve">. </w:t>
      </w:r>
      <w:r>
        <w:rPr>
          <w:rFonts w:ascii="Times New Roman" w:hAnsi="Times New Roman" w:cs="Times New Roman"/>
          <w:bCs/>
          <w:szCs w:val="21"/>
        </w:rPr>
        <w:t xml:space="preserve">The </w:t>
      </w:r>
      <w:r w:rsidRPr="002F02DD">
        <w:rPr>
          <w:rFonts w:ascii="Times New Roman" w:hAnsi="Times New Roman" w:cs="Times New Roman"/>
          <w:color w:val="000000"/>
          <w:szCs w:val="21"/>
        </w:rPr>
        <w:t>CeO</w:t>
      </w:r>
      <w:r w:rsidRPr="002F02DD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 xml:space="preserve"> fibers not only exhibited </w:t>
      </w:r>
      <w:r w:rsidRPr="002F02DD">
        <w:rPr>
          <w:rFonts w:ascii="Times New Roman" w:hAnsi="Times New Roman" w:cs="Times New Roman"/>
          <w:color w:val="242021"/>
          <w:szCs w:val="21"/>
        </w:rPr>
        <w:t>peroxidase-like activity</w:t>
      </w:r>
      <w:r>
        <w:rPr>
          <w:rFonts w:ascii="Times New Roman" w:hAnsi="Times New Roman" w:cs="Times New Roman"/>
          <w:color w:val="242021"/>
          <w:szCs w:val="21"/>
        </w:rPr>
        <w:t xml:space="preserve">, </w:t>
      </w:r>
      <w:r w:rsidRPr="007E765F">
        <w:rPr>
          <w:rFonts w:ascii="Times New Roman" w:hAnsi="Times New Roman" w:cs="Times New Roman"/>
          <w:color w:val="242021"/>
          <w:szCs w:val="21"/>
        </w:rPr>
        <w:t>but also</w:t>
      </w:r>
      <w:r w:rsidRPr="007E765F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serv</w:t>
      </w:r>
      <w:r w:rsidRPr="007E765F">
        <w:rPr>
          <w:rFonts w:ascii="Times New Roman" w:hAnsi="Times New Roman" w:cs="Times New Roman"/>
          <w:color w:val="000000"/>
          <w:szCs w:val="21"/>
        </w:rPr>
        <w:t xml:space="preserve">ed as a </w:t>
      </w:r>
      <w:r>
        <w:rPr>
          <w:rFonts w:ascii="Times New Roman" w:hAnsi="Times New Roman" w:cs="Times New Roman"/>
          <w:color w:val="000000"/>
          <w:szCs w:val="21"/>
        </w:rPr>
        <w:t>support</w:t>
      </w:r>
      <w:r w:rsidRPr="007E765F">
        <w:rPr>
          <w:rFonts w:ascii="Times New Roman" w:hAnsi="Times New Roman" w:cs="Times New Roman"/>
          <w:color w:val="000000"/>
          <w:szCs w:val="21"/>
        </w:rPr>
        <w:t xml:space="preserve"> and guided the deposition of </w:t>
      </w:r>
      <w:proofErr w:type="spellStart"/>
      <w:r w:rsidRPr="007E765F">
        <w:rPr>
          <w:rFonts w:ascii="Times New Roman" w:hAnsi="Times New Roman" w:cs="Times New Roman"/>
          <w:color w:val="000000"/>
          <w:szCs w:val="21"/>
        </w:rPr>
        <w:t>CoFe</w:t>
      </w:r>
      <w:proofErr w:type="spellEnd"/>
      <w:r w:rsidRPr="007E765F">
        <w:rPr>
          <w:rFonts w:ascii="Times New Roman" w:hAnsi="Times New Roman" w:cs="Times New Roman"/>
          <w:color w:val="000000"/>
          <w:szCs w:val="21"/>
        </w:rPr>
        <w:t>-LDH nano</w:t>
      </w:r>
      <w:r>
        <w:rPr>
          <w:rFonts w:ascii="Times New Roman" w:hAnsi="Times New Roman" w:cs="Times New Roman"/>
          <w:color w:val="000000"/>
          <w:szCs w:val="21"/>
        </w:rPr>
        <w:t>sheet</w:t>
      </w:r>
      <w:r w:rsidRPr="007E765F">
        <w:rPr>
          <w:rFonts w:ascii="Times New Roman" w:hAnsi="Times New Roman" w:cs="Times New Roman"/>
          <w:color w:val="000000"/>
          <w:szCs w:val="21"/>
        </w:rPr>
        <w:t>s on their surface to form a hierarchical</w:t>
      </w:r>
      <w:r>
        <w:rPr>
          <w:rFonts w:ascii="Times New Roman" w:hAnsi="Times New Roman" w:cs="Times New Roman"/>
          <w:color w:val="000000"/>
          <w:szCs w:val="21"/>
        </w:rPr>
        <w:t>ly</w:t>
      </w:r>
      <w:r w:rsidRPr="007E765F">
        <w:rPr>
          <w:rFonts w:ascii="Times New Roman" w:hAnsi="Times New Roman" w:cs="Times New Roman"/>
          <w:color w:val="000000"/>
          <w:szCs w:val="21"/>
        </w:rPr>
        <w:t xml:space="preserve"> porous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1"/>
        </w:rPr>
        <w:t>n</w:t>
      </w:r>
      <w:r>
        <w:rPr>
          <w:rFonts w:ascii="Times New Roman" w:hAnsi="Times New Roman" w:cs="Times New Roman"/>
          <w:color w:val="000000"/>
          <w:szCs w:val="21"/>
        </w:rPr>
        <w:t>etwork</w:t>
      </w:r>
      <w:r w:rsidRPr="007E765F">
        <w:rPr>
          <w:rFonts w:ascii="Times New Roman" w:hAnsi="Times New Roman" w:cs="Times New Roman"/>
          <w:color w:val="000000"/>
          <w:szCs w:val="21"/>
        </w:rPr>
        <w:t>.</w:t>
      </w:r>
      <w:r w:rsidRPr="007E765F">
        <w:t xml:space="preserve"> </w:t>
      </w:r>
      <w:r>
        <w:rPr>
          <w:rFonts w:ascii="Times New Roman" w:hAnsi="Times New Roman" w:cs="Times New Roman"/>
          <w:color w:val="000000"/>
          <w:szCs w:val="21"/>
        </w:rPr>
        <w:t>T</w:t>
      </w:r>
      <w:r w:rsidRPr="00030567">
        <w:rPr>
          <w:rFonts w:ascii="Times New Roman" w:hAnsi="Times New Roman" w:cs="Times New Roman"/>
          <w:color w:val="000000"/>
          <w:szCs w:val="21"/>
        </w:rPr>
        <w:t xml:space="preserve">he </w:t>
      </w:r>
      <w:r>
        <w:rPr>
          <w:rFonts w:ascii="Times New Roman" w:hAnsi="Times New Roman" w:cs="Times New Roman"/>
          <w:color w:val="000000"/>
          <w:szCs w:val="21"/>
        </w:rPr>
        <w:t>resultant</w:t>
      </w:r>
      <w:r w:rsidRPr="00030567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1"/>
        </w:rPr>
        <w:t>CoFe</w:t>
      </w:r>
      <w:proofErr w:type="spellEnd"/>
      <w:r w:rsidRPr="00A266CC">
        <w:rPr>
          <w:rFonts w:ascii="Times New Roman" w:hAnsi="Times New Roman" w:cs="Times New Roman"/>
          <w:color w:val="000000"/>
          <w:szCs w:val="21"/>
        </w:rPr>
        <w:t>-LDH/C</w:t>
      </w:r>
      <w:r w:rsidRPr="0028536B">
        <w:rPr>
          <w:rFonts w:ascii="Times New Roman" w:hAnsi="Times New Roman" w:cs="Times New Roman"/>
          <w:color w:val="000000"/>
          <w:szCs w:val="21"/>
        </w:rPr>
        <w:t>eO</w:t>
      </w:r>
      <w:r w:rsidRPr="0028536B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A266CC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hybrid</w:t>
      </w:r>
      <w:r w:rsidRPr="002F02DD">
        <w:rPr>
          <w:rFonts w:ascii="Times New Roman" w:hAnsi="Times New Roman" w:cs="Times New Roman"/>
          <w:bCs/>
          <w:szCs w:val="21"/>
        </w:rPr>
        <w:t xml:space="preserve"> </w:t>
      </w:r>
      <w:r w:rsidRPr="00DC0A7A">
        <w:rPr>
          <w:rFonts w:ascii="Times New Roman" w:hAnsi="Times New Roman" w:cs="Times New Roman"/>
          <w:color w:val="000000"/>
          <w:szCs w:val="21"/>
        </w:rPr>
        <w:t>act</w:t>
      </w:r>
      <w:r>
        <w:rPr>
          <w:rFonts w:ascii="Times New Roman" w:hAnsi="Times New Roman" w:cs="Times New Roman"/>
          <w:color w:val="000000"/>
          <w:szCs w:val="21"/>
        </w:rPr>
        <w:t>ed</w:t>
      </w:r>
      <w:r w:rsidRPr="00DC0A7A">
        <w:rPr>
          <w:rFonts w:ascii="Times New Roman" w:hAnsi="Times New Roman" w:cs="Times New Roman"/>
          <w:color w:val="000000"/>
          <w:szCs w:val="21"/>
        </w:rPr>
        <w:t xml:space="preserve"> as a peroxidase mimic</w:t>
      </w:r>
      <w:r w:rsidRPr="00DC0A7A">
        <w:t xml:space="preserve"> </w:t>
      </w:r>
      <w:r>
        <w:rPr>
          <w:rFonts w:ascii="Times New Roman" w:hAnsi="Times New Roman" w:cs="Times New Roman" w:hint="eastAsia"/>
          <w:color w:val="000000"/>
          <w:szCs w:val="21"/>
        </w:rPr>
        <w:t>to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catalyze 3,3′,5,5′- tetramethylbenzidine (TMB) </w:t>
      </w:r>
      <w:r>
        <w:rPr>
          <w:rFonts w:ascii="Times New Roman" w:hAnsi="Times New Roman" w:cs="Times New Roman"/>
          <w:color w:val="000000"/>
          <w:szCs w:val="21"/>
        </w:rPr>
        <w:t xml:space="preserve">with </w:t>
      </w:r>
      <w:r w:rsidRPr="002F02DD">
        <w:rPr>
          <w:rFonts w:ascii="Times New Roman" w:hAnsi="Times New Roman" w:cs="Times New Roman"/>
          <w:color w:val="000000"/>
          <w:szCs w:val="21"/>
        </w:rPr>
        <w:t>H</w:t>
      </w:r>
      <w:r w:rsidRPr="002F02DD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2F02DD">
        <w:rPr>
          <w:rFonts w:ascii="Times New Roman" w:hAnsi="Times New Roman" w:cs="Times New Roman"/>
          <w:color w:val="000000"/>
          <w:szCs w:val="21"/>
        </w:rPr>
        <w:t>O</w:t>
      </w:r>
      <w:r w:rsidRPr="002F02DD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to </w:t>
      </w:r>
      <w:r>
        <w:rPr>
          <w:rFonts w:ascii="Times New Roman" w:hAnsi="Times New Roman" w:cs="Times New Roman"/>
          <w:color w:val="000000"/>
          <w:szCs w:val="21"/>
        </w:rPr>
        <w:t>generate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a </w:t>
      </w:r>
      <w:r w:rsidRPr="002F02DD">
        <w:rPr>
          <w:rFonts w:ascii="Times New Roman" w:hAnsi="Times New Roman" w:cs="Times New Roman"/>
          <w:color w:val="000000"/>
          <w:szCs w:val="21"/>
        </w:rPr>
        <w:t>typical blue color</w:t>
      </w:r>
      <w:r>
        <w:rPr>
          <w:rFonts w:ascii="Times New Roman" w:hAnsi="Times New Roman" w:cs="Times New Roman"/>
          <w:color w:val="000000"/>
          <w:szCs w:val="21"/>
        </w:rPr>
        <w:t>ed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product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. Furthermore, </w:t>
      </w:r>
      <w:proofErr w:type="spellStart"/>
      <w:r w:rsidRPr="002F02DD">
        <w:rPr>
          <w:rFonts w:ascii="Times New Roman" w:hAnsi="Times New Roman" w:cs="Times New Roman"/>
          <w:color w:val="000000"/>
          <w:szCs w:val="21"/>
        </w:rPr>
        <w:t>CoFe</w:t>
      </w:r>
      <w:proofErr w:type="spellEnd"/>
      <w:r w:rsidRPr="002F02DD">
        <w:rPr>
          <w:rFonts w:ascii="Times New Roman" w:hAnsi="Times New Roman" w:cs="Times New Roman"/>
          <w:color w:val="000000"/>
          <w:szCs w:val="21"/>
        </w:rPr>
        <w:t>-LDH/CeO</w:t>
      </w:r>
      <w:r w:rsidRPr="002F02DD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hybrid displayed superior peroxidase-like catalytic</w:t>
      </w:r>
      <w:r>
        <w:rPr>
          <w:rFonts w:ascii="Times New Roman" w:hAnsi="Times New Roman" w:cs="Times New Roman"/>
          <w:color w:val="000000"/>
          <w:szCs w:val="21"/>
        </w:rPr>
        <w:t xml:space="preserve"> property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compared to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the </w:t>
      </w:r>
      <w:r w:rsidRPr="00D316FD">
        <w:rPr>
          <w:rFonts w:ascii="Times New Roman" w:hAnsi="Times New Roman" w:cs="Times New Roman"/>
          <w:color w:val="242021"/>
          <w:szCs w:val="21"/>
        </w:rPr>
        <w:t>pristine</w:t>
      </w:r>
      <w:r w:rsidRPr="00D316FD">
        <w:t xml:space="preserve"> </w:t>
      </w:r>
      <w:r w:rsidRPr="002F02DD">
        <w:rPr>
          <w:rFonts w:ascii="Times New Roman" w:hAnsi="Times New Roman" w:cs="Times New Roman"/>
          <w:color w:val="000000"/>
          <w:szCs w:val="21"/>
        </w:rPr>
        <w:t>CeO</w:t>
      </w:r>
      <w:r w:rsidRPr="002F02DD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and </w:t>
      </w:r>
      <w:proofErr w:type="spellStart"/>
      <w:r w:rsidRPr="002F02DD">
        <w:rPr>
          <w:rFonts w:ascii="Times New Roman" w:hAnsi="Times New Roman" w:cs="Times New Roman"/>
          <w:color w:val="000000"/>
          <w:szCs w:val="21"/>
        </w:rPr>
        <w:t>CoFe</w:t>
      </w:r>
      <w:proofErr w:type="spellEnd"/>
      <w:r w:rsidRPr="002F02DD">
        <w:rPr>
          <w:rFonts w:ascii="Times New Roman" w:hAnsi="Times New Roman" w:cs="Times New Roman"/>
          <w:color w:val="000000"/>
          <w:szCs w:val="21"/>
        </w:rPr>
        <w:t xml:space="preserve">-LDH, </w:t>
      </w:r>
      <w:r w:rsidRPr="00AF5F68">
        <w:rPr>
          <w:rFonts w:ascii="Times New Roman" w:hAnsi="Times New Roman" w:cs="Times New Roman"/>
          <w:color w:val="000000"/>
          <w:szCs w:val="21"/>
        </w:rPr>
        <w:t xml:space="preserve">which was </w:t>
      </w:r>
      <w:r w:rsidRPr="00AF5F68">
        <w:rPr>
          <w:rFonts w:ascii="Times New Roman" w:hAnsi="Times New Roman" w:cs="Times New Roman"/>
          <w:color w:val="242021"/>
          <w:szCs w:val="21"/>
        </w:rPr>
        <w:t>attributed</w:t>
      </w:r>
      <w:r w:rsidRPr="00AF5F68">
        <w:rPr>
          <w:rFonts w:ascii="Times New Roman" w:hAnsi="Times New Roman" w:cs="Times New Roman"/>
          <w:szCs w:val="21"/>
        </w:rPr>
        <w:t xml:space="preserve"> </w:t>
      </w:r>
      <w:r w:rsidRPr="00AF5F68">
        <w:rPr>
          <w:rFonts w:ascii="Times New Roman" w:hAnsi="Times New Roman" w:cs="Times New Roman"/>
          <w:color w:val="000000"/>
          <w:szCs w:val="21"/>
        </w:rPr>
        <w:t xml:space="preserve">to the </w:t>
      </w:r>
      <w:bookmarkStart w:id="3" w:name="_Hlk8576474"/>
      <w:r>
        <w:rPr>
          <w:rFonts w:ascii="Times New Roman" w:hAnsi="Times New Roman" w:cs="Times New Roman"/>
          <w:color w:val="000000"/>
          <w:szCs w:val="21"/>
        </w:rPr>
        <w:t xml:space="preserve">unique </w:t>
      </w:r>
      <w:r w:rsidRPr="00AF5F68">
        <w:rPr>
          <w:rFonts w:ascii="Times New Roman" w:hAnsi="Times New Roman" w:cs="Times New Roman"/>
          <w:color w:val="242021"/>
          <w:szCs w:val="21"/>
        </w:rPr>
        <w:t>hierarchical</w:t>
      </w:r>
      <w:r>
        <w:rPr>
          <w:rFonts w:ascii="Times New Roman" w:hAnsi="Times New Roman" w:cs="Times New Roman"/>
          <w:color w:val="242021"/>
          <w:szCs w:val="21"/>
        </w:rPr>
        <w:t>-</w:t>
      </w:r>
      <w:r w:rsidRPr="00AF5F68">
        <w:rPr>
          <w:rFonts w:ascii="Times New Roman" w:hAnsi="Times New Roman" w:cs="Times New Roman"/>
          <w:color w:val="242021"/>
          <w:szCs w:val="21"/>
        </w:rPr>
        <w:t>porous</w:t>
      </w:r>
      <w:bookmarkEnd w:id="3"/>
      <w:r w:rsidRPr="00AF5F68">
        <w:rPr>
          <w:rFonts w:ascii="Times New Roman" w:hAnsi="Times New Roman" w:cs="Times New Roman"/>
          <w:color w:val="242021"/>
          <w:szCs w:val="21"/>
        </w:rPr>
        <w:t xml:space="preserve"> morphology and the </w:t>
      </w:r>
      <w:r w:rsidRPr="00AF5F68">
        <w:rPr>
          <w:rFonts w:ascii="Times New Roman" w:hAnsi="Times New Roman" w:cs="Times New Roman"/>
          <w:color w:val="000000"/>
          <w:szCs w:val="21"/>
        </w:rPr>
        <w:t>synerg</w:t>
      </w:r>
      <w:r>
        <w:rPr>
          <w:rFonts w:ascii="Times New Roman" w:hAnsi="Times New Roman" w:cs="Times New Roman"/>
          <w:color w:val="000000"/>
          <w:szCs w:val="21"/>
        </w:rPr>
        <w:t>is</w:t>
      </w:r>
      <w:r w:rsidRPr="00AF5F68">
        <w:rPr>
          <w:rFonts w:ascii="Times New Roman" w:hAnsi="Times New Roman" w:cs="Times New Roman"/>
          <w:color w:val="000000"/>
          <w:szCs w:val="21"/>
        </w:rPr>
        <w:t xml:space="preserve">tic effect between </w:t>
      </w:r>
      <w:proofErr w:type="spellStart"/>
      <w:r w:rsidRPr="00AF5F68">
        <w:rPr>
          <w:rFonts w:ascii="Times New Roman" w:hAnsi="Times New Roman" w:cs="Times New Roman"/>
          <w:color w:val="000000"/>
          <w:szCs w:val="21"/>
        </w:rPr>
        <w:t>CoFe</w:t>
      </w:r>
      <w:proofErr w:type="spellEnd"/>
      <w:r w:rsidRPr="00AF5F68">
        <w:rPr>
          <w:rFonts w:ascii="Times New Roman" w:hAnsi="Times New Roman" w:cs="Times New Roman"/>
          <w:color w:val="000000"/>
          <w:szCs w:val="21"/>
        </w:rPr>
        <w:t>-LDH a</w:t>
      </w:r>
      <w:r w:rsidRPr="00AF5F68">
        <w:rPr>
          <w:rFonts w:ascii="Times New Roman" w:hAnsi="Times New Roman" w:cs="Times New Roman"/>
          <w:szCs w:val="21"/>
        </w:rPr>
        <w:t>nd CeO</w:t>
      </w:r>
      <w:r w:rsidRPr="00AF5F68">
        <w:rPr>
          <w:rFonts w:ascii="Times New Roman" w:hAnsi="Times New Roman" w:cs="Times New Roman"/>
          <w:szCs w:val="21"/>
          <w:vertAlign w:val="subscript"/>
        </w:rPr>
        <w:t>2</w:t>
      </w:r>
      <w:r w:rsidRPr="00FC165E">
        <w:rPr>
          <w:rFonts w:ascii="Times New Roman" w:hAnsi="Times New Roman" w:cs="Times New Roman"/>
          <w:szCs w:val="21"/>
        </w:rPr>
        <w:t xml:space="preserve">. A </w:t>
      </w:r>
      <w:r>
        <w:rPr>
          <w:rFonts w:ascii="Times New Roman" w:hAnsi="Times New Roman" w:cs="Times New Roman"/>
          <w:szCs w:val="21"/>
        </w:rPr>
        <w:t xml:space="preserve">facile and highly </w:t>
      </w:r>
      <w:r w:rsidRPr="00FC165E">
        <w:rPr>
          <w:rFonts w:ascii="Times New Roman" w:hAnsi="Times New Roman" w:cs="Times New Roman"/>
          <w:szCs w:val="21"/>
        </w:rPr>
        <w:t xml:space="preserve">sensitive colorimetric system for </w:t>
      </w:r>
      <w:r w:rsidRPr="00FC165E">
        <w:rPr>
          <w:rFonts w:ascii="Times New Roman" w:hAnsi="Times New Roman" w:cs="Times New Roman"/>
          <w:color w:val="000000"/>
          <w:szCs w:val="21"/>
        </w:rPr>
        <w:t>H</w:t>
      </w:r>
      <w:r w:rsidRPr="00FC165E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FC165E">
        <w:rPr>
          <w:rFonts w:ascii="Times New Roman" w:hAnsi="Times New Roman" w:cs="Times New Roman"/>
          <w:color w:val="000000"/>
          <w:szCs w:val="21"/>
        </w:rPr>
        <w:t>O</w:t>
      </w:r>
      <w:r w:rsidRPr="00FC165E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FC165E">
        <w:rPr>
          <w:rFonts w:ascii="Times New Roman" w:hAnsi="Times New Roman" w:cs="Times New Roman"/>
          <w:color w:val="000000"/>
          <w:szCs w:val="21"/>
        </w:rPr>
        <w:t xml:space="preserve"> and</w:t>
      </w:r>
      <w:r w:rsidRPr="00FC165E">
        <w:rPr>
          <w:rFonts w:ascii="Times New Roman" w:hAnsi="Times New Roman" w:cs="Times New Roman"/>
          <w:szCs w:val="21"/>
        </w:rPr>
        <w:t xml:space="preserve"> glucose det</w:t>
      </w:r>
      <w:r>
        <w:rPr>
          <w:rFonts w:ascii="Times New Roman" w:hAnsi="Times New Roman" w:cs="Times New Roman"/>
          <w:szCs w:val="21"/>
        </w:rPr>
        <w:t>ermination</w:t>
      </w:r>
      <w:r w:rsidRPr="00FC165E">
        <w:rPr>
          <w:rFonts w:ascii="Times New Roman" w:hAnsi="Times New Roman" w:cs="Times New Roman"/>
          <w:szCs w:val="21"/>
        </w:rPr>
        <w:t xml:space="preserve"> was successfully </w:t>
      </w:r>
      <w:r>
        <w:rPr>
          <w:rFonts w:ascii="Times New Roman" w:hAnsi="Times New Roman" w:cs="Times New Roman"/>
          <w:szCs w:val="21"/>
        </w:rPr>
        <w:t>propos</w:t>
      </w:r>
      <w:r w:rsidRPr="00FC165E">
        <w:rPr>
          <w:rFonts w:ascii="Times New Roman" w:hAnsi="Times New Roman" w:cs="Times New Roman"/>
          <w:szCs w:val="21"/>
        </w:rPr>
        <w:t>ed, which exhibited a sensitive response to glucose rang</w:t>
      </w:r>
      <w:r>
        <w:rPr>
          <w:rFonts w:ascii="Times New Roman" w:hAnsi="Times New Roman" w:cs="Times New Roman"/>
          <w:szCs w:val="21"/>
        </w:rPr>
        <w:t>ing from</w:t>
      </w:r>
      <w:r w:rsidRPr="00FC165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0.05</w:t>
      </w:r>
      <w:r w:rsidRPr="00FC165E">
        <w:rPr>
          <w:rFonts w:ascii="Times New Roman" w:hAnsi="Times New Roman" w:cs="Times New Roman"/>
          <w:szCs w:val="21"/>
        </w:rPr>
        <w:t xml:space="preserve"> ~ </w:t>
      </w:r>
      <w:r>
        <w:rPr>
          <w:rFonts w:ascii="Times New Roman" w:hAnsi="Times New Roman" w:cs="Times New Roman"/>
          <w:szCs w:val="21"/>
        </w:rPr>
        <w:t>2 m</w:t>
      </w:r>
      <w:r w:rsidRPr="00FC165E">
        <w:rPr>
          <w:rFonts w:ascii="Times New Roman" w:hAnsi="Times New Roman" w:cs="Times New Roman"/>
          <w:szCs w:val="21"/>
        </w:rPr>
        <w:t xml:space="preserve">M with </w:t>
      </w:r>
      <w:r>
        <w:rPr>
          <w:rFonts w:ascii="Times New Roman" w:hAnsi="Times New Roman" w:cs="Times New Roman"/>
          <w:szCs w:val="21"/>
        </w:rPr>
        <w:t>a</w:t>
      </w:r>
      <w:r w:rsidRPr="0041458D">
        <w:rPr>
          <w:rFonts w:ascii="Times New Roman" w:hAnsi="Times New Roman" w:cs="Times New Roman"/>
          <w:szCs w:val="21"/>
        </w:rPr>
        <w:t xml:space="preserve"> </w:t>
      </w:r>
      <w:r w:rsidRPr="00FC165E">
        <w:rPr>
          <w:rFonts w:ascii="Times New Roman" w:hAnsi="Times New Roman" w:cs="Times New Roman"/>
          <w:szCs w:val="21"/>
        </w:rPr>
        <w:t>detection</w:t>
      </w:r>
      <w:r>
        <w:rPr>
          <w:rFonts w:ascii="Times New Roman" w:hAnsi="Times New Roman" w:cs="Times New Roman"/>
          <w:szCs w:val="21"/>
        </w:rPr>
        <w:t xml:space="preserve"> </w:t>
      </w:r>
      <w:r w:rsidRPr="00FC165E">
        <w:rPr>
          <w:rFonts w:ascii="Times New Roman" w:hAnsi="Times New Roman" w:cs="Times New Roman"/>
          <w:szCs w:val="21"/>
        </w:rPr>
        <w:t xml:space="preserve">limit of </w:t>
      </w:r>
      <w:r>
        <w:rPr>
          <w:rFonts w:ascii="Times New Roman" w:hAnsi="Times New Roman" w:cs="Times New Roman"/>
          <w:szCs w:val="21"/>
        </w:rPr>
        <w:t>0.015</w:t>
      </w:r>
      <w:r w:rsidRPr="00FC165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m</w:t>
      </w:r>
      <w:r w:rsidRPr="00FC165E">
        <w:rPr>
          <w:rFonts w:ascii="Times New Roman" w:hAnsi="Times New Roman" w:cs="Times New Roman"/>
          <w:szCs w:val="21"/>
        </w:rPr>
        <w:t>M based o</w:t>
      </w:r>
      <w:r w:rsidRPr="005064F4">
        <w:rPr>
          <w:rFonts w:ascii="Times New Roman" w:hAnsi="Times New Roman" w:cs="Times New Roman"/>
          <w:szCs w:val="21"/>
        </w:rPr>
        <w:t>n the accelerated electron transfer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between TMB and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H</w:t>
      </w:r>
      <w:r w:rsidRPr="002F02DD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2F02DD">
        <w:rPr>
          <w:rFonts w:ascii="Times New Roman" w:hAnsi="Times New Roman" w:cs="Times New Roman"/>
          <w:color w:val="000000"/>
          <w:szCs w:val="21"/>
        </w:rPr>
        <w:t>O</w:t>
      </w:r>
      <w:r w:rsidRPr="002F02DD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with the assistance of </w:t>
      </w:r>
      <w:proofErr w:type="spellStart"/>
      <w:r w:rsidRPr="002F02DD">
        <w:rPr>
          <w:rFonts w:ascii="Times New Roman" w:hAnsi="Times New Roman" w:cs="Times New Roman"/>
          <w:color w:val="000000"/>
          <w:szCs w:val="21"/>
        </w:rPr>
        <w:t>CoFe</w:t>
      </w:r>
      <w:proofErr w:type="spellEnd"/>
      <w:r w:rsidRPr="002F02DD">
        <w:rPr>
          <w:rFonts w:ascii="Times New Roman" w:hAnsi="Times New Roman" w:cs="Times New Roman"/>
          <w:color w:val="000000"/>
          <w:szCs w:val="21"/>
        </w:rPr>
        <w:t>-LDH/CeO</w:t>
      </w:r>
      <w:r w:rsidRPr="002F02DD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. </w:t>
      </w:r>
      <w:r w:rsidRPr="00AF5F68">
        <w:rPr>
          <w:rFonts w:ascii="Times New Roman" w:eastAsia="AdvOT999035f4" w:hAnsi="Times New Roman" w:cs="Times New Roman"/>
          <w:color w:val="000000"/>
          <w:szCs w:val="21"/>
        </w:rPr>
        <w:t xml:space="preserve">This </w:t>
      </w:r>
      <w:r>
        <w:rPr>
          <w:rFonts w:ascii="Times New Roman" w:eastAsia="AdvOT999035f4" w:hAnsi="Times New Roman" w:cs="Times New Roman"/>
          <w:color w:val="000000"/>
          <w:szCs w:val="21"/>
        </w:rPr>
        <w:t>paper</w:t>
      </w:r>
      <w:r w:rsidRPr="00AF5F68">
        <w:rPr>
          <w:rFonts w:ascii="Times New Roman" w:eastAsia="AdvOT999035f4" w:hAnsi="Times New Roman" w:cs="Times New Roman"/>
          <w:color w:val="000000"/>
          <w:szCs w:val="21"/>
        </w:rPr>
        <w:t xml:space="preserve"> offered </w:t>
      </w:r>
      <w:r w:rsidRPr="00AF5F68">
        <w:rPr>
          <w:rFonts w:ascii="Times New Roman" w:hAnsi="Times New Roman" w:cs="Times New Roman"/>
          <w:color w:val="000000"/>
          <w:szCs w:val="21"/>
        </w:rPr>
        <w:t xml:space="preserve">a feasible </w:t>
      </w:r>
      <w:r>
        <w:rPr>
          <w:rFonts w:ascii="Times New Roman" w:hAnsi="Times New Roman" w:cs="Times New Roman"/>
          <w:color w:val="000000"/>
          <w:szCs w:val="21"/>
        </w:rPr>
        <w:t>way</w:t>
      </w:r>
      <w:r w:rsidRPr="00AF5F68">
        <w:rPr>
          <w:rFonts w:ascii="Times New Roman" w:hAnsi="Times New Roman" w:cs="Times New Roman"/>
          <w:color w:val="000000"/>
          <w:szCs w:val="21"/>
        </w:rPr>
        <w:t xml:space="preserve"> </w:t>
      </w:r>
      <w:r w:rsidRPr="00AF5F68">
        <w:rPr>
          <w:rFonts w:ascii="Times New Roman" w:hAnsi="Times New Roman" w:cs="Times New Roman"/>
          <w:color w:val="242021"/>
          <w:szCs w:val="21"/>
        </w:rPr>
        <w:t>for the fabrication of</w:t>
      </w:r>
      <w:r w:rsidRPr="00AF5F68">
        <w:rPr>
          <w:rFonts w:ascii="Times New Roman" w:hAnsi="Times New Roman" w:cs="Times New Roman"/>
          <w:color w:val="000000"/>
          <w:szCs w:val="21"/>
        </w:rPr>
        <w:t xml:space="preserve"> materials</w:t>
      </w:r>
      <w:r w:rsidRPr="00AF5F68">
        <w:rPr>
          <w:rFonts w:ascii="Times New Roman" w:hAnsi="Times New Roman" w:cs="Times New Roman"/>
          <w:color w:val="242021"/>
          <w:szCs w:val="21"/>
        </w:rPr>
        <w:t xml:space="preserve"> with hierarchical structure</w:t>
      </w:r>
      <w:r w:rsidRPr="00AF5F68">
        <w:rPr>
          <w:rFonts w:ascii="Times New Roman" w:hAnsi="Times New Roman" w:cs="Times New Roman"/>
          <w:szCs w:val="21"/>
        </w:rPr>
        <w:t xml:space="preserve"> </w:t>
      </w:r>
      <w:r w:rsidRPr="002F02DD">
        <w:rPr>
          <w:rFonts w:ascii="Times New Roman" w:eastAsia="AdvOT999035f4" w:hAnsi="Times New Roman" w:cs="Times New Roman"/>
          <w:color w:val="000000"/>
          <w:szCs w:val="21"/>
        </w:rPr>
        <w:t xml:space="preserve">and provided a new insight into seeking novel </w:t>
      </w:r>
      <w:r w:rsidRPr="002F02DD">
        <w:rPr>
          <w:rFonts w:ascii="Times New Roman" w:hAnsi="Times New Roman" w:cs="Times New Roman"/>
          <w:color w:val="000000"/>
          <w:szCs w:val="21"/>
        </w:rPr>
        <w:t>peroxidase</w:t>
      </w:r>
      <w:r w:rsidRPr="002F02DD">
        <w:rPr>
          <w:rFonts w:ascii="Times New Roman" w:eastAsia="AdvOT999035f4" w:hAnsi="Times New Roman" w:cs="Times New Roman"/>
          <w:color w:val="000000"/>
          <w:szCs w:val="21"/>
        </w:rPr>
        <w:t xml:space="preserve"> mimics with </w:t>
      </w:r>
      <w:r>
        <w:rPr>
          <w:rFonts w:ascii="Times New Roman" w:eastAsia="AdvOT999035f4" w:hAnsi="Times New Roman" w:cs="Times New Roman"/>
          <w:color w:val="000000"/>
          <w:szCs w:val="21"/>
        </w:rPr>
        <w:t>boost</w:t>
      </w:r>
      <w:r w:rsidRPr="002F02DD">
        <w:rPr>
          <w:rFonts w:ascii="Times New Roman" w:eastAsia="AdvOT999035f4" w:hAnsi="Times New Roman" w:cs="Times New Roman"/>
          <w:color w:val="000000"/>
          <w:szCs w:val="21"/>
        </w:rPr>
        <w:t>ed catalytic activities.</w:t>
      </w:r>
      <w:r w:rsidRPr="002F02DD">
        <w:rPr>
          <w:rFonts w:ascii="Times New Roman" w:hAnsi="Times New Roman" w:cs="Times New Roman"/>
          <w:color w:val="000000"/>
          <w:szCs w:val="21"/>
        </w:rPr>
        <w:t xml:space="preserve"> </w:t>
      </w:r>
    </w:p>
    <w:bookmarkEnd w:id="1"/>
    <w:p w14:paraId="2D57BD5F" w14:textId="77777777" w:rsidR="0035284E" w:rsidRPr="0035284E" w:rsidRDefault="0035284E" w:rsidP="00B07582">
      <w:pPr>
        <w:spacing w:line="480" w:lineRule="auto"/>
        <w:rPr>
          <w:rFonts w:ascii="Times New Roman" w:hAnsi="Times New Roman" w:cs="Times New Roman" w:hint="eastAsia"/>
          <w:bCs/>
          <w:sz w:val="24"/>
          <w:szCs w:val="24"/>
        </w:rPr>
      </w:pPr>
    </w:p>
    <w:p w14:paraId="0F119E91" w14:textId="77777777" w:rsidR="00B86E48" w:rsidRPr="00B07582" w:rsidRDefault="00B86E48"/>
    <w:sectPr w:rsidR="00B86E48" w:rsidRPr="00B07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6BCE" w14:textId="77777777" w:rsidR="00750FA9" w:rsidRDefault="00750FA9" w:rsidP="00B07582">
      <w:r>
        <w:separator/>
      </w:r>
    </w:p>
  </w:endnote>
  <w:endnote w:type="continuationSeparator" w:id="0">
    <w:p w14:paraId="3685E02D" w14:textId="77777777" w:rsidR="00750FA9" w:rsidRDefault="00750FA9" w:rsidP="00B0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AdvOT999035f4">
    <w:altName w:val="微软雅黑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3203" w14:textId="77777777" w:rsidR="00750FA9" w:rsidRDefault="00750FA9" w:rsidP="00B07582">
      <w:r>
        <w:separator/>
      </w:r>
    </w:p>
  </w:footnote>
  <w:footnote w:type="continuationSeparator" w:id="0">
    <w:p w14:paraId="04D9C626" w14:textId="77777777" w:rsidR="00750FA9" w:rsidRDefault="00750FA9" w:rsidP="00B07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54"/>
    <w:rsid w:val="0035284E"/>
    <w:rsid w:val="005D782D"/>
    <w:rsid w:val="00750FA9"/>
    <w:rsid w:val="00A33039"/>
    <w:rsid w:val="00B07582"/>
    <w:rsid w:val="00B86E48"/>
    <w:rsid w:val="00BC71CD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D0F00"/>
  <w15:chartTrackingRefBased/>
  <w15:docId w15:val="{98DBF9F2-AAD7-4AE0-BA93-6FDB28C1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582"/>
    <w:rPr>
      <w:sz w:val="18"/>
      <w:szCs w:val="18"/>
    </w:rPr>
  </w:style>
  <w:style w:type="character" w:customStyle="1" w:styleId="fontstyle01">
    <w:name w:val="fontstyle01"/>
    <w:basedOn w:val="a0"/>
    <w:rsid w:val="00B07582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75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7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ywn</dc:creator>
  <cp:keywords/>
  <dc:description/>
  <cp:lastModifiedBy>ywn</cp:lastModifiedBy>
  <cp:revision>4</cp:revision>
  <dcterms:created xsi:type="dcterms:W3CDTF">2019-04-26T06:01:00Z</dcterms:created>
  <dcterms:modified xsi:type="dcterms:W3CDTF">2019-06-12T08:55:00Z</dcterms:modified>
</cp:coreProperties>
</file>