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758CE" w14:textId="310BF742" w:rsidR="00DD259A" w:rsidRDefault="008669A9" w:rsidP="008669A9">
      <w:pPr>
        <w:pStyle w:val="Heading1"/>
        <w:ind w:left="360" w:hanging="360"/>
        <w:rPr>
          <w:rFonts w:asciiTheme="majorBidi" w:hAnsiTheme="majorBidi"/>
          <w:b/>
          <w:bCs/>
          <w:color w:val="000000" w:themeColor="text1"/>
          <w:sz w:val="24"/>
          <w:szCs w:val="24"/>
        </w:rPr>
      </w:pPr>
      <w:bookmarkStart w:id="0" w:name="_Hlk4932549"/>
      <w:r w:rsidRPr="005E217C">
        <w:rPr>
          <w:rFonts w:asciiTheme="majorBidi" w:hAnsiTheme="majorBidi"/>
          <w:b/>
          <w:bCs/>
          <w:color w:val="000000" w:themeColor="text1"/>
          <w:sz w:val="24"/>
          <w:szCs w:val="24"/>
        </w:rPr>
        <w:t>Electronic Annex</w:t>
      </w:r>
      <w:r w:rsidR="00DD259A">
        <w:rPr>
          <w:rFonts w:asciiTheme="majorBidi" w:hAnsiTheme="majorBidi"/>
          <w:b/>
          <w:bCs/>
          <w:color w:val="000000" w:themeColor="text1"/>
          <w:sz w:val="24"/>
          <w:szCs w:val="24"/>
        </w:rPr>
        <w:t xml:space="preserve"> to: </w:t>
      </w:r>
      <w:r w:rsidR="00296A71">
        <w:rPr>
          <w:rFonts w:asciiTheme="majorBidi" w:hAnsiTheme="majorBidi"/>
          <w:b/>
          <w:bCs/>
          <w:color w:val="000000" w:themeColor="text1"/>
          <w:sz w:val="24"/>
          <w:szCs w:val="24"/>
        </w:rPr>
        <w:t>Test Validation of Extension-Twisting coupled Laminates with Matched Orthotropic Stiffness.</w:t>
      </w:r>
    </w:p>
    <w:p w14:paraId="6D3F1735" w14:textId="77777777" w:rsidR="00AA122C" w:rsidRPr="00AA122C" w:rsidRDefault="00AA122C" w:rsidP="00AA122C"/>
    <w:bookmarkEnd w:id="0"/>
    <w:p w14:paraId="585C450B" w14:textId="137AAE82" w:rsidR="00E9779D" w:rsidRPr="00872665" w:rsidRDefault="00E9779D" w:rsidP="001D0002">
      <w:pPr>
        <w:rPr>
          <w:rStyle w:val="Strong"/>
        </w:rPr>
      </w:pPr>
      <w:r w:rsidRPr="00872665">
        <w:rPr>
          <w:rStyle w:val="Strong"/>
        </w:rPr>
        <w:t xml:space="preserve">Additional </w:t>
      </w:r>
      <w:r w:rsidR="00E1696B">
        <w:rPr>
          <w:rStyle w:val="Strong"/>
        </w:rPr>
        <w:t xml:space="preserve">laminate </w:t>
      </w:r>
      <w:r w:rsidRPr="00872665">
        <w:rPr>
          <w:rStyle w:val="Strong"/>
        </w:rPr>
        <w:t xml:space="preserve">design </w:t>
      </w:r>
      <w:r w:rsidR="00E1696B">
        <w:rPr>
          <w:rStyle w:val="Strong"/>
        </w:rPr>
        <w:t xml:space="preserve">data and twist augmentation </w:t>
      </w:r>
      <w:r w:rsidRPr="00872665">
        <w:rPr>
          <w:rStyle w:val="Strong"/>
        </w:rPr>
        <w:t>comparisons:</w:t>
      </w:r>
    </w:p>
    <w:p w14:paraId="0E2277B7" w14:textId="59B6414B" w:rsidR="00991333" w:rsidRDefault="00126B0D" w:rsidP="001D0002">
      <w:pPr>
        <w:rPr>
          <w:szCs w:val="24"/>
        </w:rPr>
      </w:pPr>
      <w:r>
        <w:rPr>
          <w:szCs w:val="24"/>
        </w:rPr>
        <w:t xml:space="preserve">This </w:t>
      </w:r>
      <w:r w:rsidR="00D8105C">
        <w:rPr>
          <w:szCs w:val="24"/>
        </w:rPr>
        <w:t>s</w:t>
      </w:r>
      <w:r w:rsidR="008E24EE" w:rsidRPr="008E24EE">
        <w:rPr>
          <w:szCs w:val="24"/>
        </w:rPr>
        <w:t>upplement</w:t>
      </w:r>
      <w:r>
        <w:rPr>
          <w:szCs w:val="24"/>
        </w:rPr>
        <w:t xml:space="preserve"> provides an additional set of </w:t>
      </w:r>
      <w:r w:rsidR="000032AE">
        <w:rPr>
          <w:szCs w:val="24"/>
        </w:rPr>
        <w:t xml:space="preserve">laminate design </w:t>
      </w:r>
      <w:r>
        <w:rPr>
          <w:szCs w:val="24"/>
        </w:rPr>
        <w:t xml:space="preserve">comparisons to those in the </w:t>
      </w:r>
      <w:r w:rsidR="00C969A1">
        <w:rPr>
          <w:szCs w:val="24"/>
        </w:rPr>
        <w:t>main article</w:t>
      </w:r>
      <w:r w:rsidR="00991333">
        <w:rPr>
          <w:szCs w:val="24"/>
        </w:rPr>
        <w:t>.</w:t>
      </w:r>
    </w:p>
    <w:p w14:paraId="3C78EEFF" w14:textId="52D37B07" w:rsidR="001D0002" w:rsidRDefault="002C754A" w:rsidP="001D0002">
      <w:pPr>
        <w:rPr>
          <w:szCs w:val="24"/>
        </w:rPr>
      </w:pPr>
      <w:r w:rsidRPr="002C754A">
        <w:rPr>
          <w:szCs w:val="24"/>
        </w:rPr>
        <w:t xml:space="preserve">It was not thought possible that </w:t>
      </w:r>
      <w:r w:rsidRPr="0053120A">
        <w:rPr>
          <w:szCs w:val="24"/>
          <w:u w:val="single"/>
        </w:rPr>
        <w:t xml:space="preserve">zero </w:t>
      </w:r>
      <w:r w:rsidRPr="0053120A">
        <w:rPr>
          <w:i/>
          <w:szCs w:val="24"/>
          <w:u w:val="single"/>
        </w:rPr>
        <w:t>Extension-Shearing</w:t>
      </w:r>
      <w:r w:rsidRPr="0053120A">
        <w:rPr>
          <w:szCs w:val="24"/>
          <w:u w:val="single"/>
        </w:rPr>
        <w:t xml:space="preserve"> coupled compliances</w:t>
      </w:r>
      <w:r w:rsidRPr="002C754A">
        <w:rPr>
          <w:szCs w:val="24"/>
        </w:rPr>
        <w:t>, a</w:t>
      </w:r>
      <w:r w:rsidRPr="002C754A">
        <w:rPr>
          <w:szCs w:val="24"/>
          <w:vertAlign w:val="subscript"/>
        </w:rPr>
        <w:t>16</w:t>
      </w:r>
      <w:r w:rsidRPr="002C754A">
        <w:rPr>
          <w:szCs w:val="24"/>
        </w:rPr>
        <w:t xml:space="preserve"> and a</w:t>
      </w:r>
      <w:r w:rsidRPr="002C754A">
        <w:rPr>
          <w:szCs w:val="24"/>
          <w:vertAlign w:val="subscript"/>
        </w:rPr>
        <w:t>26</w:t>
      </w:r>
      <w:r w:rsidRPr="002C754A">
        <w:rPr>
          <w:szCs w:val="24"/>
        </w:rPr>
        <w:t xml:space="preserve">, could be achieved </w:t>
      </w:r>
      <w:r w:rsidRPr="00F2761F">
        <w:rPr>
          <w:szCs w:val="24"/>
          <w:u w:val="single"/>
        </w:rPr>
        <w:t xml:space="preserve">in the presence of </w:t>
      </w:r>
      <w:r w:rsidRPr="00F2761F">
        <w:rPr>
          <w:i/>
          <w:szCs w:val="24"/>
          <w:u w:val="single"/>
        </w:rPr>
        <w:t>Bending-Twisting</w:t>
      </w:r>
      <w:r w:rsidRPr="00F2761F">
        <w:rPr>
          <w:szCs w:val="24"/>
          <w:u w:val="single"/>
        </w:rPr>
        <w:t xml:space="preserve"> coupled stiffnesses</w:t>
      </w:r>
      <w:r w:rsidRPr="002C754A">
        <w:rPr>
          <w:szCs w:val="24"/>
        </w:rPr>
        <w:t xml:space="preserve"> </w:t>
      </w:r>
      <w:r w:rsidR="00A10D98">
        <w:rPr>
          <w:szCs w:val="24"/>
        </w:rPr>
        <w:t>(</w:t>
      </w:r>
      <w:r w:rsidR="00C75BF2">
        <w:rPr>
          <w:szCs w:val="24"/>
        </w:rPr>
        <w:t>see Laminates 5a</w:t>
      </w:r>
      <w:r w:rsidR="00FC3853">
        <w:rPr>
          <w:szCs w:val="24"/>
        </w:rPr>
        <w:t xml:space="preserve"> – 5f</w:t>
      </w:r>
      <w:r w:rsidR="00A10D98">
        <w:rPr>
          <w:szCs w:val="24"/>
        </w:rPr>
        <w:t>)</w:t>
      </w:r>
      <w:r w:rsidR="00FC3853">
        <w:rPr>
          <w:szCs w:val="24"/>
        </w:rPr>
        <w:t xml:space="preserve">, </w:t>
      </w:r>
      <w:r w:rsidRPr="002C754A">
        <w:rPr>
          <w:szCs w:val="24"/>
        </w:rPr>
        <w:t xml:space="preserve">when matching </w:t>
      </w:r>
      <w:r w:rsidR="003F6440">
        <w:rPr>
          <w:szCs w:val="24"/>
        </w:rPr>
        <w:t xml:space="preserve">both </w:t>
      </w:r>
      <w:r w:rsidRPr="002C754A">
        <w:rPr>
          <w:i/>
          <w:szCs w:val="24"/>
        </w:rPr>
        <w:t>Extension-Twisting</w:t>
      </w:r>
      <w:r w:rsidRPr="002C754A">
        <w:rPr>
          <w:szCs w:val="24"/>
        </w:rPr>
        <w:t xml:space="preserve"> </w:t>
      </w:r>
      <w:r w:rsidR="00B93EE2">
        <w:rPr>
          <w:szCs w:val="24"/>
        </w:rPr>
        <w:t xml:space="preserve">(and inseparable </w:t>
      </w:r>
      <w:r w:rsidR="00B93EE2" w:rsidRPr="00B93EE2">
        <w:rPr>
          <w:i/>
          <w:szCs w:val="24"/>
        </w:rPr>
        <w:t>Shearing-Bending</w:t>
      </w:r>
      <w:r w:rsidR="00B93EE2">
        <w:rPr>
          <w:szCs w:val="24"/>
        </w:rPr>
        <w:t xml:space="preserve">) </w:t>
      </w:r>
      <w:r w:rsidRPr="002C754A">
        <w:rPr>
          <w:szCs w:val="24"/>
        </w:rPr>
        <w:t>coupl</w:t>
      </w:r>
      <w:r w:rsidR="004C574D">
        <w:rPr>
          <w:szCs w:val="24"/>
        </w:rPr>
        <w:t>ed stiffnesses</w:t>
      </w:r>
      <w:r w:rsidR="00DA5E93" w:rsidRPr="00DA5E93">
        <w:rPr>
          <w:szCs w:val="24"/>
        </w:rPr>
        <w:t xml:space="preserve"> </w:t>
      </w:r>
      <w:r w:rsidR="00F2380D">
        <w:rPr>
          <w:szCs w:val="24"/>
        </w:rPr>
        <w:t>and</w:t>
      </w:r>
      <w:r w:rsidR="00DA5E93" w:rsidRPr="002C754A">
        <w:rPr>
          <w:szCs w:val="24"/>
        </w:rPr>
        <w:t xml:space="preserve"> orthotropic </w:t>
      </w:r>
      <w:r w:rsidR="00DA5E93" w:rsidRPr="002C754A">
        <w:rPr>
          <w:i/>
          <w:szCs w:val="24"/>
        </w:rPr>
        <w:t>Extensional</w:t>
      </w:r>
      <w:r w:rsidR="00DA5E93" w:rsidRPr="002C754A">
        <w:rPr>
          <w:szCs w:val="24"/>
        </w:rPr>
        <w:t xml:space="preserve"> and </w:t>
      </w:r>
      <w:r w:rsidR="00DA5E93" w:rsidRPr="002C754A">
        <w:rPr>
          <w:i/>
          <w:szCs w:val="24"/>
        </w:rPr>
        <w:t>Bending</w:t>
      </w:r>
      <w:r w:rsidR="00DA5E93" w:rsidRPr="002C754A">
        <w:rPr>
          <w:szCs w:val="24"/>
        </w:rPr>
        <w:t xml:space="preserve"> stiffness</w:t>
      </w:r>
      <w:r w:rsidR="00F2380D">
        <w:rPr>
          <w:szCs w:val="24"/>
        </w:rPr>
        <w:t>es</w:t>
      </w:r>
      <w:r w:rsidRPr="002C754A">
        <w:rPr>
          <w:szCs w:val="24"/>
        </w:rPr>
        <w:t xml:space="preserve">.  However, this was due to an oversight whilst interrogating the laminate databases.  </w:t>
      </w:r>
      <w:r w:rsidR="00DE1F25">
        <w:rPr>
          <w:szCs w:val="24"/>
        </w:rPr>
        <w:t xml:space="preserve">Hence </w:t>
      </w:r>
      <w:r w:rsidR="00955D0C">
        <w:rPr>
          <w:szCs w:val="24"/>
        </w:rPr>
        <w:t>new</w:t>
      </w:r>
      <w:r w:rsidRPr="002C754A">
        <w:rPr>
          <w:szCs w:val="24"/>
        </w:rPr>
        <w:t xml:space="preserve"> designs </w:t>
      </w:r>
      <w:r w:rsidR="00236864">
        <w:rPr>
          <w:szCs w:val="24"/>
        </w:rPr>
        <w:t xml:space="preserve">are presented here </w:t>
      </w:r>
      <w:r w:rsidR="00D50F8E">
        <w:rPr>
          <w:szCs w:val="24"/>
        </w:rPr>
        <w:t xml:space="preserve">for comparison </w:t>
      </w:r>
      <w:r w:rsidR="00003586">
        <w:rPr>
          <w:szCs w:val="24"/>
        </w:rPr>
        <w:t xml:space="preserve">together </w:t>
      </w:r>
      <w:r w:rsidR="0012453C">
        <w:rPr>
          <w:szCs w:val="24"/>
        </w:rPr>
        <w:t>to</w:t>
      </w:r>
      <w:r w:rsidR="00003586">
        <w:rPr>
          <w:szCs w:val="24"/>
        </w:rPr>
        <w:t xml:space="preserve"> others</w:t>
      </w:r>
      <w:bookmarkStart w:id="1" w:name="_GoBack"/>
      <w:bookmarkEnd w:id="1"/>
      <w:r w:rsidR="00003586">
        <w:rPr>
          <w:szCs w:val="24"/>
        </w:rPr>
        <w:t xml:space="preserve"> </w:t>
      </w:r>
      <w:r w:rsidR="0013041D">
        <w:rPr>
          <w:szCs w:val="24"/>
        </w:rPr>
        <w:t xml:space="preserve">with </w:t>
      </w:r>
      <w:r w:rsidR="0013041D" w:rsidRPr="002C754A">
        <w:rPr>
          <w:szCs w:val="24"/>
        </w:rPr>
        <w:t xml:space="preserve">matching </w:t>
      </w:r>
      <w:r w:rsidR="0013041D" w:rsidRPr="002C754A">
        <w:rPr>
          <w:i/>
          <w:szCs w:val="24"/>
        </w:rPr>
        <w:t>Extension-Twisting</w:t>
      </w:r>
      <w:r w:rsidR="0013041D" w:rsidRPr="002C754A">
        <w:rPr>
          <w:szCs w:val="24"/>
        </w:rPr>
        <w:t xml:space="preserve"> </w:t>
      </w:r>
      <w:r w:rsidR="0013041D">
        <w:rPr>
          <w:szCs w:val="24"/>
        </w:rPr>
        <w:t xml:space="preserve">(and inseparable </w:t>
      </w:r>
      <w:r w:rsidR="0013041D" w:rsidRPr="00B93EE2">
        <w:rPr>
          <w:i/>
          <w:szCs w:val="24"/>
        </w:rPr>
        <w:t>Shearing-Bending</w:t>
      </w:r>
      <w:r w:rsidR="0013041D">
        <w:rPr>
          <w:szCs w:val="24"/>
        </w:rPr>
        <w:t xml:space="preserve">) </w:t>
      </w:r>
      <w:r w:rsidR="0013041D" w:rsidRPr="002C754A">
        <w:rPr>
          <w:szCs w:val="24"/>
        </w:rPr>
        <w:t>coupl</w:t>
      </w:r>
      <w:r w:rsidR="0013041D">
        <w:rPr>
          <w:szCs w:val="24"/>
        </w:rPr>
        <w:t>ed stiffnesses</w:t>
      </w:r>
      <w:r w:rsidR="0013041D" w:rsidRPr="00DA5E93">
        <w:rPr>
          <w:szCs w:val="24"/>
        </w:rPr>
        <w:t xml:space="preserve"> </w:t>
      </w:r>
      <w:r w:rsidR="0013041D">
        <w:rPr>
          <w:szCs w:val="24"/>
        </w:rPr>
        <w:t>and</w:t>
      </w:r>
      <w:r w:rsidR="0013041D" w:rsidRPr="002C754A">
        <w:rPr>
          <w:szCs w:val="24"/>
        </w:rPr>
        <w:t xml:space="preserve"> orthotropic </w:t>
      </w:r>
      <w:r w:rsidR="0013041D" w:rsidRPr="002C754A">
        <w:rPr>
          <w:i/>
          <w:szCs w:val="24"/>
        </w:rPr>
        <w:t>Extensional</w:t>
      </w:r>
      <w:r w:rsidR="0013041D" w:rsidRPr="002C754A">
        <w:rPr>
          <w:szCs w:val="24"/>
        </w:rPr>
        <w:t xml:space="preserve"> and </w:t>
      </w:r>
      <w:r w:rsidR="0013041D" w:rsidRPr="002C754A">
        <w:rPr>
          <w:i/>
          <w:szCs w:val="24"/>
        </w:rPr>
        <w:t>Bending</w:t>
      </w:r>
      <w:r w:rsidR="0013041D" w:rsidRPr="002C754A">
        <w:rPr>
          <w:szCs w:val="24"/>
        </w:rPr>
        <w:t xml:space="preserve"> stiffness</w:t>
      </w:r>
      <w:r w:rsidR="0013041D">
        <w:rPr>
          <w:szCs w:val="24"/>
        </w:rPr>
        <w:t xml:space="preserve">es, as a </w:t>
      </w:r>
      <w:r w:rsidR="00316F3A">
        <w:rPr>
          <w:szCs w:val="24"/>
        </w:rPr>
        <w:t xml:space="preserve">supplement to the </w:t>
      </w:r>
      <w:r w:rsidR="0013041D">
        <w:rPr>
          <w:szCs w:val="24"/>
        </w:rPr>
        <w:t xml:space="preserve">original </w:t>
      </w:r>
      <w:r w:rsidRPr="002C754A">
        <w:rPr>
          <w:szCs w:val="24"/>
        </w:rPr>
        <w:t>electronic annex.</w:t>
      </w:r>
    </w:p>
    <w:p w14:paraId="7CC7D518" w14:textId="77777777" w:rsidR="00470CB0" w:rsidRDefault="00470CB0">
      <w:pPr>
        <w:spacing w:before="0" w:after="160" w:line="259" w:lineRule="auto"/>
        <w:jc w:val="left"/>
        <w:rPr>
          <w:rStyle w:val="Strong"/>
        </w:rPr>
      </w:pPr>
      <w:r>
        <w:rPr>
          <w:rStyle w:val="Strong"/>
        </w:rPr>
        <w:br w:type="page"/>
      </w:r>
    </w:p>
    <w:p w14:paraId="067584AE" w14:textId="3D6C7E87" w:rsidR="001D0002" w:rsidRPr="001D2FC3" w:rsidRDefault="001D0002" w:rsidP="001D0002">
      <w:pPr>
        <w:pStyle w:val="Text"/>
        <w:ind w:firstLine="0"/>
        <w:rPr>
          <w:rStyle w:val="Strong"/>
        </w:rPr>
      </w:pPr>
      <w:r w:rsidRPr="001D2FC3">
        <w:rPr>
          <w:rStyle w:val="Strong"/>
        </w:rPr>
        <w:lastRenderedPageBreak/>
        <w:t xml:space="preserve">Laminate </w:t>
      </w:r>
      <w:r w:rsidR="00BD5A45">
        <w:rPr>
          <w:rStyle w:val="Strong"/>
        </w:rPr>
        <w:t>4a</w:t>
      </w:r>
      <w:r w:rsidRPr="001D2FC3">
        <w:rPr>
          <w:rStyle w:val="Strong"/>
        </w:rPr>
        <w:t>.</w:t>
      </w:r>
    </w:p>
    <w:p w14:paraId="3E40C632" w14:textId="2CE520FA" w:rsidR="001D0002" w:rsidRDefault="007F31ED" w:rsidP="001D0002">
      <w:pPr>
        <w:pStyle w:val="Text"/>
        <w:ind w:firstLine="0"/>
        <w:rPr>
          <w:szCs w:val="24"/>
        </w:rPr>
      </w:pPr>
      <w:r w:rsidRPr="003155C2">
        <w:rPr>
          <w:szCs w:val="24"/>
        </w:rPr>
        <w:t xml:space="preserve">The stacking sequence for </w:t>
      </w:r>
      <w:r w:rsidR="008018BD">
        <w:rPr>
          <w:szCs w:val="24"/>
        </w:rPr>
        <w:t xml:space="preserve">the new baseline comparator, </w:t>
      </w:r>
      <w:r w:rsidRPr="003155C2">
        <w:rPr>
          <w:szCs w:val="24"/>
        </w:rPr>
        <w:t xml:space="preserve">Laminate </w:t>
      </w:r>
      <w:r w:rsidR="00BD5A45">
        <w:rPr>
          <w:szCs w:val="24"/>
        </w:rPr>
        <w:t>4a</w:t>
      </w:r>
      <w:r w:rsidRPr="001E4D4E">
        <w:rPr>
          <w:szCs w:val="24"/>
        </w:rPr>
        <w:t>: [</w:t>
      </w:r>
      <w:r w:rsidRPr="001E4D4E">
        <w:rPr>
          <w:szCs w:val="24"/>
          <w:lang w:val="en-US"/>
        </w:rPr>
        <w:t>-45/45</w:t>
      </w:r>
      <w:r w:rsidRPr="00E35E8B">
        <w:rPr>
          <w:szCs w:val="24"/>
          <w:vertAlign w:val="subscript"/>
          <w:lang w:val="en-US"/>
        </w:rPr>
        <w:t>2</w:t>
      </w:r>
      <w:r w:rsidRPr="001E4D4E">
        <w:rPr>
          <w:szCs w:val="24"/>
          <w:lang w:val="en-US"/>
        </w:rPr>
        <w:t>/-45/90/0</w:t>
      </w:r>
      <w:r w:rsidRPr="00E35E8B">
        <w:rPr>
          <w:szCs w:val="24"/>
          <w:vertAlign w:val="subscript"/>
          <w:lang w:val="en-US"/>
        </w:rPr>
        <w:t>2</w:t>
      </w:r>
      <w:r w:rsidRPr="001E4D4E">
        <w:rPr>
          <w:szCs w:val="24"/>
          <w:lang w:val="en-US"/>
        </w:rPr>
        <w:t>/90/45/-45</w:t>
      </w:r>
      <w:r w:rsidRPr="00E35E8B">
        <w:rPr>
          <w:szCs w:val="24"/>
          <w:vertAlign w:val="subscript"/>
          <w:lang w:val="en-US"/>
        </w:rPr>
        <w:t>2</w:t>
      </w:r>
      <w:r w:rsidRPr="001E4D4E">
        <w:rPr>
          <w:szCs w:val="24"/>
          <w:lang w:val="en-US"/>
        </w:rPr>
        <w:t>/45/0/90</w:t>
      </w:r>
      <w:r w:rsidRPr="00E35E8B">
        <w:rPr>
          <w:szCs w:val="24"/>
          <w:vertAlign w:val="subscript"/>
          <w:lang w:val="en-US"/>
        </w:rPr>
        <w:t>2</w:t>
      </w:r>
      <w:r w:rsidRPr="001E4D4E">
        <w:rPr>
          <w:szCs w:val="24"/>
          <w:lang w:val="en-US"/>
        </w:rPr>
        <w:t>/0</w:t>
      </w:r>
      <w:r w:rsidRPr="001E4D4E">
        <w:rPr>
          <w:szCs w:val="24"/>
        </w:rPr>
        <w:t>]</w:t>
      </w:r>
      <w:r w:rsidRPr="001E4D4E">
        <w:rPr>
          <w:szCs w:val="24"/>
          <w:vertAlign w:val="subscript"/>
        </w:rPr>
        <w:t>T</w:t>
      </w:r>
      <w:r w:rsidRPr="003155C2">
        <w:rPr>
          <w:szCs w:val="24"/>
        </w:rPr>
        <w:t xml:space="preserve"> becomes: </w:t>
      </w:r>
      <w:r w:rsidR="007C0665" w:rsidRPr="006B49FD">
        <w:rPr>
          <w:szCs w:val="24"/>
        </w:rPr>
        <w:t>[</w:t>
      </w:r>
      <w:r w:rsidR="007C0665" w:rsidRPr="00A44B68">
        <w:rPr>
          <w:szCs w:val="24"/>
          <w:lang w:val="en-US"/>
        </w:rPr>
        <w:t>-22.5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67.5</w:t>
      </w:r>
      <w:r w:rsidR="007C0665" w:rsidRPr="006B49FD">
        <w:rPr>
          <w:szCs w:val="24"/>
          <w:vertAlign w:val="subscript"/>
          <w:lang w:val="en-US"/>
        </w:rPr>
        <w:t>2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-22.5</w:t>
      </w:r>
      <w:r w:rsidR="007C0665" w:rsidRPr="006B49FD">
        <w:rPr>
          <w:szCs w:val="24"/>
          <w:lang w:val="en-US"/>
        </w:rPr>
        <w:t>/-67</w:t>
      </w:r>
      <w:r w:rsidR="007C0665" w:rsidRPr="00A44B68">
        <w:rPr>
          <w:szCs w:val="24"/>
          <w:lang w:val="en-US"/>
        </w:rPr>
        <w:t>.5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22.5</w:t>
      </w:r>
      <w:r w:rsidR="007C0665" w:rsidRPr="006B49FD">
        <w:rPr>
          <w:szCs w:val="24"/>
          <w:vertAlign w:val="subscript"/>
          <w:lang w:val="en-US"/>
        </w:rPr>
        <w:t>2</w:t>
      </w:r>
      <w:r w:rsidR="007C0665" w:rsidRPr="006B49FD">
        <w:rPr>
          <w:szCs w:val="24"/>
          <w:lang w:val="en-US"/>
        </w:rPr>
        <w:t>/-67</w:t>
      </w:r>
      <w:r w:rsidR="007C0665" w:rsidRPr="00A44B68">
        <w:rPr>
          <w:szCs w:val="24"/>
          <w:lang w:val="en-US"/>
        </w:rPr>
        <w:t>.5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67.5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-22.5</w:t>
      </w:r>
      <w:r w:rsidR="007C0665" w:rsidRPr="006B49FD">
        <w:rPr>
          <w:szCs w:val="24"/>
          <w:vertAlign w:val="subscript"/>
          <w:lang w:val="en-US"/>
        </w:rPr>
        <w:t>2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67.5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22.5</w:t>
      </w:r>
      <w:r w:rsidR="007C0665" w:rsidRPr="006B49FD">
        <w:rPr>
          <w:szCs w:val="24"/>
          <w:lang w:val="en-US"/>
        </w:rPr>
        <w:t>/-67</w:t>
      </w:r>
      <w:r w:rsidR="007C0665" w:rsidRPr="00A44B68">
        <w:rPr>
          <w:szCs w:val="24"/>
          <w:lang w:val="en-US"/>
        </w:rPr>
        <w:t>.5</w:t>
      </w:r>
      <w:r w:rsidR="007C0665" w:rsidRPr="006B49FD">
        <w:rPr>
          <w:szCs w:val="24"/>
          <w:vertAlign w:val="subscript"/>
          <w:lang w:val="en-US"/>
        </w:rPr>
        <w:t>2</w:t>
      </w:r>
      <w:r w:rsidR="007C0665" w:rsidRPr="006B49FD">
        <w:rPr>
          <w:szCs w:val="24"/>
          <w:lang w:val="en-US"/>
        </w:rPr>
        <w:t>/</w:t>
      </w:r>
      <w:r w:rsidR="007C0665" w:rsidRPr="00A44B68">
        <w:rPr>
          <w:szCs w:val="24"/>
          <w:lang w:val="en-US"/>
        </w:rPr>
        <w:t>22.5</w:t>
      </w:r>
      <w:r w:rsidR="007C0665" w:rsidRPr="006B49FD">
        <w:rPr>
          <w:szCs w:val="24"/>
        </w:rPr>
        <w:t>]</w:t>
      </w:r>
      <w:r w:rsidR="007C0665" w:rsidRPr="006B49FD">
        <w:rPr>
          <w:szCs w:val="24"/>
          <w:vertAlign w:val="subscript"/>
        </w:rPr>
        <w:t>T</w:t>
      </w:r>
      <w:r w:rsidRPr="003155C2">
        <w:rPr>
          <w:szCs w:val="24"/>
        </w:rPr>
        <w:t xml:space="preserve"> </w:t>
      </w:r>
      <w:r w:rsidR="00434AA2">
        <w:rPr>
          <w:szCs w:val="24"/>
        </w:rPr>
        <w:t xml:space="preserve">following </w:t>
      </w:r>
      <w:r w:rsidRPr="003155C2">
        <w:rPr>
          <w:szCs w:val="24"/>
        </w:rPr>
        <w:t xml:space="preserve">off-axis alignment, </w:t>
      </w:r>
      <w:r w:rsidRPr="003155C2">
        <w:rPr>
          <w:szCs w:val="24"/>
        </w:rPr>
        <w:sym w:font="Symbol" w:char="F062"/>
      </w:r>
      <w:r w:rsidRPr="003155C2">
        <w:rPr>
          <w:szCs w:val="24"/>
        </w:rPr>
        <w:t xml:space="preserve"> = </w:t>
      </w:r>
      <w:r w:rsidRPr="003155C2">
        <w:rPr>
          <w:szCs w:val="24"/>
        </w:rPr>
        <w:sym w:font="Symbol" w:char="F070"/>
      </w:r>
      <w:r w:rsidRPr="003155C2">
        <w:rPr>
          <w:szCs w:val="24"/>
        </w:rPr>
        <w:t>/8, for which the ABD matrix is given in Eqn.</w:t>
      </w:r>
      <w:r w:rsidR="001D0002" w:rsidRPr="00EA2BB1">
        <w:rPr>
          <w:szCs w:val="24"/>
        </w:rPr>
        <w:t xml:space="preserve"> (</w:t>
      </w:r>
      <w:r w:rsidR="00464B6E" w:rsidRPr="00EA2BB1">
        <w:rPr>
          <w:szCs w:val="24"/>
        </w:rPr>
        <w:t>A</w:t>
      </w:r>
      <w:r w:rsidR="001D0002" w:rsidRPr="00EA2BB1">
        <w:rPr>
          <w:szCs w:val="24"/>
        </w:rPr>
        <w:fldChar w:fldCharType="begin"/>
      </w:r>
      <w:r w:rsidR="001D0002" w:rsidRPr="00EA2BB1">
        <w:rPr>
          <w:szCs w:val="24"/>
        </w:rPr>
        <w:instrText xml:space="preserve"> SEQ Eqn Eqn_ABD_Laminte_1_22  \* MERGEFORMAT </w:instrText>
      </w:r>
      <w:r w:rsidR="001D0002" w:rsidRPr="00EA2BB1">
        <w:rPr>
          <w:szCs w:val="24"/>
        </w:rPr>
        <w:fldChar w:fldCharType="separate"/>
      </w:r>
      <w:r w:rsidR="0038672B">
        <w:rPr>
          <w:noProof/>
          <w:szCs w:val="24"/>
        </w:rPr>
        <w:t>1</w:t>
      </w:r>
      <w:r w:rsidR="001D0002" w:rsidRPr="00EA2BB1">
        <w:rPr>
          <w:szCs w:val="24"/>
        </w:rPr>
        <w:fldChar w:fldCharType="end"/>
      </w:r>
      <w:r w:rsidR="001D0002" w:rsidRPr="00EA2BB1">
        <w:rPr>
          <w:szCs w:val="24"/>
        </w:rPr>
        <w:t xml:space="preserve">), and represents </w:t>
      </w:r>
      <w:r w:rsidR="001D0002" w:rsidRPr="00EA2BB1">
        <w:rPr>
          <w:i/>
          <w:u w:val="single"/>
        </w:rPr>
        <w:t>E-T</w:t>
      </w:r>
      <w:r w:rsidR="001D0002" w:rsidRPr="00EA2BB1">
        <w:rPr>
          <w:i/>
        </w:rPr>
        <w:t>-</w:t>
      </w:r>
      <w:r w:rsidR="001D0002" w:rsidRPr="00EA2BB1">
        <w:rPr>
          <w:i/>
          <w:u w:val="single"/>
        </w:rPr>
        <w:t>S-B</w:t>
      </w:r>
      <w:r w:rsidR="001D0002" w:rsidRPr="00EA2BB1">
        <w:t xml:space="preserve"> coupling with isotropic </w:t>
      </w:r>
      <w:r w:rsidR="00AE4000" w:rsidRPr="00CD3973">
        <w:rPr>
          <w:i/>
        </w:rPr>
        <w:t>E</w:t>
      </w:r>
      <w:r w:rsidR="001D0002" w:rsidRPr="00CD3973">
        <w:rPr>
          <w:i/>
        </w:rPr>
        <w:t>xtension</w:t>
      </w:r>
      <w:r w:rsidR="00AE4000" w:rsidRPr="00CD3973">
        <w:rPr>
          <w:i/>
        </w:rPr>
        <w:t>al Isotropy</w:t>
      </w:r>
      <w:r w:rsidR="001D0002" w:rsidRPr="00EA2BB1">
        <w:t xml:space="preserve"> </w:t>
      </w:r>
      <w:r w:rsidR="00F031FE" w:rsidRPr="00EA2BB1">
        <w:t xml:space="preserve">as well as </w:t>
      </w:r>
      <w:r w:rsidR="00AE4000" w:rsidRPr="00CD3973">
        <w:rPr>
          <w:i/>
        </w:rPr>
        <w:t>Bending I</w:t>
      </w:r>
      <w:r w:rsidR="00F031FE" w:rsidRPr="00CD3973">
        <w:rPr>
          <w:i/>
        </w:rPr>
        <w:t>sotrop</w:t>
      </w:r>
      <w:r w:rsidR="00AE4000" w:rsidRPr="00CD3973">
        <w:rPr>
          <w:i/>
        </w:rPr>
        <w:t>y</w:t>
      </w:r>
      <w:r w:rsidR="00EA2BB1" w:rsidRPr="00EA2BB1">
        <w:t>, which are</w:t>
      </w:r>
      <w:r w:rsidR="00DB1074" w:rsidRPr="00EA2BB1">
        <w:rPr>
          <w:lang w:eastAsia="en-GB"/>
        </w:rPr>
        <w:t xml:space="preserve"> </w:t>
      </w:r>
      <w:r w:rsidR="00DB1074">
        <w:rPr>
          <w:lang w:eastAsia="en-GB"/>
        </w:rPr>
        <w:t xml:space="preserve">equated by </w:t>
      </w:r>
      <w:proofErr w:type="spellStart"/>
      <w:r w:rsidR="00DB1074">
        <w:rPr>
          <w:lang w:eastAsia="en-GB"/>
        </w:rPr>
        <w:t>D</w:t>
      </w:r>
      <w:r w:rsidR="00DB1074" w:rsidRPr="007226F1">
        <w:rPr>
          <w:vertAlign w:val="subscript"/>
          <w:lang w:eastAsia="en-GB"/>
        </w:rPr>
        <w:t>ij</w:t>
      </w:r>
      <w:proofErr w:type="spellEnd"/>
      <w:r w:rsidR="00DB1074">
        <w:rPr>
          <w:lang w:eastAsia="en-GB"/>
        </w:rPr>
        <w:t xml:space="preserve"> = A</w:t>
      </w:r>
      <w:r w:rsidR="00DB1074" w:rsidRPr="007226F1">
        <w:rPr>
          <w:vertAlign w:val="subscript"/>
          <w:lang w:eastAsia="en-GB"/>
        </w:rPr>
        <w:t>ij</w:t>
      </w:r>
      <w:r w:rsidR="00DB1074" w:rsidRPr="007226F1">
        <w:rPr>
          <w:i/>
          <w:lang w:eastAsia="en-GB"/>
        </w:rPr>
        <w:t>H</w:t>
      </w:r>
      <w:r w:rsidR="00DB1074" w:rsidRPr="007226F1">
        <w:rPr>
          <w:vertAlign w:val="superscript"/>
          <w:lang w:eastAsia="en-GB"/>
        </w:rPr>
        <w:t>2</w:t>
      </w:r>
      <w:r w:rsidR="00DB1074">
        <w:rPr>
          <w:lang w:eastAsia="en-GB"/>
        </w:rPr>
        <w:t>/12</w:t>
      </w:r>
      <w:r w:rsidR="001D0002">
        <w:t xml:space="preserve">.  The transformed square symmetric relationships for </w:t>
      </w:r>
      <w:proofErr w:type="spellStart"/>
      <w:r w:rsidR="001D0002">
        <w:t>B</w:t>
      </w:r>
      <w:r w:rsidR="001D0002" w:rsidRPr="00BE1761">
        <w:rPr>
          <w:vertAlign w:val="subscript"/>
        </w:rPr>
        <w:t>ij</w:t>
      </w:r>
      <w:proofErr w:type="spellEnd"/>
      <w:r w:rsidR="001D0002">
        <w:t xml:space="preserve">, described in </w:t>
      </w:r>
      <w:r w:rsidR="001D0002" w:rsidRPr="002930D9">
        <w:rPr>
          <w:szCs w:val="24"/>
        </w:rPr>
        <w:t xml:space="preserve">Table </w:t>
      </w:r>
      <w:r w:rsidR="00464B6E">
        <w:rPr>
          <w:szCs w:val="24"/>
        </w:rPr>
        <w:t>1 of the main article</w:t>
      </w:r>
      <w:r w:rsidR="001D0002">
        <w:t xml:space="preserve">, are also demonstrated.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633"/>
        <w:gridCol w:w="1113"/>
      </w:tblGrid>
      <w:tr w:rsidR="001D0002" w:rsidRPr="00335938" w14:paraId="651FBC00" w14:textId="77777777" w:rsidTr="00FA1E35">
        <w:tc>
          <w:tcPr>
            <w:tcW w:w="4429" w:type="pct"/>
            <w:shd w:val="clear" w:color="auto" w:fill="auto"/>
          </w:tcPr>
          <w:p w14:paraId="56004674" w14:textId="5FD2BA98" w:rsidR="001D0002" w:rsidRPr="00335938" w:rsidRDefault="0083324B" w:rsidP="00FA1E35">
            <w:pPr>
              <w:pStyle w:val="Text"/>
              <w:ind w:firstLine="0"/>
              <w:rPr>
                <w:szCs w:val="24"/>
              </w:rPr>
            </w:pPr>
            <w:r w:rsidRPr="00275962">
              <w:rPr>
                <w:position w:val="-104"/>
                <w:szCs w:val="24"/>
              </w:rPr>
              <w:object w:dxaOrig="7600" w:dyaOrig="2200" w14:anchorId="381F71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0.4pt;height:110.4pt" o:ole="">
                  <v:imagedata r:id="rId8" o:title=""/>
                </v:shape>
                <o:OLEObject Type="Embed" ProgID="Equation.DSMT4" ShapeID="_x0000_i1025" DrawAspect="Content" ObjectID="_1641199723" r:id="rId9"/>
              </w:object>
            </w:r>
          </w:p>
        </w:tc>
        <w:tc>
          <w:tcPr>
            <w:tcW w:w="571" w:type="pct"/>
            <w:shd w:val="clear" w:color="auto" w:fill="auto"/>
          </w:tcPr>
          <w:p w14:paraId="639BA542" w14:textId="3B85E412" w:rsidR="001D0002" w:rsidRPr="00335938" w:rsidRDefault="001D0002" w:rsidP="00FA1E35">
            <w:pPr>
              <w:pStyle w:val="Text"/>
              <w:ind w:firstLine="0"/>
              <w:jc w:val="right"/>
              <w:rPr>
                <w:szCs w:val="24"/>
              </w:rPr>
            </w:pPr>
            <w:r w:rsidRPr="00335938">
              <w:rPr>
                <w:szCs w:val="24"/>
              </w:rPr>
              <w:t>(</w:t>
            </w:r>
            <w:r w:rsidR="00464B6E">
              <w:rPr>
                <w:szCs w:val="24"/>
              </w:rPr>
              <w:t>A</w:t>
            </w:r>
            <w:r w:rsidRPr="00335938">
              <w:rPr>
                <w:szCs w:val="24"/>
              </w:rPr>
              <w:fldChar w:fldCharType="begin"/>
            </w:r>
            <w:r w:rsidRPr="00335938">
              <w:rPr>
                <w:szCs w:val="24"/>
              </w:rPr>
              <w:instrText xml:space="preserve"> SEQ Eqn \* MERGEFORMAT </w:instrText>
            </w:r>
            <w:r w:rsidRPr="00335938">
              <w:rPr>
                <w:szCs w:val="24"/>
              </w:rPr>
              <w:fldChar w:fldCharType="separate"/>
            </w:r>
            <w:r w:rsidR="0038672B">
              <w:rPr>
                <w:noProof/>
                <w:szCs w:val="24"/>
              </w:rPr>
              <w:t>1</w:t>
            </w:r>
            <w:r w:rsidRPr="00335938">
              <w:rPr>
                <w:szCs w:val="24"/>
              </w:rPr>
              <w:fldChar w:fldCharType="end"/>
            </w:r>
            <w:bookmarkStart w:id="2" w:name="Eqn_ABD_Laminte_1_22"/>
            <w:bookmarkEnd w:id="2"/>
            <w:r w:rsidRPr="00335938">
              <w:rPr>
                <w:szCs w:val="24"/>
              </w:rPr>
              <w:t>)</w:t>
            </w:r>
          </w:p>
        </w:tc>
      </w:tr>
    </w:tbl>
    <w:p w14:paraId="0D7C42D7" w14:textId="1EAD2CCC" w:rsidR="001D0002" w:rsidRDefault="001D0002" w:rsidP="001D0002">
      <w:pPr>
        <w:pStyle w:val="Text"/>
        <w:ind w:firstLine="0"/>
        <w:rPr>
          <w:szCs w:val="24"/>
        </w:rPr>
      </w:pPr>
      <w:r>
        <w:rPr>
          <w:szCs w:val="24"/>
        </w:rPr>
        <w:t>The compliance relationship of Eqn. (</w:t>
      </w:r>
      <w:r w:rsidR="00464B6E">
        <w:rPr>
          <w:szCs w:val="24"/>
        </w:rPr>
        <w:t>A</w:t>
      </w:r>
      <w:r>
        <w:rPr>
          <w:szCs w:val="24"/>
        </w:rPr>
        <w:fldChar w:fldCharType="begin"/>
      </w:r>
      <w:r>
        <w:rPr>
          <w:szCs w:val="24"/>
        </w:rPr>
        <w:instrText xml:space="preserve"> SEQ Eqn Eqn_ABD_Inverse_Laminte_1_22  \* MERGEFORMAT </w:instrText>
      </w:r>
      <w:r>
        <w:rPr>
          <w:szCs w:val="24"/>
        </w:rPr>
        <w:fldChar w:fldCharType="separate"/>
      </w:r>
      <w:r w:rsidR="0038672B">
        <w:rPr>
          <w:noProof/>
          <w:szCs w:val="24"/>
        </w:rPr>
        <w:t>2</w:t>
      </w:r>
      <w:r>
        <w:rPr>
          <w:szCs w:val="24"/>
        </w:rPr>
        <w:fldChar w:fldCharType="end"/>
      </w:r>
      <w:r>
        <w:rPr>
          <w:szCs w:val="24"/>
        </w:rPr>
        <w:t>), corresponding to the inverse of Eqn. (</w:t>
      </w:r>
      <w:r w:rsidR="00464B6E">
        <w:rPr>
          <w:szCs w:val="24"/>
        </w:rPr>
        <w:t>A</w:t>
      </w:r>
      <w:r>
        <w:rPr>
          <w:szCs w:val="24"/>
        </w:rPr>
        <w:fldChar w:fldCharType="begin"/>
      </w:r>
      <w:r>
        <w:rPr>
          <w:szCs w:val="24"/>
        </w:rPr>
        <w:instrText xml:space="preserve"> SEQ Eqn Eqn_ABD_Laminte_1_22  \* MERGEFORMAT </w:instrText>
      </w:r>
      <w:r>
        <w:rPr>
          <w:szCs w:val="24"/>
        </w:rPr>
        <w:fldChar w:fldCharType="separate"/>
      </w:r>
      <w:r w:rsidR="0038672B">
        <w:rPr>
          <w:noProof/>
          <w:szCs w:val="24"/>
        </w:rPr>
        <w:t>1</w:t>
      </w:r>
      <w:r>
        <w:rPr>
          <w:szCs w:val="24"/>
        </w:rPr>
        <w:fldChar w:fldCharType="end"/>
      </w:r>
      <w:r>
        <w:rPr>
          <w:szCs w:val="24"/>
        </w:rPr>
        <w:t xml:space="preserve">), reveals that </w:t>
      </w:r>
      <w:r w:rsidRPr="000473A1">
        <w:rPr>
          <w:szCs w:val="24"/>
        </w:rPr>
        <w:t xml:space="preserve">a twist curvature, </w:t>
      </w:r>
      <w:r w:rsidRPr="000473A1">
        <w:rPr>
          <w:szCs w:val="24"/>
        </w:rPr>
        <w:sym w:font="Symbol" w:char="F06B"/>
      </w:r>
      <w:proofErr w:type="spellStart"/>
      <w:r w:rsidRPr="000473A1">
        <w:rPr>
          <w:szCs w:val="24"/>
          <w:vertAlign w:val="subscript"/>
        </w:rPr>
        <w:t>xy</w:t>
      </w:r>
      <w:proofErr w:type="spellEnd"/>
      <w:r w:rsidRPr="000473A1">
        <w:rPr>
          <w:szCs w:val="24"/>
        </w:rPr>
        <w:t xml:space="preserve"> </w:t>
      </w:r>
      <w:r>
        <w:rPr>
          <w:szCs w:val="24"/>
        </w:rPr>
        <w:t xml:space="preserve">= </w:t>
      </w:r>
      <w:r w:rsidRPr="000473A1">
        <w:rPr>
          <w:szCs w:val="24"/>
        </w:rPr>
        <w:t>-0.001</w:t>
      </w:r>
      <w:r w:rsidR="0071673A">
        <w:rPr>
          <w:szCs w:val="24"/>
        </w:rPr>
        <w:t>06</w:t>
      </w:r>
      <w:r w:rsidRPr="000473A1">
        <w:rPr>
          <w:szCs w:val="24"/>
        </w:rPr>
        <w:t>/mm</w:t>
      </w:r>
      <w:r>
        <w:rPr>
          <w:szCs w:val="24"/>
        </w:rPr>
        <w:t xml:space="preserve">, arises from </w:t>
      </w:r>
      <w:r w:rsidRPr="000473A1">
        <w:rPr>
          <w:szCs w:val="24"/>
        </w:rPr>
        <w:t xml:space="preserve">using a </w:t>
      </w:r>
      <w:r>
        <w:rPr>
          <w:szCs w:val="24"/>
        </w:rPr>
        <w:t xml:space="preserve">tensile </w:t>
      </w:r>
      <w:r w:rsidRPr="000473A1">
        <w:rPr>
          <w:szCs w:val="24"/>
        </w:rPr>
        <w:t xml:space="preserve">load </w:t>
      </w:r>
      <w:proofErr w:type="spellStart"/>
      <w:r w:rsidRPr="000473A1">
        <w:rPr>
          <w:szCs w:val="24"/>
        </w:rPr>
        <w:t>N</w:t>
      </w:r>
      <w:r w:rsidRPr="000473A1">
        <w:rPr>
          <w:szCs w:val="24"/>
          <w:vertAlign w:val="subscript"/>
        </w:rPr>
        <w:t>x</w:t>
      </w:r>
      <w:proofErr w:type="spellEnd"/>
      <w:r w:rsidRPr="000473A1">
        <w:rPr>
          <w:szCs w:val="24"/>
        </w:rPr>
        <w:t xml:space="preserve"> = 208.3 N/mm, equivalent to</w:t>
      </w:r>
      <w:r>
        <w:rPr>
          <w:szCs w:val="24"/>
        </w:rPr>
        <w:t xml:space="preserve"> a</w:t>
      </w:r>
      <w:r w:rsidRPr="000473A1">
        <w:rPr>
          <w:szCs w:val="24"/>
        </w:rPr>
        <w:t xml:space="preserve"> 5 </w:t>
      </w:r>
      <w:proofErr w:type="spellStart"/>
      <w:r w:rsidRPr="000473A1">
        <w:rPr>
          <w:szCs w:val="24"/>
        </w:rPr>
        <w:t>kN</w:t>
      </w:r>
      <w:proofErr w:type="spellEnd"/>
      <w:r w:rsidRPr="000473A1">
        <w:rPr>
          <w:szCs w:val="24"/>
        </w:rPr>
        <w:t xml:space="preserve"> test load.</w:t>
      </w:r>
      <w:r>
        <w:rPr>
          <w:szCs w:val="24"/>
        </w:rPr>
        <w:t xml:space="preserve"> 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78"/>
        <w:gridCol w:w="568"/>
      </w:tblGrid>
      <w:tr w:rsidR="001D0002" w:rsidRPr="00335938" w14:paraId="57BC2F45" w14:textId="77777777" w:rsidTr="00FA1E35">
        <w:tc>
          <w:tcPr>
            <w:tcW w:w="4713" w:type="pct"/>
            <w:shd w:val="clear" w:color="auto" w:fill="auto"/>
          </w:tcPr>
          <w:p w14:paraId="731CE8BA" w14:textId="5F9F0B85" w:rsidR="001D0002" w:rsidRPr="00335938" w:rsidRDefault="001B178F" w:rsidP="00FA1E35">
            <w:pPr>
              <w:pStyle w:val="Text"/>
              <w:ind w:firstLine="0"/>
              <w:rPr>
                <w:szCs w:val="24"/>
              </w:rPr>
            </w:pPr>
            <w:r w:rsidRPr="00EB5684">
              <w:rPr>
                <w:position w:val="-102"/>
                <w:szCs w:val="24"/>
              </w:rPr>
              <w:object w:dxaOrig="8340" w:dyaOrig="2160" w14:anchorId="294594B4">
                <v:shape id="_x0000_i1026" type="#_x0000_t75" style="width:417pt;height:108pt" o:ole="">
                  <v:imagedata r:id="rId10" o:title=""/>
                </v:shape>
                <o:OLEObject Type="Embed" ProgID="Equation.DSMT4" ShapeID="_x0000_i1026" DrawAspect="Content" ObjectID="_1641199724" r:id="rId11"/>
              </w:object>
            </w:r>
          </w:p>
        </w:tc>
        <w:tc>
          <w:tcPr>
            <w:tcW w:w="287" w:type="pct"/>
            <w:shd w:val="clear" w:color="auto" w:fill="auto"/>
          </w:tcPr>
          <w:p w14:paraId="3719115F" w14:textId="2C86A6E5" w:rsidR="001D0002" w:rsidRPr="00335938" w:rsidRDefault="001D0002" w:rsidP="00FA1E35">
            <w:pPr>
              <w:pStyle w:val="Text"/>
              <w:ind w:firstLine="0"/>
              <w:jc w:val="right"/>
              <w:rPr>
                <w:szCs w:val="24"/>
              </w:rPr>
            </w:pPr>
            <w:r w:rsidRPr="00335938">
              <w:rPr>
                <w:szCs w:val="24"/>
              </w:rPr>
              <w:t>(</w:t>
            </w:r>
            <w:r w:rsidR="00464B6E">
              <w:rPr>
                <w:szCs w:val="24"/>
              </w:rPr>
              <w:t>A</w:t>
            </w:r>
            <w:r w:rsidRPr="00335938">
              <w:rPr>
                <w:szCs w:val="24"/>
              </w:rPr>
              <w:fldChar w:fldCharType="begin"/>
            </w:r>
            <w:r w:rsidRPr="00335938">
              <w:rPr>
                <w:szCs w:val="24"/>
              </w:rPr>
              <w:instrText xml:space="preserve"> SEQ Eqn \* MERGEFORMAT </w:instrText>
            </w:r>
            <w:r w:rsidRPr="00335938">
              <w:rPr>
                <w:szCs w:val="24"/>
              </w:rPr>
              <w:fldChar w:fldCharType="separate"/>
            </w:r>
            <w:r w:rsidR="0038672B">
              <w:rPr>
                <w:noProof/>
                <w:szCs w:val="24"/>
              </w:rPr>
              <w:t>2</w:t>
            </w:r>
            <w:r w:rsidRPr="00335938">
              <w:rPr>
                <w:szCs w:val="24"/>
              </w:rPr>
              <w:fldChar w:fldCharType="end"/>
            </w:r>
            <w:bookmarkStart w:id="3" w:name="Eqn_ABD_Inverse_Laminte_1_22"/>
            <w:bookmarkEnd w:id="3"/>
            <w:r w:rsidRPr="00335938">
              <w:rPr>
                <w:szCs w:val="24"/>
              </w:rPr>
              <w:t>)</w:t>
            </w:r>
          </w:p>
        </w:tc>
      </w:tr>
    </w:tbl>
    <w:p w14:paraId="3F7C476A" w14:textId="77777777" w:rsidR="00390B09" w:rsidRPr="00390B09" w:rsidRDefault="00390B09" w:rsidP="001D0002">
      <w:pPr>
        <w:pStyle w:val="Text"/>
        <w:ind w:firstLine="0"/>
      </w:pPr>
    </w:p>
    <w:p w14:paraId="5347C08C" w14:textId="77777777" w:rsidR="00470CB0" w:rsidRDefault="00470CB0">
      <w:pPr>
        <w:spacing w:before="0" w:after="160" w:line="259" w:lineRule="auto"/>
        <w:jc w:val="left"/>
        <w:rPr>
          <w:rStyle w:val="Strong"/>
        </w:rPr>
      </w:pPr>
      <w:r>
        <w:rPr>
          <w:rStyle w:val="Strong"/>
        </w:rPr>
        <w:br w:type="page"/>
      </w:r>
    </w:p>
    <w:p w14:paraId="696E4806" w14:textId="7FDA8EA6" w:rsidR="001D0002" w:rsidRPr="00BF34A1" w:rsidRDefault="001D0002" w:rsidP="001D0002">
      <w:pPr>
        <w:pStyle w:val="Text"/>
        <w:ind w:firstLine="0"/>
        <w:rPr>
          <w:rStyle w:val="Strong"/>
        </w:rPr>
      </w:pPr>
      <w:r w:rsidRPr="00BF34A1">
        <w:rPr>
          <w:rStyle w:val="Strong"/>
        </w:rPr>
        <w:lastRenderedPageBreak/>
        <w:t xml:space="preserve">Laminate </w:t>
      </w:r>
      <w:r w:rsidR="00820464">
        <w:rPr>
          <w:rStyle w:val="Strong"/>
        </w:rPr>
        <w:t>5f</w:t>
      </w:r>
      <w:r w:rsidRPr="00BF34A1">
        <w:rPr>
          <w:rStyle w:val="Strong"/>
        </w:rPr>
        <w:t>.</w:t>
      </w:r>
    </w:p>
    <w:p w14:paraId="0FF792A5" w14:textId="311B9923" w:rsidR="001D0002" w:rsidRPr="003155C2" w:rsidRDefault="00906EAA" w:rsidP="00BD0A54">
      <w:pPr>
        <w:pStyle w:val="Text"/>
        <w:ind w:firstLine="0"/>
        <w:rPr>
          <w:szCs w:val="24"/>
        </w:rPr>
      </w:pPr>
      <w:r w:rsidRPr="003155C2">
        <w:rPr>
          <w:szCs w:val="24"/>
        </w:rPr>
        <w:t xml:space="preserve">The stacking sequence for Laminate </w:t>
      </w:r>
      <w:r w:rsidR="00820464">
        <w:rPr>
          <w:szCs w:val="24"/>
        </w:rPr>
        <w:t>5f</w:t>
      </w:r>
      <w:r w:rsidR="00185DCB" w:rsidRPr="003155C2">
        <w:rPr>
          <w:szCs w:val="24"/>
        </w:rPr>
        <w:t>: [</w:t>
      </w:r>
      <w:r w:rsidR="00270AB9" w:rsidRPr="003155C2">
        <w:rPr>
          <w:szCs w:val="24"/>
        </w:rPr>
        <w:t>-45/90/45/-45/45/-45/0/45/0/45/90/0/90/0/-45/90</w:t>
      </w:r>
      <w:r w:rsidR="00185DCB" w:rsidRPr="003155C2">
        <w:rPr>
          <w:szCs w:val="24"/>
        </w:rPr>
        <w:t>]</w:t>
      </w:r>
      <w:r w:rsidR="00185DCB" w:rsidRPr="003155C2">
        <w:rPr>
          <w:szCs w:val="24"/>
          <w:vertAlign w:val="subscript"/>
        </w:rPr>
        <w:t>T</w:t>
      </w:r>
      <w:r w:rsidR="001D0002" w:rsidRPr="003155C2">
        <w:rPr>
          <w:szCs w:val="24"/>
        </w:rPr>
        <w:t xml:space="preserve"> </w:t>
      </w:r>
      <w:r w:rsidRPr="003155C2">
        <w:rPr>
          <w:szCs w:val="24"/>
        </w:rPr>
        <w:t>becomes</w:t>
      </w:r>
      <w:r w:rsidR="00185DCB" w:rsidRPr="003155C2">
        <w:rPr>
          <w:szCs w:val="24"/>
        </w:rPr>
        <w:t xml:space="preserve">: </w:t>
      </w:r>
      <w:r w:rsidR="0025620D" w:rsidRPr="003155C2">
        <w:rPr>
          <w:szCs w:val="24"/>
        </w:rPr>
        <w:t>[</w:t>
      </w:r>
      <w:r w:rsidR="00270AB9" w:rsidRPr="003155C2">
        <w:rPr>
          <w:szCs w:val="24"/>
        </w:rPr>
        <w:t>-22.5/-67.5/67.5/-22.5/67.5/-22.5/22.5/67.5/22.5/67.5/-67.5/22.5/-67.5/22.5/-22.5/-67.5</w:t>
      </w:r>
      <w:r w:rsidR="0025620D" w:rsidRPr="003155C2">
        <w:rPr>
          <w:szCs w:val="24"/>
        </w:rPr>
        <w:t>]</w:t>
      </w:r>
      <w:r w:rsidR="0025620D" w:rsidRPr="003155C2">
        <w:rPr>
          <w:szCs w:val="24"/>
          <w:vertAlign w:val="subscript"/>
        </w:rPr>
        <w:t>T</w:t>
      </w:r>
      <w:r w:rsidR="001D0002" w:rsidRPr="003155C2">
        <w:rPr>
          <w:szCs w:val="24"/>
        </w:rPr>
        <w:t xml:space="preserve"> </w:t>
      </w:r>
      <w:r w:rsidR="00434AA2">
        <w:rPr>
          <w:szCs w:val="24"/>
        </w:rPr>
        <w:t>following</w:t>
      </w:r>
      <w:r w:rsidR="001F4D84" w:rsidRPr="003155C2">
        <w:rPr>
          <w:szCs w:val="24"/>
        </w:rPr>
        <w:t xml:space="preserve"> off-axis alignment, </w:t>
      </w:r>
      <w:r w:rsidR="001F4D84" w:rsidRPr="003155C2">
        <w:rPr>
          <w:szCs w:val="24"/>
        </w:rPr>
        <w:sym w:font="Symbol" w:char="F062"/>
      </w:r>
      <w:r w:rsidR="001F4D84" w:rsidRPr="003155C2">
        <w:rPr>
          <w:szCs w:val="24"/>
        </w:rPr>
        <w:t xml:space="preserve"> = </w:t>
      </w:r>
      <w:r w:rsidR="001F4D84" w:rsidRPr="003155C2">
        <w:rPr>
          <w:szCs w:val="24"/>
        </w:rPr>
        <w:sym w:font="Symbol" w:char="F070"/>
      </w:r>
      <w:r w:rsidR="001F4D84" w:rsidRPr="003155C2">
        <w:rPr>
          <w:szCs w:val="24"/>
        </w:rPr>
        <w:t xml:space="preserve">/8, for which the ABD matrix is given in Eqn. </w:t>
      </w:r>
      <w:r w:rsidR="001D0002" w:rsidRPr="003155C2">
        <w:rPr>
          <w:szCs w:val="24"/>
        </w:rPr>
        <w:t>(</w:t>
      </w:r>
      <w:r w:rsidR="00BD0A54" w:rsidRPr="003155C2">
        <w:rPr>
          <w:szCs w:val="24"/>
        </w:rPr>
        <w:t>A</w:t>
      </w:r>
      <w:r w:rsidR="001D0002" w:rsidRPr="003155C2">
        <w:rPr>
          <w:szCs w:val="24"/>
        </w:rPr>
        <w:fldChar w:fldCharType="begin"/>
      </w:r>
      <w:r w:rsidR="001D0002" w:rsidRPr="003155C2">
        <w:rPr>
          <w:szCs w:val="24"/>
        </w:rPr>
        <w:instrText xml:space="preserve"> SEQ Eqn Eqn_ABD_Laminte_2_22  \* MERGEFORMAT </w:instrText>
      </w:r>
      <w:r w:rsidR="001D0002" w:rsidRPr="003155C2">
        <w:rPr>
          <w:szCs w:val="24"/>
        </w:rPr>
        <w:fldChar w:fldCharType="separate"/>
      </w:r>
      <w:r w:rsidR="0038672B">
        <w:rPr>
          <w:noProof/>
          <w:szCs w:val="24"/>
        </w:rPr>
        <w:t>3</w:t>
      </w:r>
      <w:r w:rsidR="001D0002" w:rsidRPr="003155C2">
        <w:rPr>
          <w:szCs w:val="24"/>
        </w:rPr>
        <w:fldChar w:fldCharType="end"/>
      </w:r>
      <w:r w:rsidR="001D0002" w:rsidRPr="003155C2">
        <w:rPr>
          <w:szCs w:val="24"/>
        </w:rPr>
        <w:t xml:space="preserve">), and represents </w:t>
      </w:r>
      <w:r w:rsidR="001D0002" w:rsidRPr="003155C2">
        <w:rPr>
          <w:i/>
          <w:u w:val="single"/>
        </w:rPr>
        <w:t>E-T</w:t>
      </w:r>
      <w:r w:rsidR="001D0002" w:rsidRPr="003155C2">
        <w:rPr>
          <w:i/>
        </w:rPr>
        <w:t>-</w:t>
      </w:r>
      <w:r w:rsidR="001D0002" w:rsidRPr="003155C2">
        <w:rPr>
          <w:i/>
          <w:u w:val="single"/>
        </w:rPr>
        <w:t>S-B</w:t>
      </w:r>
      <w:r w:rsidR="001D0002" w:rsidRPr="003155C2">
        <w:rPr>
          <w:i/>
          <w:iCs/>
        </w:rPr>
        <w:t>;</w:t>
      </w:r>
      <w:r w:rsidR="001D0002" w:rsidRPr="003155C2">
        <w:rPr>
          <w:i/>
          <w:iCs/>
          <w:u w:val="single"/>
        </w:rPr>
        <w:t>B-T</w:t>
      </w:r>
      <w:r w:rsidR="001D0002" w:rsidRPr="003155C2">
        <w:rPr>
          <w:szCs w:val="24"/>
        </w:rPr>
        <w:t xml:space="preserve"> </w:t>
      </w:r>
      <w:r w:rsidR="001D0002" w:rsidRPr="003155C2">
        <w:t>coupling with precisely matching s</w:t>
      </w:r>
      <w:r w:rsidR="0025620D" w:rsidRPr="003155C2">
        <w:t>t</w:t>
      </w:r>
      <w:r w:rsidR="001D0002" w:rsidRPr="003155C2">
        <w:t xml:space="preserve">iffness properties to those of Laminate </w:t>
      </w:r>
      <w:r w:rsidR="00BD5A45">
        <w:t>4a</w:t>
      </w:r>
      <w:r w:rsidR="001D0002" w:rsidRPr="003155C2">
        <w:t xml:space="preserve">, with the exception that </w:t>
      </w:r>
      <w:r w:rsidR="001D0002" w:rsidRPr="003155C2">
        <w:rPr>
          <w:i/>
        </w:rPr>
        <w:t>Bending-Twisting</w:t>
      </w:r>
      <w:r w:rsidR="001D0002" w:rsidRPr="003155C2">
        <w:t xml:space="preserve"> coupling terms, D</w:t>
      </w:r>
      <w:r w:rsidR="001D0002" w:rsidRPr="003155C2">
        <w:rPr>
          <w:vertAlign w:val="subscript"/>
        </w:rPr>
        <w:t>16</w:t>
      </w:r>
      <w:r w:rsidR="001D0002" w:rsidRPr="003155C2">
        <w:t xml:space="preserve"> and D</w:t>
      </w:r>
      <w:r w:rsidR="001D0002" w:rsidRPr="003155C2">
        <w:rPr>
          <w:vertAlign w:val="subscript"/>
        </w:rPr>
        <w:t>26</w:t>
      </w:r>
      <w:r w:rsidR="001D0002" w:rsidRPr="003155C2">
        <w:t xml:space="preserve"> are now introduced.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74"/>
        <w:gridCol w:w="1372"/>
      </w:tblGrid>
      <w:tr w:rsidR="001D0002" w:rsidRPr="00335938" w14:paraId="354C9836" w14:textId="77777777" w:rsidTr="00FA1E35">
        <w:tc>
          <w:tcPr>
            <w:tcW w:w="4296" w:type="pct"/>
            <w:shd w:val="clear" w:color="auto" w:fill="auto"/>
          </w:tcPr>
          <w:p w14:paraId="27C17266" w14:textId="32F90648" w:rsidR="001D0002" w:rsidRPr="00335938" w:rsidRDefault="00950E8A" w:rsidP="00FA1E35">
            <w:pPr>
              <w:pStyle w:val="Text"/>
              <w:ind w:firstLine="0"/>
              <w:rPr>
                <w:szCs w:val="24"/>
              </w:rPr>
            </w:pPr>
            <w:r w:rsidRPr="009856BC">
              <w:rPr>
                <w:position w:val="-104"/>
                <w:szCs w:val="24"/>
              </w:rPr>
              <w:object w:dxaOrig="7699" w:dyaOrig="2200" w14:anchorId="12C4AF9E">
                <v:shape id="_x0000_i1027" type="#_x0000_t75" style="width:384.6pt;height:110.4pt" o:ole="">
                  <v:imagedata r:id="rId12" o:title=""/>
                </v:shape>
                <o:OLEObject Type="Embed" ProgID="Equation.DSMT4" ShapeID="_x0000_i1027" DrawAspect="Content" ObjectID="_1641199725" r:id="rId13"/>
              </w:object>
            </w:r>
          </w:p>
        </w:tc>
        <w:tc>
          <w:tcPr>
            <w:tcW w:w="704" w:type="pct"/>
            <w:shd w:val="clear" w:color="auto" w:fill="auto"/>
          </w:tcPr>
          <w:p w14:paraId="434E7E35" w14:textId="314A6748" w:rsidR="001D0002" w:rsidRPr="00335938" w:rsidRDefault="001D0002" w:rsidP="00FA1E35">
            <w:pPr>
              <w:pStyle w:val="Text"/>
              <w:ind w:firstLine="0"/>
              <w:jc w:val="right"/>
              <w:rPr>
                <w:szCs w:val="24"/>
              </w:rPr>
            </w:pPr>
            <w:r w:rsidRPr="00335938">
              <w:rPr>
                <w:szCs w:val="24"/>
              </w:rPr>
              <w:t>(</w:t>
            </w:r>
            <w:r w:rsidR="00BD0A54">
              <w:rPr>
                <w:szCs w:val="24"/>
              </w:rPr>
              <w:t>A</w:t>
            </w:r>
            <w:r w:rsidRPr="00335938">
              <w:rPr>
                <w:szCs w:val="24"/>
              </w:rPr>
              <w:fldChar w:fldCharType="begin"/>
            </w:r>
            <w:r w:rsidRPr="00335938">
              <w:rPr>
                <w:szCs w:val="24"/>
              </w:rPr>
              <w:instrText xml:space="preserve"> SEQ Eqn \* MERGEFORMAT </w:instrText>
            </w:r>
            <w:r w:rsidRPr="00335938">
              <w:rPr>
                <w:szCs w:val="24"/>
              </w:rPr>
              <w:fldChar w:fldCharType="separate"/>
            </w:r>
            <w:r w:rsidR="0038672B">
              <w:rPr>
                <w:noProof/>
                <w:szCs w:val="24"/>
              </w:rPr>
              <w:t>3</w:t>
            </w:r>
            <w:r w:rsidRPr="00335938">
              <w:rPr>
                <w:szCs w:val="24"/>
              </w:rPr>
              <w:fldChar w:fldCharType="end"/>
            </w:r>
            <w:bookmarkStart w:id="4" w:name="Eqn_ABD_Laminte_2_22"/>
            <w:bookmarkEnd w:id="4"/>
            <w:r w:rsidRPr="00335938">
              <w:rPr>
                <w:szCs w:val="24"/>
              </w:rPr>
              <w:t>)</w:t>
            </w:r>
          </w:p>
        </w:tc>
      </w:tr>
    </w:tbl>
    <w:p w14:paraId="56782B1B" w14:textId="6F9F1C3D" w:rsidR="001D0002" w:rsidRDefault="001D0002" w:rsidP="0013081F">
      <w:pPr>
        <w:pStyle w:val="Text"/>
        <w:ind w:firstLine="0"/>
        <w:rPr>
          <w:szCs w:val="24"/>
        </w:rPr>
      </w:pPr>
      <w:r>
        <w:rPr>
          <w:szCs w:val="24"/>
        </w:rPr>
        <w:t xml:space="preserve">The compliance matrix of </w:t>
      </w:r>
      <w:proofErr w:type="spellStart"/>
      <w:r>
        <w:rPr>
          <w:szCs w:val="24"/>
        </w:rPr>
        <w:t>Eqn</w:t>
      </w:r>
      <w:proofErr w:type="spellEnd"/>
      <w:r>
        <w:rPr>
          <w:szCs w:val="24"/>
        </w:rPr>
        <w:t xml:space="preserve"> (</w:t>
      </w:r>
      <w:r>
        <w:rPr>
          <w:szCs w:val="24"/>
        </w:rPr>
        <w:fldChar w:fldCharType="begin"/>
      </w:r>
      <w:r>
        <w:rPr>
          <w:szCs w:val="24"/>
        </w:rPr>
        <w:instrText xml:space="preserve"> SEQ Eqn Eqn_ABD_Inverse_Laminte_2_22 \* MERGEFORMAT </w:instrText>
      </w:r>
      <w:r>
        <w:rPr>
          <w:szCs w:val="24"/>
        </w:rPr>
        <w:fldChar w:fldCharType="separate"/>
      </w:r>
      <w:r w:rsidR="0038672B">
        <w:rPr>
          <w:noProof/>
          <w:szCs w:val="24"/>
        </w:rPr>
        <w:t>4</w:t>
      </w:r>
      <w:r>
        <w:rPr>
          <w:szCs w:val="24"/>
        </w:rPr>
        <w:fldChar w:fldCharType="end"/>
      </w:r>
      <w:r>
        <w:rPr>
          <w:szCs w:val="24"/>
        </w:rPr>
        <w:t xml:space="preserve">) </w:t>
      </w:r>
      <w:r w:rsidR="00475209">
        <w:rPr>
          <w:szCs w:val="24"/>
        </w:rPr>
        <w:t xml:space="preserve">has </w:t>
      </w:r>
      <w:r w:rsidR="00AE048E" w:rsidRPr="0053120A">
        <w:rPr>
          <w:szCs w:val="24"/>
          <w:u w:val="single"/>
        </w:rPr>
        <w:t xml:space="preserve">zero </w:t>
      </w:r>
      <w:r w:rsidR="00AE048E" w:rsidRPr="0053120A">
        <w:rPr>
          <w:i/>
          <w:szCs w:val="24"/>
          <w:u w:val="single"/>
        </w:rPr>
        <w:t>Extension-Shearing</w:t>
      </w:r>
      <w:r w:rsidR="00AE048E" w:rsidRPr="0053120A">
        <w:rPr>
          <w:szCs w:val="24"/>
          <w:u w:val="single"/>
        </w:rPr>
        <w:t xml:space="preserve"> coupled compliances</w:t>
      </w:r>
      <w:r w:rsidR="00AE048E" w:rsidRPr="002C754A">
        <w:rPr>
          <w:szCs w:val="24"/>
        </w:rPr>
        <w:t>, a</w:t>
      </w:r>
      <w:r w:rsidR="00AE048E" w:rsidRPr="002C754A">
        <w:rPr>
          <w:szCs w:val="24"/>
          <w:vertAlign w:val="subscript"/>
        </w:rPr>
        <w:t>16</w:t>
      </w:r>
      <w:r w:rsidR="00AE048E" w:rsidRPr="002C754A">
        <w:rPr>
          <w:szCs w:val="24"/>
        </w:rPr>
        <w:t xml:space="preserve"> and a</w:t>
      </w:r>
      <w:r w:rsidR="00AE048E" w:rsidRPr="002C754A">
        <w:rPr>
          <w:szCs w:val="24"/>
          <w:vertAlign w:val="subscript"/>
        </w:rPr>
        <w:t>26</w:t>
      </w:r>
      <w:r w:rsidR="008035A3">
        <w:rPr>
          <w:szCs w:val="24"/>
        </w:rPr>
        <w:t>, despite</w:t>
      </w:r>
      <w:r>
        <w:rPr>
          <w:szCs w:val="24"/>
        </w:rPr>
        <w:t xml:space="preserve"> the </w:t>
      </w:r>
      <w:r w:rsidR="00FD6D4B">
        <w:rPr>
          <w:szCs w:val="24"/>
        </w:rPr>
        <w:t xml:space="preserve">non-zero </w:t>
      </w:r>
      <w:r w:rsidRPr="0008426F">
        <w:rPr>
          <w:i/>
          <w:szCs w:val="24"/>
        </w:rPr>
        <w:t>Bending-Twisting</w:t>
      </w:r>
      <w:r>
        <w:rPr>
          <w:szCs w:val="24"/>
        </w:rPr>
        <w:t xml:space="preserve"> coupling terms, D</w:t>
      </w:r>
      <w:r w:rsidRPr="001B73BE">
        <w:rPr>
          <w:szCs w:val="24"/>
          <w:vertAlign w:val="subscript"/>
        </w:rPr>
        <w:t>16</w:t>
      </w:r>
      <w:r>
        <w:rPr>
          <w:szCs w:val="24"/>
        </w:rPr>
        <w:t xml:space="preserve"> </w:t>
      </w:r>
      <w:r w:rsidR="008A6885">
        <w:rPr>
          <w:szCs w:val="24"/>
        </w:rPr>
        <w:t>=</w:t>
      </w:r>
      <w:r>
        <w:rPr>
          <w:szCs w:val="24"/>
        </w:rPr>
        <w:t xml:space="preserve"> D</w:t>
      </w:r>
      <w:r w:rsidRPr="001B73BE">
        <w:rPr>
          <w:szCs w:val="24"/>
          <w:vertAlign w:val="subscript"/>
        </w:rPr>
        <w:t>26</w:t>
      </w:r>
      <w:r>
        <w:rPr>
          <w:szCs w:val="24"/>
        </w:rPr>
        <w:t xml:space="preserve">, which </w:t>
      </w:r>
      <w:r w:rsidR="00AB1BBE">
        <w:rPr>
          <w:szCs w:val="24"/>
        </w:rPr>
        <w:t xml:space="preserve">would </w:t>
      </w:r>
      <w:r w:rsidR="000237B8">
        <w:rPr>
          <w:szCs w:val="24"/>
        </w:rPr>
        <w:t xml:space="preserve">generally </w:t>
      </w:r>
      <w:r w:rsidR="00221E29">
        <w:rPr>
          <w:szCs w:val="24"/>
        </w:rPr>
        <w:t xml:space="preserve">result in </w:t>
      </w:r>
      <w:r w:rsidR="000237B8">
        <w:rPr>
          <w:szCs w:val="24"/>
        </w:rPr>
        <w:t xml:space="preserve">the compliance matrix </w:t>
      </w:r>
      <w:r w:rsidR="00221E29">
        <w:rPr>
          <w:szCs w:val="24"/>
        </w:rPr>
        <w:t xml:space="preserve">becoming </w:t>
      </w:r>
      <w:r w:rsidR="000237B8">
        <w:rPr>
          <w:szCs w:val="24"/>
        </w:rPr>
        <w:t>fully populated</w:t>
      </w:r>
      <w:r w:rsidR="000D61FA">
        <w:rPr>
          <w:szCs w:val="24"/>
        </w:rPr>
        <w:t xml:space="preserve">, as </w:t>
      </w:r>
      <w:r w:rsidR="00221E29">
        <w:rPr>
          <w:szCs w:val="24"/>
        </w:rPr>
        <w:t xml:space="preserve">is </w:t>
      </w:r>
      <w:r w:rsidR="000D61FA">
        <w:rPr>
          <w:szCs w:val="24"/>
        </w:rPr>
        <w:t>seen in the main manuscript</w:t>
      </w:r>
      <w:r>
        <w:rPr>
          <w:szCs w:val="24"/>
        </w:rPr>
        <w:t xml:space="preserve">.  </w:t>
      </w:r>
      <w:r w:rsidR="00E43E4E">
        <w:rPr>
          <w:szCs w:val="24"/>
        </w:rPr>
        <w:t>For</w:t>
      </w:r>
      <w:r>
        <w:rPr>
          <w:szCs w:val="24"/>
        </w:rPr>
        <w:t xml:space="preserve"> the unconstrained </w:t>
      </w:r>
      <w:r w:rsidR="00E43E4E">
        <w:rPr>
          <w:szCs w:val="24"/>
        </w:rPr>
        <w:t>deformation</w:t>
      </w:r>
      <w:r>
        <w:rPr>
          <w:szCs w:val="24"/>
        </w:rPr>
        <w:t>, represented by the</w:t>
      </w:r>
      <w:r w:rsidR="00680FCF">
        <w:rPr>
          <w:szCs w:val="24"/>
        </w:rPr>
        <w:t>se</w:t>
      </w:r>
      <w:r>
        <w:rPr>
          <w:szCs w:val="24"/>
        </w:rPr>
        <w:t xml:space="preserve"> constitutive relations, only the b</w:t>
      </w:r>
      <w:r w:rsidRPr="005419CD">
        <w:rPr>
          <w:szCs w:val="24"/>
          <w:vertAlign w:val="subscript"/>
        </w:rPr>
        <w:t>16</w:t>
      </w:r>
      <w:r>
        <w:rPr>
          <w:szCs w:val="24"/>
        </w:rPr>
        <w:t xml:space="preserve"> term influences the magnitude of the </w:t>
      </w:r>
      <w:r w:rsidRPr="000473A1">
        <w:rPr>
          <w:szCs w:val="24"/>
        </w:rPr>
        <w:t xml:space="preserve">twist curvature, </w:t>
      </w:r>
      <w:r w:rsidRPr="000473A1">
        <w:rPr>
          <w:szCs w:val="24"/>
        </w:rPr>
        <w:sym w:font="Symbol" w:char="F06B"/>
      </w:r>
      <w:proofErr w:type="spellStart"/>
      <w:r w:rsidRPr="000473A1">
        <w:rPr>
          <w:szCs w:val="24"/>
          <w:vertAlign w:val="subscript"/>
        </w:rPr>
        <w:t>xy</w:t>
      </w:r>
      <w:proofErr w:type="spellEnd"/>
      <w:r w:rsidRPr="000473A1">
        <w:rPr>
          <w:szCs w:val="24"/>
        </w:rPr>
        <w:t xml:space="preserve"> </w:t>
      </w:r>
      <w:r>
        <w:rPr>
          <w:szCs w:val="24"/>
        </w:rPr>
        <w:t xml:space="preserve">= </w:t>
      </w:r>
      <w:r w:rsidRPr="000473A1">
        <w:rPr>
          <w:szCs w:val="24"/>
        </w:rPr>
        <w:t>-0.00</w:t>
      </w:r>
      <w:r w:rsidR="001308F3">
        <w:rPr>
          <w:szCs w:val="24"/>
        </w:rPr>
        <w:t>127</w:t>
      </w:r>
      <w:r w:rsidRPr="000473A1">
        <w:rPr>
          <w:szCs w:val="24"/>
        </w:rPr>
        <w:t>/mm</w:t>
      </w:r>
      <w:r>
        <w:rPr>
          <w:szCs w:val="24"/>
        </w:rPr>
        <w:t xml:space="preserve">, which corresponds to a twist </w:t>
      </w:r>
      <w:r w:rsidRPr="000473A1">
        <w:rPr>
          <w:szCs w:val="24"/>
        </w:rPr>
        <w:t xml:space="preserve">augmentation of </w:t>
      </w:r>
      <w:r w:rsidR="00A10852">
        <w:rPr>
          <w:szCs w:val="24"/>
        </w:rPr>
        <w:t>21</w:t>
      </w:r>
      <w:r w:rsidRPr="000473A1">
        <w:rPr>
          <w:szCs w:val="24"/>
        </w:rPr>
        <w:t xml:space="preserve">% above Laminate </w:t>
      </w:r>
      <w:r w:rsidR="00820464">
        <w:rPr>
          <w:szCs w:val="24"/>
        </w:rPr>
        <w:t>4a</w:t>
      </w:r>
      <w:r>
        <w:rPr>
          <w:szCs w:val="24"/>
        </w:rPr>
        <w:t>.</w:t>
      </w:r>
      <w:r w:rsidR="00263865">
        <w:rPr>
          <w:szCs w:val="24"/>
        </w:rPr>
        <w:t xml:space="preserve">  Other </w:t>
      </w:r>
      <w:r w:rsidR="00EF64A5">
        <w:rPr>
          <w:szCs w:val="24"/>
        </w:rPr>
        <w:t xml:space="preserve">stiffness matched </w:t>
      </w:r>
      <w:r w:rsidR="00986B9C">
        <w:rPr>
          <w:szCs w:val="24"/>
        </w:rPr>
        <w:t>designs</w:t>
      </w:r>
      <w:r w:rsidR="00263865">
        <w:rPr>
          <w:szCs w:val="24"/>
        </w:rPr>
        <w:t xml:space="preserve"> </w:t>
      </w:r>
      <w:r w:rsidR="00EB399E">
        <w:rPr>
          <w:szCs w:val="24"/>
        </w:rPr>
        <w:t xml:space="preserve">with </w:t>
      </w:r>
      <w:r w:rsidR="004A61E1" w:rsidRPr="0053120A">
        <w:rPr>
          <w:szCs w:val="24"/>
          <w:u w:val="single"/>
        </w:rPr>
        <w:t xml:space="preserve">zero </w:t>
      </w:r>
      <w:r w:rsidR="004A61E1" w:rsidRPr="0053120A">
        <w:rPr>
          <w:i/>
          <w:szCs w:val="24"/>
          <w:u w:val="single"/>
        </w:rPr>
        <w:t>Extension-Shearing</w:t>
      </w:r>
      <w:r w:rsidR="004A61E1" w:rsidRPr="0053120A">
        <w:rPr>
          <w:szCs w:val="24"/>
          <w:u w:val="single"/>
        </w:rPr>
        <w:t xml:space="preserve"> coupled compliances</w:t>
      </w:r>
      <w:r w:rsidR="004A61E1" w:rsidRPr="002C754A">
        <w:rPr>
          <w:szCs w:val="24"/>
        </w:rPr>
        <w:t>, a</w:t>
      </w:r>
      <w:r w:rsidR="004A61E1" w:rsidRPr="002C754A">
        <w:rPr>
          <w:szCs w:val="24"/>
          <w:vertAlign w:val="subscript"/>
        </w:rPr>
        <w:t>16</w:t>
      </w:r>
      <w:r w:rsidR="004A61E1" w:rsidRPr="002C754A">
        <w:rPr>
          <w:szCs w:val="24"/>
        </w:rPr>
        <w:t xml:space="preserve"> and a</w:t>
      </w:r>
      <w:r w:rsidR="004A61E1" w:rsidRPr="002C754A">
        <w:rPr>
          <w:szCs w:val="24"/>
          <w:vertAlign w:val="subscript"/>
        </w:rPr>
        <w:t>26</w:t>
      </w:r>
      <w:r w:rsidR="004B5E45">
        <w:t>,</w:t>
      </w:r>
      <w:r w:rsidR="00EB399E">
        <w:rPr>
          <w:szCs w:val="24"/>
        </w:rPr>
        <w:t xml:space="preserve"> </w:t>
      </w:r>
      <w:r w:rsidR="00263865">
        <w:rPr>
          <w:szCs w:val="24"/>
        </w:rPr>
        <w:t>a</w:t>
      </w:r>
      <w:r w:rsidR="002E4B2C">
        <w:rPr>
          <w:szCs w:val="24"/>
        </w:rPr>
        <w:t>re</w:t>
      </w:r>
      <w:r w:rsidR="00263865">
        <w:rPr>
          <w:szCs w:val="24"/>
        </w:rPr>
        <w:t xml:space="preserve"> listed at the end of this section, </w:t>
      </w:r>
      <w:r w:rsidR="004B5E45">
        <w:rPr>
          <w:szCs w:val="24"/>
        </w:rPr>
        <w:t xml:space="preserve">in </w:t>
      </w:r>
      <w:r w:rsidR="005E7205">
        <w:rPr>
          <w:szCs w:val="24"/>
        </w:rPr>
        <w:t xml:space="preserve">ascending </w:t>
      </w:r>
      <w:r w:rsidR="004B5E45">
        <w:rPr>
          <w:szCs w:val="24"/>
        </w:rPr>
        <w:t xml:space="preserve">order, with respect to </w:t>
      </w:r>
      <w:r w:rsidR="00263865">
        <w:rPr>
          <w:szCs w:val="24"/>
        </w:rPr>
        <w:t xml:space="preserve">twist augmentation above Laminate </w:t>
      </w:r>
      <w:r w:rsidR="00820464">
        <w:rPr>
          <w:szCs w:val="24"/>
        </w:rPr>
        <w:t>4a</w:t>
      </w:r>
      <w:r w:rsidR="00906EAA">
        <w:rPr>
          <w:szCs w:val="24"/>
        </w:rPr>
        <w:t>;</w:t>
      </w:r>
      <w:r w:rsidR="00BE7854">
        <w:rPr>
          <w:szCs w:val="24"/>
        </w:rPr>
        <w:t xml:space="preserve"> as a result of</w:t>
      </w:r>
      <w:r w:rsidR="00BE7854" w:rsidRPr="00BE7854">
        <w:rPr>
          <w:szCs w:val="24"/>
        </w:rPr>
        <w:t xml:space="preserve"> </w:t>
      </w:r>
      <w:r w:rsidR="00BE7854">
        <w:rPr>
          <w:szCs w:val="24"/>
        </w:rPr>
        <w:t>variations in the magnitude of</w:t>
      </w:r>
      <w:r w:rsidR="00BE0BE7">
        <w:rPr>
          <w:szCs w:val="24"/>
        </w:rPr>
        <w:t xml:space="preserve"> </w:t>
      </w:r>
      <w:r w:rsidR="00BE0BE7" w:rsidRPr="00BE0BE7">
        <w:rPr>
          <w:i/>
          <w:szCs w:val="24"/>
        </w:rPr>
        <w:t>Bending-Twisting</w:t>
      </w:r>
      <w:r w:rsidR="00BE0BE7">
        <w:rPr>
          <w:szCs w:val="24"/>
        </w:rPr>
        <w:t xml:space="preserve"> coupling,</w:t>
      </w:r>
      <w:r w:rsidR="00BE7854">
        <w:rPr>
          <w:szCs w:val="24"/>
        </w:rPr>
        <w:t xml:space="preserve"> D</w:t>
      </w:r>
      <w:r w:rsidR="00BE7854" w:rsidRPr="001B73BE">
        <w:rPr>
          <w:szCs w:val="24"/>
          <w:vertAlign w:val="subscript"/>
        </w:rPr>
        <w:t>16</w:t>
      </w:r>
      <w:r w:rsidR="00BE7854">
        <w:rPr>
          <w:szCs w:val="24"/>
        </w:rPr>
        <w:t xml:space="preserve"> = D</w:t>
      </w:r>
      <w:r w:rsidR="00BE7854" w:rsidRPr="001B73BE">
        <w:rPr>
          <w:szCs w:val="24"/>
          <w:vertAlign w:val="subscript"/>
        </w:rPr>
        <w:t>26</w:t>
      </w:r>
      <w:r w:rsidR="00263865">
        <w:rPr>
          <w:szCs w:val="24"/>
        </w:rPr>
        <w:t xml:space="preserve">. 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02"/>
        <w:gridCol w:w="544"/>
      </w:tblGrid>
      <w:tr w:rsidR="001D0002" w:rsidRPr="00335938" w14:paraId="56E75758" w14:textId="77777777" w:rsidTr="00FA1E35">
        <w:tc>
          <w:tcPr>
            <w:tcW w:w="4721" w:type="pct"/>
            <w:shd w:val="clear" w:color="auto" w:fill="auto"/>
          </w:tcPr>
          <w:p w14:paraId="5B1A7C54" w14:textId="398FBCBA" w:rsidR="001D0002" w:rsidRPr="00335938" w:rsidRDefault="00F215D4" w:rsidP="00FA1E35">
            <w:pPr>
              <w:pStyle w:val="Text"/>
              <w:ind w:firstLine="0"/>
              <w:rPr>
                <w:szCs w:val="24"/>
              </w:rPr>
            </w:pPr>
            <w:r w:rsidRPr="00EB5684">
              <w:rPr>
                <w:position w:val="-102"/>
                <w:szCs w:val="24"/>
              </w:rPr>
              <w:object w:dxaOrig="8340" w:dyaOrig="2160" w14:anchorId="1E920902">
                <v:shape id="_x0000_i1028" type="#_x0000_t75" style="width:417.6pt;height:108pt" o:ole="">
                  <v:imagedata r:id="rId14" o:title=""/>
                </v:shape>
                <o:OLEObject Type="Embed" ProgID="Equation.DSMT4" ShapeID="_x0000_i1028" DrawAspect="Content" ObjectID="_1641199726" r:id="rId15"/>
              </w:object>
            </w:r>
          </w:p>
        </w:tc>
        <w:tc>
          <w:tcPr>
            <w:tcW w:w="279" w:type="pct"/>
            <w:shd w:val="clear" w:color="auto" w:fill="auto"/>
          </w:tcPr>
          <w:p w14:paraId="22209455" w14:textId="36E3C1E7" w:rsidR="001D0002" w:rsidRPr="00335938" w:rsidRDefault="001D0002" w:rsidP="00FA1E35">
            <w:pPr>
              <w:pStyle w:val="Text"/>
              <w:ind w:firstLine="0"/>
              <w:jc w:val="right"/>
              <w:rPr>
                <w:szCs w:val="24"/>
              </w:rPr>
            </w:pPr>
            <w:r w:rsidRPr="00335938">
              <w:rPr>
                <w:szCs w:val="24"/>
              </w:rPr>
              <w:t>(</w:t>
            </w:r>
            <w:r w:rsidRPr="00335938">
              <w:rPr>
                <w:szCs w:val="24"/>
              </w:rPr>
              <w:fldChar w:fldCharType="begin"/>
            </w:r>
            <w:r w:rsidRPr="00335938">
              <w:rPr>
                <w:szCs w:val="24"/>
              </w:rPr>
              <w:instrText xml:space="preserve"> SEQ Eqn \* MERGEFORMAT </w:instrText>
            </w:r>
            <w:r w:rsidRPr="00335938">
              <w:rPr>
                <w:szCs w:val="24"/>
              </w:rPr>
              <w:fldChar w:fldCharType="separate"/>
            </w:r>
            <w:r w:rsidR="0038672B">
              <w:rPr>
                <w:noProof/>
                <w:szCs w:val="24"/>
              </w:rPr>
              <w:t>4</w:t>
            </w:r>
            <w:r w:rsidRPr="00335938">
              <w:rPr>
                <w:szCs w:val="24"/>
              </w:rPr>
              <w:fldChar w:fldCharType="end"/>
            </w:r>
            <w:bookmarkStart w:id="5" w:name="Eqn_ABD_Inverse_Laminte_2_22"/>
            <w:bookmarkEnd w:id="5"/>
            <w:r w:rsidRPr="00335938">
              <w:rPr>
                <w:szCs w:val="24"/>
              </w:rPr>
              <w:t>)</w:t>
            </w:r>
          </w:p>
        </w:tc>
      </w:tr>
    </w:tbl>
    <w:p w14:paraId="040EBC57" w14:textId="7047A91E" w:rsidR="001D0002" w:rsidRPr="00BF34A1" w:rsidRDefault="001D0002" w:rsidP="001D0002">
      <w:pPr>
        <w:pStyle w:val="Text"/>
        <w:ind w:firstLine="0"/>
        <w:rPr>
          <w:rStyle w:val="Strong"/>
        </w:rPr>
      </w:pPr>
      <w:r w:rsidRPr="00BF34A1">
        <w:rPr>
          <w:rStyle w:val="Strong"/>
        </w:rPr>
        <w:lastRenderedPageBreak/>
        <w:t xml:space="preserve">Laminate </w:t>
      </w:r>
      <w:r w:rsidR="00452EBF">
        <w:rPr>
          <w:rStyle w:val="Strong"/>
        </w:rPr>
        <w:t>6r</w:t>
      </w:r>
      <w:r w:rsidRPr="00BF34A1">
        <w:rPr>
          <w:rStyle w:val="Strong"/>
        </w:rPr>
        <w:t>.</w:t>
      </w:r>
    </w:p>
    <w:p w14:paraId="41129D57" w14:textId="409EB379" w:rsidR="001D0002" w:rsidRPr="00470CB0" w:rsidRDefault="0096180E" w:rsidP="00D84867">
      <w:pPr>
        <w:spacing w:before="0"/>
        <w:jc w:val="left"/>
        <w:rPr>
          <w:szCs w:val="24"/>
        </w:rPr>
      </w:pPr>
      <w:r w:rsidRPr="00470CB0">
        <w:rPr>
          <w:szCs w:val="24"/>
        </w:rPr>
        <w:t xml:space="preserve">The stacking sequence for </w:t>
      </w:r>
      <w:r w:rsidR="001D0002" w:rsidRPr="00470CB0">
        <w:rPr>
          <w:szCs w:val="24"/>
        </w:rPr>
        <w:t xml:space="preserve">Laminate </w:t>
      </w:r>
      <w:r w:rsidR="000F40CA">
        <w:rPr>
          <w:szCs w:val="24"/>
        </w:rPr>
        <w:t>6r</w:t>
      </w:r>
      <w:r w:rsidR="00B60050" w:rsidRPr="00470CB0">
        <w:rPr>
          <w:szCs w:val="24"/>
        </w:rPr>
        <w:t xml:space="preserve">: </w:t>
      </w:r>
      <w:r w:rsidR="00B60050" w:rsidRPr="00470CB0">
        <w:rPr>
          <w:lang w:val="en-US"/>
        </w:rPr>
        <w:t>[-45</w:t>
      </w:r>
      <w:r w:rsidR="00B60050" w:rsidRPr="00470CB0">
        <w:t>/</w:t>
      </w:r>
      <w:r w:rsidR="00B60050" w:rsidRPr="00470CB0">
        <w:rPr>
          <w:lang w:val="en-US"/>
        </w:rPr>
        <w:t>45</w:t>
      </w:r>
      <w:r w:rsidR="00B60050" w:rsidRPr="00470CB0">
        <w:rPr>
          <w:vertAlign w:val="subscript"/>
          <w:lang w:val="en-US"/>
        </w:rPr>
        <w:t>3</w:t>
      </w:r>
      <w:r w:rsidR="00B60050" w:rsidRPr="00470CB0">
        <w:t>/</w:t>
      </w:r>
      <w:r w:rsidR="00B60050" w:rsidRPr="00470CB0">
        <w:rPr>
          <w:lang w:val="en-US"/>
        </w:rPr>
        <w:t>-45</w:t>
      </w:r>
      <w:r w:rsidR="00B60050" w:rsidRPr="00470CB0">
        <w:rPr>
          <w:vertAlign w:val="subscript"/>
          <w:lang w:val="en-US"/>
        </w:rPr>
        <w:t>4</w:t>
      </w:r>
      <w:r w:rsidR="00B60050" w:rsidRPr="00470CB0">
        <w:t>/</w:t>
      </w:r>
      <w:r w:rsidR="00B60050" w:rsidRPr="00470CB0">
        <w:rPr>
          <w:lang w:val="en-US"/>
        </w:rPr>
        <w:t>45</w:t>
      </w:r>
      <w:r w:rsidR="00B60050" w:rsidRPr="00470CB0">
        <w:rPr>
          <w:vertAlign w:val="subscript"/>
          <w:lang w:val="en-US"/>
        </w:rPr>
        <w:t>2</w:t>
      </w:r>
      <w:r w:rsidR="00B60050" w:rsidRPr="00470CB0">
        <w:t>/</w:t>
      </w:r>
      <w:r w:rsidR="00B60050" w:rsidRPr="00470CB0">
        <w:rPr>
          <w:lang w:val="en-US"/>
        </w:rPr>
        <w:t>0</w:t>
      </w:r>
      <w:r w:rsidR="00B60050" w:rsidRPr="00470CB0">
        <w:t>/</w:t>
      </w:r>
      <w:r w:rsidR="00B60050" w:rsidRPr="00470CB0">
        <w:rPr>
          <w:lang w:val="en-US"/>
        </w:rPr>
        <w:t>90</w:t>
      </w:r>
      <w:r w:rsidR="00B60050" w:rsidRPr="00470CB0">
        <w:rPr>
          <w:vertAlign w:val="subscript"/>
          <w:lang w:val="en-US"/>
        </w:rPr>
        <w:t>2</w:t>
      </w:r>
      <w:r w:rsidR="00B60050" w:rsidRPr="00470CB0">
        <w:t>/</w:t>
      </w:r>
      <w:r w:rsidR="00B60050" w:rsidRPr="00470CB0">
        <w:rPr>
          <w:lang w:val="en-US"/>
        </w:rPr>
        <w:t>0</w:t>
      </w:r>
      <w:r w:rsidR="00B60050" w:rsidRPr="00470CB0">
        <w:t>/</w:t>
      </w:r>
      <w:r w:rsidR="00B60050" w:rsidRPr="00470CB0">
        <w:rPr>
          <w:lang w:val="en-US"/>
        </w:rPr>
        <w:t>45</w:t>
      </w:r>
      <w:r w:rsidR="00B60050" w:rsidRPr="00470CB0">
        <w:t>/</w:t>
      </w:r>
      <w:r w:rsidR="00B60050" w:rsidRPr="00470CB0">
        <w:rPr>
          <w:lang w:val="en-US"/>
        </w:rPr>
        <w:t>-45]</w:t>
      </w:r>
      <w:r w:rsidR="00B60050" w:rsidRPr="00470CB0">
        <w:rPr>
          <w:vertAlign w:val="subscript"/>
          <w:lang w:val="en-US"/>
        </w:rPr>
        <w:t>T</w:t>
      </w:r>
      <w:r w:rsidR="001D0002" w:rsidRPr="00470CB0">
        <w:rPr>
          <w:szCs w:val="24"/>
        </w:rPr>
        <w:t xml:space="preserve">, </w:t>
      </w:r>
      <w:r w:rsidR="00314B30" w:rsidRPr="00470CB0">
        <w:rPr>
          <w:szCs w:val="24"/>
        </w:rPr>
        <w:t>becomes</w:t>
      </w:r>
      <w:r w:rsidR="00D84867" w:rsidRPr="00470CB0">
        <w:rPr>
          <w:szCs w:val="24"/>
        </w:rPr>
        <w:t xml:space="preserve">: </w:t>
      </w:r>
      <w:r w:rsidR="00D84867" w:rsidRPr="00470CB0">
        <w:rPr>
          <w:lang w:val="en-US"/>
        </w:rPr>
        <w:t>[-22.5</w:t>
      </w:r>
      <w:r w:rsidR="00D84867" w:rsidRPr="00470CB0">
        <w:t>/</w:t>
      </w:r>
      <w:r w:rsidR="00D84867" w:rsidRPr="00470CB0">
        <w:rPr>
          <w:lang w:val="en-US"/>
        </w:rPr>
        <w:t>67.5</w:t>
      </w:r>
      <w:r w:rsidR="00D84867" w:rsidRPr="00470CB0">
        <w:rPr>
          <w:vertAlign w:val="subscript"/>
          <w:lang w:val="en-US"/>
        </w:rPr>
        <w:t>3</w:t>
      </w:r>
      <w:r w:rsidR="00D84867" w:rsidRPr="00470CB0">
        <w:t>/</w:t>
      </w:r>
      <w:r w:rsidR="00D84867" w:rsidRPr="00470CB0">
        <w:rPr>
          <w:lang w:val="en-US"/>
        </w:rPr>
        <w:t>-22.5</w:t>
      </w:r>
      <w:r w:rsidR="00D84867" w:rsidRPr="00470CB0">
        <w:rPr>
          <w:vertAlign w:val="subscript"/>
          <w:lang w:val="en-US"/>
        </w:rPr>
        <w:t>4</w:t>
      </w:r>
      <w:r w:rsidR="00D84867" w:rsidRPr="00470CB0">
        <w:t>/</w:t>
      </w:r>
      <w:r w:rsidR="00D84867" w:rsidRPr="00470CB0">
        <w:rPr>
          <w:lang w:val="en-US"/>
        </w:rPr>
        <w:t>67.5</w:t>
      </w:r>
      <w:r w:rsidR="00D84867" w:rsidRPr="00470CB0">
        <w:rPr>
          <w:vertAlign w:val="subscript"/>
          <w:lang w:val="en-US"/>
        </w:rPr>
        <w:t>2</w:t>
      </w:r>
      <w:r w:rsidR="00D84867" w:rsidRPr="00470CB0">
        <w:t>/</w:t>
      </w:r>
      <w:r w:rsidR="00D84867" w:rsidRPr="00470CB0">
        <w:rPr>
          <w:lang w:val="en-US"/>
        </w:rPr>
        <w:t>22.5</w:t>
      </w:r>
      <w:r w:rsidR="00D84867" w:rsidRPr="00470CB0">
        <w:t>/-67</w:t>
      </w:r>
      <w:r w:rsidR="00D84867" w:rsidRPr="00470CB0">
        <w:rPr>
          <w:lang w:val="en-US"/>
        </w:rPr>
        <w:t>.5</w:t>
      </w:r>
      <w:r w:rsidR="00D84867" w:rsidRPr="00470CB0">
        <w:rPr>
          <w:vertAlign w:val="subscript"/>
          <w:lang w:val="en-US"/>
        </w:rPr>
        <w:t>2</w:t>
      </w:r>
      <w:r w:rsidR="00D84867" w:rsidRPr="00470CB0">
        <w:t>/</w:t>
      </w:r>
      <w:r w:rsidR="00D84867" w:rsidRPr="00470CB0">
        <w:rPr>
          <w:lang w:val="en-US"/>
        </w:rPr>
        <w:t>22.5</w:t>
      </w:r>
      <w:r w:rsidR="00D84867" w:rsidRPr="00470CB0">
        <w:t>/</w:t>
      </w:r>
      <w:r w:rsidR="00D84867" w:rsidRPr="00470CB0">
        <w:rPr>
          <w:lang w:val="en-US"/>
        </w:rPr>
        <w:t>67.5</w:t>
      </w:r>
      <w:r w:rsidR="00D84867" w:rsidRPr="00470CB0">
        <w:t>/</w:t>
      </w:r>
      <w:r w:rsidR="00D84867" w:rsidRPr="00470CB0">
        <w:rPr>
          <w:lang w:val="en-US"/>
        </w:rPr>
        <w:t>-22.5]</w:t>
      </w:r>
      <w:r w:rsidR="00434AA2" w:rsidRPr="00470CB0">
        <w:rPr>
          <w:vertAlign w:val="subscript"/>
          <w:lang w:val="en-US"/>
        </w:rPr>
        <w:t>T</w:t>
      </w:r>
      <w:r w:rsidR="00D84867" w:rsidRPr="00470CB0">
        <w:rPr>
          <w:lang w:val="en-US"/>
        </w:rPr>
        <w:t xml:space="preserve"> </w:t>
      </w:r>
      <w:r w:rsidR="00434AA2" w:rsidRPr="00470CB0">
        <w:rPr>
          <w:szCs w:val="24"/>
        </w:rPr>
        <w:t xml:space="preserve">following </w:t>
      </w:r>
      <w:r w:rsidR="001D0002" w:rsidRPr="00470CB0">
        <w:rPr>
          <w:szCs w:val="24"/>
        </w:rPr>
        <w:t xml:space="preserve">off-axis alignment, </w:t>
      </w:r>
      <w:r w:rsidR="001D0002" w:rsidRPr="00470CB0">
        <w:rPr>
          <w:szCs w:val="24"/>
        </w:rPr>
        <w:sym w:font="Symbol" w:char="F062"/>
      </w:r>
      <w:r w:rsidR="001D0002" w:rsidRPr="00470CB0">
        <w:rPr>
          <w:szCs w:val="24"/>
        </w:rPr>
        <w:t xml:space="preserve"> = </w:t>
      </w:r>
      <w:r w:rsidR="001D0002" w:rsidRPr="00470CB0">
        <w:rPr>
          <w:szCs w:val="24"/>
        </w:rPr>
        <w:sym w:font="Symbol" w:char="F070"/>
      </w:r>
      <w:r w:rsidR="001D0002" w:rsidRPr="00470CB0">
        <w:rPr>
          <w:szCs w:val="24"/>
        </w:rPr>
        <w:t xml:space="preserve">/8, </w:t>
      </w:r>
      <w:r w:rsidR="00314B30" w:rsidRPr="00470CB0">
        <w:rPr>
          <w:szCs w:val="24"/>
        </w:rPr>
        <w:t xml:space="preserve">for which the ABD matrix </w:t>
      </w:r>
      <w:r w:rsidR="001D0002" w:rsidRPr="00470CB0">
        <w:rPr>
          <w:szCs w:val="24"/>
        </w:rPr>
        <w:t>is given in Eqn. (</w:t>
      </w:r>
      <w:r w:rsidR="001D0002" w:rsidRPr="00470CB0">
        <w:rPr>
          <w:szCs w:val="24"/>
        </w:rPr>
        <w:fldChar w:fldCharType="begin"/>
      </w:r>
      <w:r w:rsidR="001D0002" w:rsidRPr="00470CB0">
        <w:rPr>
          <w:szCs w:val="24"/>
        </w:rPr>
        <w:instrText xml:space="preserve"> SEQ Eqn Eqn_ABD_Laminte_3_22  \* MERGEFORMAT </w:instrText>
      </w:r>
      <w:r w:rsidR="001D0002" w:rsidRPr="00470CB0">
        <w:rPr>
          <w:szCs w:val="24"/>
        </w:rPr>
        <w:fldChar w:fldCharType="separate"/>
      </w:r>
      <w:r w:rsidR="0038672B">
        <w:rPr>
          <w:noProof/>
          <w:szCs w:val="24"/>
        </w:rPr>
        <w:t>5</w:t>
      </w:r>
      <w:r w:rsidR="001D0002" w:rsidRPr="00470CB0">
        <w:rPr>
          <w:szCs w:val="24"/>
        </w:rPr>
        <w:fldChar w:fldCharType="end"/>
      </w:r>
      <w:r w:rsidR="001D0002" w:rsidRPr="00470CB0">
        <w:rPr>
          <w:szCs w:val="24"/>
        </w:rPr>
        <w:t xml:space="preserve">), and represents </w:t>
      </w:r>
      <w:r w:rsidR="001D0002" w:rsidRPr="00470CB0">
        <w:rPr>
          <w:i/>
          <w:iCs/>
          <w:u w:val="single"/>
        </w:rPr>
        <w:t>E-S</w:t>
      </w:r>
      <w:r w:rsidR="001D0002" w:rsidRPr="00470CB0">
        <w:rPr>
          <w:i/>
          <w:iCs/>
        </w:rPr>
        <w:t>;</w:t>
      </w:r>
      <w:r w:rsidR="001D0002" w:rsidRPr="00470CB0">
        <w:rPr>
          <w:i/>
          <w:u w:val="single"/>
        </w:rPr>
        <w:t>E-T</w:t>
      </w:r>
      <w:r w:rsidR="001D0002" w:rsidRPr="00470CB0">
        <w:rPr>
          <w:i/>
        </w:rPr>
        <w:t>-</w:t>
      </w:r>
      <w:r w:rsidR="001D0002" w:rsidRPr="00470CB0">
        <w:rPr>
          <w:i/>
          <w:u w:val="single"/>
        </w:rPr>
        <w:t>S-B</w:t>
      </w:r>
      <w:r w:rsidR="001D0002" w:rsidRPr="00470CB0">
        <w:rPr>
          <w:i/>
          <w:iCs/>
        </w:rPr>
        <w:t>;</w:t>
      </w:r>
      <w:r w:rsidR="001D0002" w:rsidRPr="00470CB0">
        <w:rPr>
          <w:i/>
          <w:iCs/>
          <w:u w:val="single"/>
        </w:rPr>
        <w:t>B-T</w:t>
      </w:r>
      <w:r w:rsidR="001D0002" w:rsidRPr="00470CB0">
        <w:rPr>
          <w:szCs w:val="24"/>
        </w:rPr>
        <w:t xml:space="preserve"> coupling, </w:t>
      </w:r>
      <w:r w:rsidR="001D0002" w:rsidRPr="00470CB0">
        <w:t xml:space="preserve">with precisely matching stiffness properties to those of Laminate </w:t>
      </w:r>
      <w:r w:rsidR="00820464">
        <w:t>4a</w:t>
      </w:r>
      <w:r w:rsidR="001D0002" w:rsidRPr="00470CB0">
        <w:t xml:space="preserve">, except that </w:t>
      </w:r>
      <w:r w:rsidR="001D0002" w:rsidRPr="00470CB0">
        <w:rPr>
          <w:i/>
        </w:rPr>
        <w:t>Extension-Shearing</w:t>
      </w:r>
      <w:r w:rsidR="001D0002" w:rsidRPr="00470CB0">
        <w:t xml:space="preserve"> terms, A</w:t>
      </w:r>
      <w:r w:rsidR="001D0002" w:rsidRPr="00470CB0">
        <w:rPr>
          <w:vertAlign w:val="subscript"/>
        </w:rPr>
        <w:t>16</w:t>
      </w:r>
      <w:r w:rsidR="001D0002" w:rsidRPr="00470CB0">
        <w:t xml:space="preserve"> and A</w:t>
      </w:r>
      <w:r w:rsidR="001D0002" w:rsidRPr="00470CB0">
        <w:rPr>
          <w:vertAlign w:val="subscript"/>
        </w:rPr>
        <w:t>26</w:t>
      </w:r>
      <w:r w:rsidR="001D0002" w:rsidRPr="00470CB0">
        <w:t xml:space="preserve">, as well as </w:t>
      </w:r>
      <w:r w:rsidR="001D0002" w:rsidRPr="00470CB0">
        <w:rPr>
          <w:i/>
        </w:rPr>
        <w:t>Bending-Twisting</w:t>
      </w:r>
      <w:r w:rsidR="001D0002" w:rsidRPr="00470CB0">
        <w:t xml:space="preserve"> coupling terms, D</w:t>
      </w:r>
      <w:r w:rsidR="001D0002" w:rsidRPr="00470CB0">
        <w:rPr>
          <w:vertAlign w:val="subscript"/>
        </w:rPr>
        <w:t>16</w:t>
      </w:r>
      <w:r w:rsidR="001D0002" w:rsidRPr="00470CB0">
        <w:t xml:space="preserve"> and D</w:t>
      </w:r>
      <w:r w:rsidR="001D0002" w:rsidRPr="00470CB0">
        <w:rPr>
          <w:vertAlign w:val="subscript"/>
        </w:rPr>
        <w:t>26</w:t>
      </w:r>
      <w:r w:rsidR="001D0002" w:rsidRPr="00470CB0">
        <w:t xml:space="preserve"> are now introduced.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26"/>
        <w:gridCol w:w="1220"/>
      </w:tblGrid>
      <w:tr w:rsidR="001D0002" w:rsidRPr="00335938" w14:paraId="18843F55" w14:textId="77777777" w:rsidTr="00FA1E35">
        <w:tc>
          <w:tcPr>
            <w:tcW w:w="4374" w:type="pct"/>
            <w:shd w:val="clear" w:color="auto" w:fill="auto"/>
          </w:tcPr>
          <w:p w14:paraId="022AE0D6" w14:textId="616504B5" w:rsidR="001D0002" w:rsidRPr="00335938" w:rsidRDefault="00EE4A33" w:rsidP="00FA1E35">
            <w:pPr>
              <w:pStyle w:val="Text"/>
              <w:ind w:firstLine="0"/>
              <w:rPr>
                <w:szCs w:val="24"/>
              </w:rPr>
            </w:pPr>
            <w:r w:rsidRPr="00481065">
              <w:rPr>
                <w:position w:val="-104"/>
                <w:szCs w:val="24"/>
              </w:rPr>
              <w:object w:dxaOrig="7760" w:dyaOrig="2200" w14:anchorId="652A0CEA">
                <v:shape id="_x0000_i1029" type="#_x0000_t75" style="width:387.6pt;height:110.4pt" o:ole="">
                  <v:imagedata r:id="rId16" o:title=""/>
                </v:shape>
                <o:OLEObject Type="Embed" ProgID="Equation.DSMT4" ShapeID="_x0000_i1029" DrawAspect="Content" ObjectID="_1641199727" r:id="rId17"/>
              </w:object>
            </w:r>
          </w:p>
        </w:tc>
        <w:tc>
          <w:tcPr>
            <w:tcW w:w="626" w:type="pct"/>
            <w:shd w:val="clear" w:color="auto" w:fill="auto"/>
          </w:tcPr>
          <w:p w14:paraId="42001722" w14:textId="024ABF77" w:rsidR="001D0002" w:rsidRPr="00335938" w:rsidRDefault="001D0002" w:rsidP="00FA1E35">
            <w:pPr>
              <w:pStyle w:val="Text"/>
              <w:ind w:firstLine="0"/>
              <w:jc w:val="right"/>
              <w:rPr>
                <w:szCs w:val="24"/>
              </w:rPr>
            </w:pPr>
            <w:r w:rsidRPr="00335938">
              <w:rPr>
                <w:szCs w:val="24"/>
              </w:rPr>
              <w:t>(</w:t>
            </w:r>
            <w:r w:rsidRPr="00335938">
              <w:rPr>
                <w:szCs w:val="24"/>
              </w:rPr>
              <w:fldChar w:fldCharType="begin"/>
            </w:r>
            <w:r w:rsidRPr="00335938">
              <w:rPr>
                <w:szCs w:val="24"/>
              </w:rPr>
              <w:instrText xml:space="preserve"> SEQ Eqn \* MERGEFORMAT </w:instrText>
            </w:r>
            <w:r w:rsidRPr="00335938">
              <w:rPr>
                <w:szCs w:val="24"/>
              </w:rPr>
              <w:fldChar w:fldCharType="separate"/>
            </w:r>
            <w:r w:rsidR="0038672B">
              <w:rPr>
                <w:noProof/>
                <w:szCs w:val="24"/>
              </w:rPr>
              <w:t>5</w:t>
            </w:r>
            <w:r w:rsidRPr="00335938">
              <w:rPr>
                <w:szCs w:val="24"/>
              </w:rPr>
              <w:fldChar w:fldCharType="end"/>
            </w:r>
            <w:bookmarkStart w:id="6" w:name="Eqn_ABD_Laminte_3_22"/>
            <w:bookmarkEnd w:id="6"/>
            <w:r w:rsidRPr="00335938">
              <w:rPr>
                <w:szCs w:val="24"/>
              </w:rPr>
              <w:t>)</w:t>
            </w:r>
          </w:p>
        </w:tc>
      </w:tr>
    </w:tbl>
    <w:p w14:paraId="247E7167" w14:textId="7C5896F3" w:rsidR="001D0002" w:rsidRPr="00470CB0" w:rsidRDefault="001D0002" w:rsidP="001D0002">
      <w:pPr>
        <w:pStyle w:val="Text"/>
        <w:ind w:firstLine="0"/>
        <w:rPr>
          <w:szCs w:val="24"/>
        </w:rPr>
      </w:pPr>
      <w:r w:rsidRPr="00470CB0">
        <w:rPr>
          <w:szCs w:val="24"/>
        </w:rPr>
        <w:t xml:space="preserve">The compliance matrix of </w:t>
      </w:r>
      <w:proofErr w:type="spellStart"/>
      <w:r w:rsidRPr="00470CB0">
        <w:rPr>
          <w:szCs w:val="24"/>
        </w:rPr>
        <w:t>Eqn</w:t>
      </w:r>
      <w:proofErr w:type="spellEnd"/>
      <w:r w:rsidRPr="00470CB0">
        <w:rPr>
          <w:szCs w:val="24"/>
        </w:rPr>
        <w:t xml:space="preserve"> (</w:t>
      </w:r>
      <w:r w:rsidRPr="00470CB0">
        <w:rPr>
          <w:szCs w:val="24"/>
        </w:rPr>
        <w:fldChar w:fldCharType="begin"/>
      </w:r>
      <w:r w:rsidRPr="00470CB0">
        <w:rPr>
          <w:szCs w:val="24"/>
        </w:rPr>
        <w:instrText xml:space="preserve"> SEQ Eqn Eqn_ABD_Inverse_Laminte_3_22 \* MERGEFORMAT </w:instrText>
      </w:r>
      <w:r w:rsidRPr="00470CB0">
        <w:rPr>
          <w:szCs w:val="24"/>
        </w:rPr>
        <w:fldChar w:fldCharType="separate"/>
      </w:r>
      <w:r w:rsidR="0038672B">
        <w:rPr>
          <w:noProof/>
          <w:szCs w:val="24"/>
        </w:rPr>
        <w:t>6</w:t>
      </w:r>
      <w:r w:rsidRPr="00470CB0">
        <w:rPr>
          <w:szCs w:val="24"/>
        </w:rPr>
        <w:fldChar w:fldCharType="end"/>
      </w:r>
      <w:r w:rsidRPr="00470CB0">
        <w:rPr>
          <w:szCs w:val="24"/>
        </w:rPr>
        <w:t>) is fully populated as a result of both the</w:t>
      </w:r>
      <w:r w:rsidRPr="00470CB0">
        <w:rPr>
          <w:i/>
        </w:rPr>
        <w:t xml:space="preserve"> Extension-Shearing</w:t>
      </w:r>
      <w:r w:rsidRPr="00470CB0">
        <w:t xml:space="preserve"> terms, A</w:t>
      </w:r>
      <w:r w:rsidRPr="00470CB0">
        <w:rPr>
          <w:vertAlign w:val="subscript"/>
        </w:rPr>
        <w:t>16</w:t>
      </w:r>
      <w:r w:rsidRPr="00470CB0">
        <w:t xml:space="preserve"> and A</w:t>
      </w:r>
      <w:r w:rsidRPr="00470CB0">
        <w:rPr>
          <w:vertAlign w:val="subscript"/>
        </w:rPr>
        <w:t>26</w:t>
      </w:r>
      <w:r w:rsidRPr="00470CB0">
        <w:t>, and the</w:t>
      </w:r>
      <w:r w:rsidRPr="00470CB0">
        <w:rPr>
          <w:szCs w:val="24"/>
        </w:rPr>
        <w:t xml:space="preserve"> </w:t>
      </w:r>
      <w:r w:rsidRPr="00470CB0">
        <w:rPr>
          <w:i/>
          <w:szCs w:val="24"/>
        </w:rPr>
        <w:t>Bending-Twisting</w:t>
      </w:r>
      <w:r w:rsidRPr="00470CB0">
        <w:rPr>
          <w:szCs w:val="24"/>
        </w:rPr>
        <w:t xml:space="preserve"> coupling terms, D</w:t>
      </w:r>
      <w:r w:rsidRPr="00470CB0">
        <w:rPr>
          <w:szCs w:val="24"/>
          <w:vertAlign w:val="subscript"/>
        </w:rPr>
        <w:t>16</w:t>
      </w:r>
      <w:r w:rsidRPr="00470CB0">
        <w:rPr>
          <w:szCs w:val="24"/>
        </w:rPr>
        <w:t xml:space="preserve"> and D</w:t>
      </w:r>
      <w:r w:rsidRPr="00470CB0">
        <w:rPr>
          <w:szCs w:val="24"/>
          <w:vertAlign w:val="subscript"/>
        </w:rPr>
        <w:t>26</w:t>
      </w:r>
      <w:r w:rsidRPr="00470CB0">
        <w:rPr>
          <w:szCs w:val="24"/>
        </w:rPr>
        <w:t>.  However, for the unconstrained case, only the b</w:t>
      </w:r>
      <w:r w:rsidRPr="00470CB0">
        <w:rPr>
          <w:szCs w:val="24"/>
          <w:vertAlign w:val="subscript"/>
        </w:rPr>
        <w:t>16</w:t>
      </w:r>
      <w:r w:rsidRPr="00470CB0">
        <w:rPr>
          <w:szCs w:val="24"/>
        </w:rPr>
        <w:t xml:space="preserve"> term once again influences the magnitude of the twist curvature, </w:t>
      </w:r>
      <w:r w:rsidRPr="00470CB0">
        <w:rPr>
          <w:szCs w:val="24"/>
        </w:rPr>
        <w:sym w:font="Symbol" w:char="F06B"/>
      </w:r>
      <w:proofErr w:type="spellStart"/>
      <w:r w:rsidRPr="00470CB0">
        <w:rPr>
          <w:szCs w:val="24"/>
          <w:vertAlign w:val="subscript"/>
        </w:rPr>
        <w:t>xy</w:t>
      </w:r>
      <w:proofErr w:type="spellEnd"/>
      <w:r w:rsidRPr="00470CB0">
        <w:rPr>
          <w:szCs w:val="24"/>
        </w:rPr>
        <w:t xml:space="preserve"> = -0.00</w:t>
      </w:r>
      <w:r w:rsidR="000015D1" w:rsidRPr="00470CB0">
        <w:rPr>
          <w:szCs w:val="24"/>
        </w:rPr>
        <w:t>238</w:t>
      </w:r>
      <w:r w:rsidRPr="00470CB0">
        <w:rPr>
          <w:szCs w:val="24"/>
        </w:rPr>
        <w:t xml:space="preserve">/mm, which corresponds to an augmentation in the twist curvature of </w:t>
      </w:r>
      <w:r w:rsidR="000015D1" w:rsidRPr="00470CB0">
        <w:rPr>
          <w:szCs w:val="24"/>
        </w:rPr>
        <w:t>125</w:t>
      </w:r>
      <w:r w:rsidRPr="00470CB0">
        <w:rPr>
          <w:szCs w:val="24"/>
        </w:rPr>
        <w:t xml:space="preserve">% above Laminate </w:t>
      </w:r>
      <w:r w:rsidR="00820464">
        <w:rPr>
          <w:szCs w:val="24"/>
        </w:rPr>
        <w:t>4a</w:t>
      </w:r>
      <w:r w:rsidRPr="00470CB0">
        <w:rPr>
          <w:szCs w:val="24"/>
        </w:rPr>
        <w:t>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02"/>
        <w:gridCol w:w="544"/>
      </w:tblGrid>
      <w:tr w:rsidR="001D0002" w:rsidRPr="00335938" w14:paraId="604E95AF" w14:textId="77777777" w:rsidTr="00FA1E35">
        <w:tc>
          <w:tcPr>
            <w:tcW w:w="4721" w:type="pct"/>
            <w:shd w:val="clear" w:color="auto" w:fill="auto"/>
          </w:tcPr>
          <w:p w14:paraId="21D147DF" w14:textId="3E713F5A" w:rsidR="001D0002" w:rsidRPr="00335938" w:rsidRDefault="00A70005" w:rsidP="00FA1E35">
            <w:pPr>
              <w:pStyle w:val="Text"/>
              <w:ind w:firstLine="0"/>
              <w:rPr>
                <w:szCs w:val="24"/>
              </w:rPr>
            </w:pPr>
            <w:r w:rsidRPr="00EB5684">
              <w:rPr>
                <w:position w:val="-102"/>
                <w:szCs w:val="24"/>
              </w:rPr>
              <w:object w:dxaOrig="8919" w:dyaOrig="2160" w14:anchorId="193E5828">
                <v:shape id="_x0000_i1030" type="#_x0000_t75" style="width:445.8pt;height:108pt" o:ole="">
                  <v:imagedata r:id="rId18" o:title=""/>
                </v:shape>
                <o:OLEObject Type="Embed" ProgID="Equation.DSMT4" ShapeID="_x0000_i1030" DrawAspect="Content" ObjectID="_1641199728" r:id="rId19"/>
              </w:object>
            </w:r>
          </w:p>
        </w:tc>
        <w:tc>
          <w:tcPr>
            <w:tcW w:w="279" w:type="pct"/>
            <w:shd w:val="clear" w:color="auto" w:fill="auto"/>
          </w:tcPr>
          <w:p w14:paraId="74BF0C7A" w14:textId="40CD1271" w:rsidR="001D0002" w:rsidRPr="00335938" w:rsidRDefault="001D0002" w:rsidP="00FA1E35">
            <w:pPr>
              <w:pStyle w:val="Text"/>
              <w:ind w:firstLine="0"/>
              <w:jc w:val="right"/>
              <w:rPr>
                <w:szCs w:val="24"/>
              </w:rPr>
            </w:pPr>
            <w:r w:rsidRPr="00335938">
              <w:rPr>
                <w:szCs w:val="24"/>
              </w:rPr>
              <w:t>(</w:t>
            </w:r>
            <w:r w:rsidRPr="00335938">
              <w:rPr>
                <w:szCs w:val="24"/>
              </w:rPr>
              <w:fldChar w:fldCharType="begin"/>
            </w:r>
            <w:r w:rsidRPr="00335938">
              <w:rPr>
                <w:szCs w:val="24"/>
              </w:rPr>
              <w:instrText xml:space="preserve"> SEQ Eqn \* MERGEFORMAT </w:instrText>
            </w:r>
            <w:r w:rsidRPr="00335938">
              <w:rPr>
                <w:szCs w:val="24"/>
              </w:rPr>
              <w:fldChar w:fldCharType="separate"/>
            </w:r>
            <w:r w:rsidR="0038672B">
              <w:rPr>
                <w:noProof/>
                <w:szCs w:val="24"/>
              </w:rPr>
              <w:t>6</w:t>
            </w:r>
            <w:r w:rsidRPr="00335938">
              <w:rPr>
                <w:szCs w:val="24"/>
              </w:rPr>
              <w:fldChar w:fldCharType="end"/>
            </w:r>
            <w:bookmarkStart w:id="7" w:name="Eqn_ABD_Inverse_Laminte_3_22"/>
            <w:bookmarkEnd w:id="7"/>
            <w:r w:rsidRPr="00335938">
              <w:rPr>
                <w:szCs w:val="24"/>
              </w:rPr>
              <w:t>)</w:t>
            </w:r>
          </w:p>
        </w:tc>
      </w:tr>
    </w:tbl>
    <w:p w14:paraId="5FA6794D" w14:textId="77777777" w:rsidR="001D0002" w:rsidRDefault="001D0002" w:rsidP="003D3AAF">
      <w:pPr>
        <w:spacing w:before="0" w:line="240" w:lineRule="auto"/>
        <w:rPr>
          <w:szCs w:val="24"/>
        </w:rPr>
      </w:pPr>
    </w:p>
    <w:p w14:paraId="08A86F1F" w14:textId="77777777" w:rsidR="00E74377" w:rsidRDefault="00E74377" w:rsidP="0054637A">
      <w:pPr>
        <w:spacing w:before="0" w:after="160" w:line="259" w:lineRule="auto"/>
        <w:jc w:val="left"/>
        <w:rPr>
          <w:rStyle w:val="Strong"/>
        </w:rPr>
        <w:sectPr w:rsidR="00E74377" w:rsidSect="00E74377">
          <w:footerReference w:type="default" r:id="rId20"/>
          <w:pgSz w:w="11906" w:h="16838"/>
          <w:pgMar w:top="1440" w:right="1080" w:bottom="1440" w:left="1080" w:header="709" w:footer="709" w:gutter="0"/>
          <w:pgNumType w:start="1"/>
          <w:cols w:space="708"/>
          <w:docGrid w:linePitch="360"/>
        </w:sectPr>
      </w:pPr>
    </w:p>
    <w:p w14:paraId="0F113DDC" w14:textId="4833DCBF" w:rsidR="00712490" w:rsidRPr="00BF34A1" w:rsidRDefault="00712490" w:rsidP="0054637A">
      <w:pPr>
        <w:spacing w:before="0" w:after="160" w:line="259" w:lineRule="auto"/>
        <w:jc w:val="left"/>
        <w:rPr>
          <w:rStyle w:val="Strong"/>
        </w:rPr>
      </w:pPr>
      <w:r>
        <w:rPr>
          <w:rStyle w:val="Strong"/>
        </w:rPr>
        <w:lastRenderedPageBreak/>
        <w:t>Alternative stacking sequences</w:t>
      </w:r>
      <w:r w:rsidR="000D4DDF">
        <w:rPr>
          <w:rStyle w:val="Strong"/>
        </w:rPr>
        <w:t xml:space="preserve"> (with </w:t>
      </w:r>
      <w:r w:rsidR="000D4DDF" w:rsidRPr="000D4DDF">
        <w:rPr>
          <w:rStyle w:val="Strong"/>
        </w:rPr>
        <w:t>off-axis alignment</w:t>
      </w:r>
      <w:r w:rsidR="000D4DDF">
        <w:rPr>
          <w:rStyle w:val="Strong"/>
        </w:rPr>
        <w:t>)</w:t>
      </w:r>
      <w:r w:rsidR="000B7488">
        <w:rPr>
          <w:rStyle w:val="Strong"/>
        </w:rPr>
        <w:t>:</w:t>
      </w:r>
    </w:p>
    <w:p w14:paraId="29F0ACE5" w14:textId="47F59714" w:rsidR="006E5CF6" w:rsidRDefault="00760449" w:rsidP="001C3794">
      <w:pPr>
        <w:spacing w:before="0"/>
        <w:rPr>
          <w:szCs w:val="24"/>
        </w:rPr>
      </w:pPr>
      <w:r>
        <w:rPr>
          <w:szCs w:val="24"/>
        </w:rPr>
        <w:t>Other stiffness matched designs with are listed at the end of this section, in ascending order of twist augmentation above Laminate 1b</w:t>
      </w:r>
      <w:r w:rsidR="001C3794">
        <w:rPr>
          <w:szCs w:val="24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01"/>
        <w:gridCol w:w="388"/>
        <w:gridCol w:w="10184"/>
        <w:gridCol w:w="634"/>
        <w:gridCol w:w="634"/>
        <w:gridCol w:w="617"/>
      </w:tblGrid>
      <w:tr w:rsidR="002F54B5" w:rsidRPr="00756421" w14:paraId="707FDBFC" w14:textId="77777777" w:rsidTr="008938A4">
        <w:trPr>
          <w:trHeight w:val="312"/>
          <w:jc w:val="center"/>
        </w:trPr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4CDE52" w14:textId="77777777" w:rsidR="002F54B5" w:rsidRPr="00756421" w:rsidRDefault="002F54B5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F9AF41" w14:textId="77777777" w:rsidR="002F54B5" w:rsidRPr="00756421" w:rsidRDefault="002F54B5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3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524AF" w14:textId="7697A0AD" w:rsidR="002F54B5" w:rsidRPr="00756421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>
              <w:t xml:space="preserve">Stacking sequence </w:t>
            </w:r>
            <w:r>
              <w:rPr>
                <w:szCs w:val="24"/>
              </w:rPr>
              <w:t xml:space="preserve">following </w:t>
            </w:r>
            <w:bookmarkStart w:id="8" w:name="_Hlk30584853"/>
            <w:r w:rsidRPr="003155C2">
              <w:rPr>
                <w:szCs w:val="24"/>
              </w:rPr>
              <w:t>off-axis alignment</w:t>
            </w:r>
            <w:bookmarkEnd w:id="8"/>
            <w:r w:rsidRPr="003155C2">
              <w:rPr>
                <w:szCs w:val="24"/>
              </w:rPr>
              <w:t xml:space="preserve">, </w:t>
            </w:r>
            <w:r w:rsidRPr="003155C2">
              <w:rPr>
                <w:szCs w:val="24"/>
              </w:rPr>
              <w:sym w:font="Symbol" w:char="F062"/>
            </w:r>
            <w:r w:rsidRPr="003155C2">
              <w:rPr>
                <w:szCs w:val="24"/>
              </w:rPr>
              <w:t xml:space="preserve"> = </w:t>
            </w:r>
            <w:r w:rsidRPr="003155C2">
              <w:rPr>
                <w:szCs w:val="24"/>
              </w:rPr>
              <w:sym w:font="Symbol" w:char="F070"/>
            </w:r>
            <w:r w:rsidRPr="003155C2">
              <w:rPr>
                <w:szCs w:val="24"/>
              </w:rPr>
              <w:t>/8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D1FC6" w14:textId="518248DF" w:rsidR="002F54B5" w:rsidRPr="00756421" w:rsidRDefault="00756421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D</w:t>
            </w:r>
            <w:r w:rsidRPr="00756421">
              <w:rPr>
                <w:szCs w:val="24"/>
                <w:vertAlign w:val="subscript"/>
                <w:lang w:val="en-US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58AC5F" w14:textId="2733247A" w:rsidR="002F54B5" w:rsidRPr="00756421" w:rsidRDefault="00756421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D</w:t>
            </w:r>
            <w:r w:rsidRPr="00756421">
              <w:rPr>
                <w:szCs w:val="24"/>
                <w:vertAlign w:val="subscript"/>
                <w:lang w:val="en-US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D99040" w14:textId="7C222F47" w:rsidR="002F54B5" w:rsidRPr="00756421" w:rsidRDefault="00E4284E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470CB0">
              <w:rPr>
                <w:szCs w:val="24"/>
              </w:rPr>
              <w:sym w:font="Symbol" w:char="F06B"/>
            </w:r>
            <w:proofErr w:type="spellStart"/>
            <w:r w:rsidRPr="00470CB0">
              <w:rPr>
                <w:szCs w:val="24"/>
                <w:vertAlign w:val="subscript"/>
              </w:rPr>
              <w:t>xy</w:t>
            </w:r>
            <w:proofErr w:type="spellEnd"/>
          </w:p>
        </w:tc>
      </w:tr>
      <w:tr w:rsidR="002F54B5" w:rsidRPr="00756421" w14:paraId="1EA0A0C0" w14:textId="77777777" w:rsidTr="008938A4">
        <w:trPr>
          <w:trHeight w:val="312"/>
          <w:jc w:val="center"/>
        </w:trPr>
        <w:tc>
          <w:tcPr>
            <w:tcW w:w="5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6078F" w14:textId="3F481A03" w:rsidR="002F54B5" w:rsidRPr="005D2043" w:rsidRDefault="002F54B5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Laminate 4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CD66" w14:textId="77777777" w:rsidR="002F54B5" w:rsidRPr="005D2043" w:rsidRDefault="002F54B5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a</w:t>
            </w:r>
          </w:p>
        </w:tc>
        <w:tc>
          <w:tcPr>
            <w:tcW w:w="364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6A5E" w14:textId="4EDEAC76" w:rsidR="002F54B5" w:rsidRPr="005D2043" w:rsidRDefault="002F54B5" w:rsidP="00975C6F">
            <w:pPr>
              <w:spacing w:before="0" w:line="240" w:lineRule="auto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</w:t>
            </w:r>
            <w:r w:rsidRPr="00756421"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 w:rsidRPr="00756421">
              <w:rPr>
                <w:szCs w:val="24"/>
                <w:lang w:val="en-US"/>
              </w:rPr>
              <w:t>]</w:t>
            </w:r>
            <w:r w:rsidRPr="00756421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2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675A" w14:textId="7470B13B" w:rsidR="002F54B5" w:rsidRPr="005D2043" w:rsidRDefault="002F54B5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9AF2" w14:textId="224C2BAE" w:rsidR="002F54B5" w:rsidRPr="005D2043" w:rsidRDefault="002F54B5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190A" w14:textId="5F3486CE" w:rsidR="002F54B5" w:rsidRPr="005D2043" w:rsidRDefault="002F54B5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0%</w:t>
            </w:r>
          </w:p>
        </w:tc>
      </w:tr>
      <w:tr w:rsidR="002F54B5" w:rsidRPr="00756421" w14:paraId="32ADE000" w14:textId="77777777" w:rsidTr="008938A4">
        <w:trPr>
          <w:trHeight w:val="312"/>
          <w:jc w:val="center"/>
        </w:trPr>
        <w:tc>
          <w:tcPr>
            <w:tcW w:w="538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3B301" w14:textId="107AA2FF" w:rsidR="002F54B5" w:rsidRPr="005D2043" w:rsidRDefault="002F54B5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36EB42" w14:textId="77777777" w:rsidR="002F54B5" w:rsidRPr="005D2043" w:rsidRDefault="002F54B5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3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BF7CE" w14:textId="45B35A5B" w:rsidR="002F54B5" w:rsidRPr="005D2043" w:rsidRDefault="00CB7687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-22.5/67.5/67.5/-22.5/22.5/-67.5/-67.5/22.5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67.5/-22.5/-22.5/67.5/-67.5/22.5/22.5/-67.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E4F7B" w14:textId="7D246972" w:rsidR="002F54B5" w:rsidRPr="005D2043" w:rsidRDefault="002F54B5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C23FD" w14:textId="78EE27BB" w:rsidR="002F54B5" w:rsidRPr="005D2043" w:rsidRDefault="002F54B5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D5B22" w14:textId="637731BC" w:rsidR="002F54B5" w:rsidRPr="005D2043" w:rsidRDefault="002F54B5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0%</w:t>
            </w:r>
          </w:p>
        </w:tc>
      </w:tr>
    </w:tbl>
    <w:p w14:paraId="70FC4C89" w14:textId="77777777" w:rsidR="00CB7687" w:rsidRDefault="00CB7687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95"/>
        <w:gridCol w:w="360"/>
        <w:gridCol w:w="9455"/>
        <w:gridCol w:w="1025"/>
        <w:gridCol w:w="1025"/>
        <w:gridCol w:w="698"/>
      </w:tblGrid>
      <w:tr w:rsidR="00833888" w:rsidRPr="00756421" w14:paraId="0EA65688" w14:textId="77777777" w:rsidTr="008938A4">
        <w:trPr>
          <w:trHeight w:val="264"/>
          <w:jc w:val="center"/>
        </w:trPr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71FC4" w14:textId="77777777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7A2C" w14:textId="77777777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33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DA6E6" w14:textId="6B56A864" w:rsidR="00833888" w:rsidRPr="005D2043" w:rsidRDefault="007117C0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>
              <w:t xml:space="preserve">Stacking sequence </w:t>
            </w:r>
            <w:r>
              <w:rPr>
                <w:szCs w:val="24"/>
              </w:rPr>
              <w:t xml:space="preserve">following </w:t>
            </w:r>
            <w:r w:rsidRPr="003155C2">
              <w:rPr>
                <w:szCs w:val="24"/>
              </w:rPr>
              <w:t xml:space="preserve">off-axis alignment, </w:t>
            </w:r>
            <w:r w:rsidRPr="003155C2">
              <w:rPr>
                <w:szCs w:val="24"/>
              </w:rPr>
              <w:sym w:font="Symbol" w:char="F062"/>
            </w:r>
            <w:r w:rsidRPr="003155C2">
              <w:rPr>
                <w:szCs w:val="24"/>
              </w:rPr>
              <w:t xml:space="preserve"> = </w:t>
            </w:r>
            <w:r w:rsidRPr="003155C2">
              <w:rPr>
                <w:szCs w:val="24"/>
              </w:rPr>
              <w:sym w:font="Symbol" w:char="F070"/>
            </w:r>
            <w:r w:rsidRPr="003155C2">
              <w:rPr>
                <w:szCs w:val="24"/>
              </w:rPr>
              <w:t>/8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B93F" w14:textId="176B413B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D</w:t>
            </w:r>
            <w:r w:rsidRPr="00756421">
              <w:rPr>
                <w:szCs w:val="24"/>
                <w:vertAlign w:val="subscript"/>
                <w:lang w:val="en-US"/>
              </w:rPr>
              <w:t>16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76AC0" w14:textId="08B24210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D</w:t>
            </w:r>
            <w:r w:rsidRPr="00756421">
              <w:rPr>
                <w:szCs w:val="24"/>
                <w:vertAlign w:val="subscript"/>
                <w:lang w:val="en-US"/>
              </w:rPr>
              <w:t>26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F875" w14:textId="399D1A2F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470CB0">
              <w:rPr>
                <w:szCs w:val="24"/>
              </w:rPr>
              <w:sym w:font="Symbol" w:char="F06B"/>
            </w:r>
            <w:proofErr w:type="spellStart"/>
            <w:r w:rsidRPr="00470CB0">
              <w:rPr>
                <w:szCs w:val="24"/>
                <w:vertAlign w:val="subscript"/>
              </w:rPr>
              <w:t>xy</w:t>
            </w:r>
            <w:proofErr w:type="spellEnd"/>
          </w:p>
        </w:tc>
      </w:tr>
      <w:tr w:rsidR="00802C32" w:rsidRPr="00756421" w14:paraId="23F6ECF4" w14:textId="77777777" w:rsidTr="008938A4">
        <w:trPr>
          <w:trHeight w:val="312"/>
          <w:jc w:val="center"/>
        </w:trPr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26877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Laminate 5</w:t>
            </w:r>
          </w:p>
        </w:tc>
        <w:tc>
          <w:tcPr>
            <w:tcW w:w="1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5487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a</w:t>
            </w:r>
          </w:p>
        </w:tc>
        <w:tc>
          <w:tcPr>
            <w:tcW w:w="3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AD5" w14:textId="1347F750" w:rsidR="00802C32" w:rsidRPr="005D2043" w:rsidRDefault="00657928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-22.5/67.5/67.5/-22.5/-67.5/22.5/22.5/-67.5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-22.5/67.5/67.5/-22.5/-67.5/22.5/22.5/-67.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A469" w14:textId="6EBBDC6D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-1,518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3179" w14:textId="3804275A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-1,518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ED4A" w14:textId="126674F3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0%</w:t>
            </w:r>
          </w:p>
        </w:tc>
      </w:tr>
      <w:tr w:rsidR="00802C32" w:rsidRPr="00756421" w14:paraId="6F30AE1B" w14:textId="77777777" w:rsidTr="008938A4">
        <w:trPr>
          <w:trHeight w:val="312"/>
          <w:jc w:val="center"/>
        </w:trPr>
        <w:tc>
          <w:tcPr>
            <w:tcW w:w="5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ED018A" w14:textId="4C1AB38A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0EE1C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A65A" w14:textId="0934C658" w:rsidR="00802C32" w:rsidRPr="005D2043" w:rsidRDefault="00657928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-22.5/67.5/67.5/22.5/-67.5/-22.5/-22.5/67.5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22.5/-67.5/-67.5/-22.5/67.5/22.5/22.5/-67.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00A" w14:textId="7FA14C2A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3,036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534" w14:textId="69F3E8CE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3,036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1000" w14:textId="4D372949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1%</w:t>
            </w:r>
          </w:p>
        </w:tc>
      </w:tr>
      <w:tr w:rsidR="00802C32" w:rsidRPr="00756421" w14:paraId="56BB3891" w14:textId="77777777" w:rsidTr="008938A4">
        <w:trPr>
          <w:trHeight w:val="312"/>
          <w:jc w:val="center"/>
        </w:trPr>
        <w:tc>
          <w:tcPr>
            <w:tcW w:w="5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944768" w14:textId="376695CB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3587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c</w:t>
            </w:r>
          </w:p>
        </w:tc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403A" w14:textId="7B794826" w:rsidR="00802C32" w:rsidRPr="005D2043" w:rsidRDefault="00657928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-22.5/67.5/-22.5/67.5/-67.5/22.5/-67.5/22.5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67.5/-22.5/67.5/-22.5/22.5/-67.5/22.5/-67.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D626" w14:textId="5837B86C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-6,072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4AEB" w14:textId="6CAAFE71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-6,072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E6B" w14:textId="76F034E0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3%</w:t>
            </w:r>
          </w:p>
        </w:tc>
      </w:tr>
      <w:tr w:rsidR="00802C32" w:rsidRPr="00756421" w14:paraId="7F69D652" w14:textId="77777777" w:rsidTr="008938A4">
        <w:trPr>
          <w:trHeight w:val="312"/>
          <w:jc w:val="center"/>
        </w:trPr>
        <w:tc>
          <w:tcPr>
            <w:tcW w:w="5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75E745" w14:textId="758D4C5B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61EAE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d</w:t>
            </w:r>
          </w:p>
        </w:tc>
        <w:tc>
          <w:tcPr>
            <w:tcW w:w="3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C02C" w14:textId="3F903705" w:rsidR="00802C32" w:rsidRPr="005D2043" w:rsidRDefault="00657928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-22.5/67.5/-67.5/-22.5/67.5/22.5/-22.5/67.5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22.5/-67.5/67.5/22.5/-67.5/-22.5/22.5/-67.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0BFC" w14:textId="78297114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-9,108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9EA2" w14:textId="68E40845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-9,108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8FC2" w14:textId="0F1E3096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7%</w:t>
            </w:r>
          </w:p>
        </w:tc>
      </w:tr>
      <w:tr w:rsidR="00802C32" w:rsidRPr="00756421" w14:paraId="7C7CF517" w14:textId="77777777" w:rsidTr="008938A4">
        <w:trPr>
          <w:trHeight w:val="312"/>
          <w:jc w:val="center"/>
        </w:trPr>
        <w:tc>
          <w:tcPr>
            <w:tcW w:w="5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50079F" w14:textId="48B7476E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10DBF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e</w:t>
            </w:r>
          </w:p>
        </w:tc>
        <w:tc>
          <w:tcPr>
            <w:tcW w:w="33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0797" w14:textId="490F0AF8" w:rsidR="00802C32" w:rsidRPr="005D2043" w:rsidRDefault="00657928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-22.5/-22.5/67.5/67.5/-67.5/-67.5/22.5/22.5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67.5/67.5/-22.5/-22.5/22.5/22.5/-67.5/-67.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655" w14:textId="143AA517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-12,143</w:t>
            </w:r>
          </w:p>
        </w:tc>
        <w:tc>
          <w:tcPr>
            <w:tcW w:w="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72A1" w14:textId="28DC187B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-12,143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8435D" w14:textId="1EA3F835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12%</w:t>
            </w:r>
          </w:p>
        </w:tc>
      </w:tr>
      <w:tr w:rsidR="00802C32" w:rsidRPr="00756421" w14:paraId="5C9435B3" w14:textId="77777777" w:rsidTr="008938A4">
        <w:trPr>
          <w:trHeight w:val="312"/>
          <w:jc w:val="center"/>
        </w:trPr>
        <w:tc>
          <w:tcPr>
            <w:tcW w:w="50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36DF0" w14:textId="3A3C10EA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D7052" w14:textId="77777777" w:rsidR="00802C32" w:rsidRPr="005D2043" w:rsidRDefault="00802C32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f</w:t>
            </w:r>
          </w:p>
        </w:tc>
        <w:tc>
          <w:tcPr>
            <w:tcW w:w="3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AD55A" w14:textId="75EF3D36" w:rsidR="00802C32" w:rsidRPr="005D2043" w:rsidRDefault="00657928" w:rsidP="0065792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-22.5/-67.5/67.5/-22.5/67.5/-22.5/22.5/67.5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22.5/67.5/-67.5/22.5/-67.5/22.5/-22.5/-67.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7B62F" w14:textId="1375D4B6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-15,179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516C4" w14:textId="2A6DFA39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-15,179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75A68" w14:textId="582527B6" w:rsidR="00802C32" w:rsidRPr="005D2043" w:rsidRDefault="00802C32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21%</w:t>
            </w:r>
          </w:p>
        </w:tc>
      </w:tr>
    </w:tbl>
    <w:p w14:paraId="17E748DA" w14:textId="00BE2A0E" w:rsidR="00975C6F" w:rsidRDefault="00975C6F"/>
    <w:p w14:paraId="1A600C9E" w14:textId="77777777" w:rsidR="00975C6F" w:rsidRDefault="00975C6F">
      <w:pPr>
        <w:spacing w:before="0" w:after="160" w:line="259" w:lineRule="auto"/>
        <w:jc w:val="left"/>
      </w:pPr>
      <w:r>
        <w:br w:type="page"/>
      </w:r>
    </w:p>
    <w:p w14:paraId="4CFF7F29" w14:textId="77777777" w:rsidR="00CB7687" w:rsidRDefault="00CB768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403"/>
        <w:gridCol w:w="8834"/>
        <w:gridCol w:w="956"/>
        <w:gridCol w:w="956"/>
        <w:gridCol w:w="776"/>
      </w:tblGrid>
      <w:tr w:rsidR="00833888" w:rsidRPr="00756421" w14:paraId="7E74C7FE" w14:textId="77777777" w:rsidTr="008938A4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CFFDA" w14:textId="77777777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01049" w14:textId="77777777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D7BEF" w14:textId="32DCFD24" w:rsidR="00833888" w:rsidRPr="005D2043" w:rsidRDefault="007117C0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>
              <w:t xml:space="preserve">Stacking sequence </w:t>
            </w:r>
            <w:r>
              <w:rPr>
                <w:szCs w:val="24"/>
              </w:rPr>
              <w:t xml:space="preserve">following </w:t>
            </w:r>
            <w:r w:rsidRPr="003155C2">
              <w:rPr>
                <w:szCs w:val="24"/>
              </w:rPr>
              <w:t xml:space="preserve">off-axis alignment, </w:t>
            </w:r>
            <w:r w:rsidRPr="003155C2">
              <w:rPr>
                <w:szCs w:val="24"/>
              </w:rPr>
              <w:sym w:font="Symbol" w:char="F062"/>
            </w:r>
            <w:r w:rsidRPr="003155C2">
              <w:rPr>
                <w:szCs w:val="24"/>
              </w:rPr>
              <w:t xml:space="preserve"> = </w:t>
            </w:r>
            <w:r w:rsidRPr="003155C2">
              <w:rPr>
                <w:szCs w:val="24"/>
              </w:rPr>
              <w:sym w:font="Symbol" w:char="F070"/>
            </w:r>
            <w:r w:rsidRPr="003155C2">
              <w:rPr>
                <w:szCs w:val="24"/>
              </w:rPr>
              <w:t>/8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8819A" w14:textId="41F2663A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D</w:t>
            </w:r>
            <w:r w:rsidRPr="00756421">
              <w:rPr>
                <w:szCs w:val="24"/>
                <w:vertAlign w:val="subscript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0BB7F" w14:textId="0B4885CE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756421">
              <w:rPr>
                <w:szCs w:val="24"/>
                <w:lang w:val="en-US"/>
              </w:rPr>
              <w:t>D</w:t>
            </w:r>
            <w:r w:rsidRPr="00756421">
              <w:rPr>
                <w:szCs w:val="24"/>
                <w:vertAlign w:val="subscript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5ED12" w14:textId="7841F54B" w:rsidR="00833888" w:rsidRPr="005D2043" w:rsidRDefault="00833888" w:rsidP="0083388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470CB0">
              <w:rPr>
                <w:szCs w:val="24"/>
              </w:rPr>
              <w:sym w:font="Symbol" w:char="F06B"/>
            </w:r>
            <w:proofErr w:type="spellStart"/>
            <w:r w:rsidRPr="00470CB0">
              <w:rPr>
                <w:szCs w:val="24"/>
                <w:vertAlign w:val="subscript"/>
              </w:rPr>
              <w:t>xy</w:t>
            </w:r>
            <w:proofErr w:type="spellEnd"/>
          </w:p>
        </w:tc>
      </w:tr>
      <w:tr w:rsidR="00975C6F" w:rsidRPr="00756421" w14:paraId="6854BFD6" w14:textId="77777777" w:rsidTr="008938A4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95029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Laminate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1C86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FC2C" w14:textId="0628911A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-22.5/67.5/67.5/-22.5/-22.5/67.5/67.5/-22.5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-67.5/22.5/-22.5/67.5/67.5/-22.5/22.5/-67.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65E" w14:textId="24714424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-11,058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0A95" w14:textId="284FD672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6,504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C614" w14:textId="19E2A430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70%</w:t>
            </w:r>
          </w:p>
        </w:tc>
      </w:tr>
      <w:tr w:rsidR="00975C6F" w:rsidRPr="00756421" w14:paraId="01E55215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505507" w14:textId="5F24402B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AB0AE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376" w14:textId="35287092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-22.5/67.5/-22.5/67.5/67.5/-22.5/67.5/-22.5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-67.5/22.5/67.5/-22.5/-22.5/67.5/22.5/-67.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1DF2" w14:textId="26C197EF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C313" w14:textId="6BEE8523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9AE7" w14:textId="38767D56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70%</w:t>
            </w:r>
          </w:p>
        </w:tc>
      </w:tr>
      <w:tr w:rsidR="00975C6F" w:rsidRPr="00756421" w14:paraId="0BED8AE8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AB204" w14:textId="0CBEA2D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ABF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F351" w14:textId="3D7C9DCC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-22.5/67.5/22.5/-67.5/-67.5/22.5/67.5/-22.5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-67.5/22.5/-67.5/22.5/22.5/-67.5/22.5/-67.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53C7" w14:textId="34B31C31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BB9B" w14:textId="564D565F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F9A2" w14:textId="6FF75ACB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70%</w:t>
            </w:r>
          </w:p>
        </w:tc>
      </w:tr>
      <w:tr w:rsidR="00975C6F" w:rsidRPr="00756421" w14:paraId="20059B37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F68B99" w14:textId="0879D731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3198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2DD" w14:textId="09A2EFFC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-22.5/67.5/-67.5/22.5/22.5/-67.5/67.5/-22.5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-67.5/22.5/22.5/-67.5/-67.5/22.5/22.5/-67.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9611" w14:textId="7F63073E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357" w14:textId="1519CC23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-11,058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6BC0" w14:textId="19B922E0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70%</w:t>
            </w:r>
          </w:p>
        </w:tc>
      </w:tr>
      <w:tr w:rsidR="00975C6F" w:rsidRPr="00756421" w14:paraId="26B941DA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204734" w14:textId="45413869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4E88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C3E7" w14:textId="52DC4E4E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-22.5/67.5/67.5/-22.5/-22.5/67.5/67.5/-22.5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-67.5/-22.5/22.5/67.5/67.5/22.5/-22.5/-67.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836" w14:textId="6E7B9BC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-13,589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84B" w14:textId="1714082C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7CCB" w14:textId="768A4298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83%</w:t>
            </w:r>
          </w:p>
        </w:tc>
      </w:tr>
      <w:tr w:rsidR="00975C6F" w:rsidRPr="00756421" w14:paraId="63BE98B1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201453" w14:textId="721DE42A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7C9B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38F2" w14:textId="1E3E9F30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-22.5/-22.5/67.5/67.5/67.5/67.5/-22.5/-22.5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-67.5/67.5/22.5/-22.5/-22.5/22.5/67.5/-67.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98AB" w14:textId="3129AD6B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-13,589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297" w14:textId="26EEA070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1F67" w14:textId="2B8DB5DD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83%</w:t>
            </w:r>
          </w:p>
        </w:tc>
      </w:tr>
      <w:tr w:rsidR="00975C6F" w:rsidRPr="00756421" w14:paraId="3018EE36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F4BC42" w14:textId="7FC71F28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F06A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470" w14:textId="5335CBBD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-22.5/22.5/67.5/-67.5/-67.5/67.5/22.5/-22.5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-67.5/-67.5/22.5/22.5/22.5/22.5/-67.5/-67.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5609" w14:textId="7686BC91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7FF2" w14:textId="29FD0C59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-13,589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373D" w14:textId="6BCF8DF8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83%</w:t>
            </w:r>
          </w:p>
        </w:tc>
      </w:tr>
      <w:tr w:rsidR="00975C6F" w:rsidRPr="00756421" w14:paraId="4802557B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7594B" w14:textId="15034422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7D9E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FB67" w14:textId="5B32E021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-22.5/-67.5/67.5/22.5/22.5/67.5/-67.5/-22.5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-67.5/22.5/22.5/-67.5/-67.5/22.5/22.5/-67.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7290" w14:textId="1486428E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6,000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D77A" w14:textId="7DB404F1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-13,589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301" w14:textId="7E2E9D10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83%</w:t>
            </w:r>
          </w:p>
        </w:tc>
      </w:tr>
      <w:tr w:rsidR="00975C6F" w:rsidRPr="00756421" w14:paraId="2AA1D771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961A8A" w14:textId="395996E8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E537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proofErr w:type="spellStart"/>
            <w:r w:rsidRPr="005D2043">
              <w:rPr>
                <w:iCs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5AF4" w14:textId="3ED6F7D4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-22.5/67.5/-22.5/67.5/67.5/-22.5/67.5/-22.5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-67.5/-22.5/67.5/22.5/22.5/67.5/-22.5/-67.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12AB" w14:textId="5D4C7768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-14,855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DD4C" w14:textId="598DAFB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5,747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88C5" w14:textId="2B9ADEA4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90%</w:t>
            </w:r>
          </w:p>
        </w:tc>
      </w:tr>
      <w:tr w:rsidR="00975C6F" w:rsidRPr="00756421" w14:paraId="60D92E7B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D2D6C8" w14:textId="3CFF11DB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66A22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6C07" w14:textId="03684CE6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-22.5/-22.5/67.5/67.5/67.5/67.5/-22.5/-22.5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-67.5/67.5/-22.5/22.5/22.5/-22.5/67.5/-67.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FB91" w14:textId="6F5C074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-14,855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DE44" w14:textId="3890167F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5,747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A275" w14:textId="0ABBC89A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90%</w:t>
            </w:r>
          </w:p>
        </w:tc>
      </w:tr>
      <w:tr w:rsidR="00975C6F" w:rsidRPr="00756421" w14:paraId="379A25A2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90592" w14:textId="205CD4A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76032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3CE" w14:textId="3E3FCDF9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-22.5/22.5/-67.5/67.5/67.5/-67.5/22.5/-22.5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-67.5/-67.5/22.5/22.5/22.5/22.5/-67.5/-67.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747" w14:textId="610B73D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5,747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18EF" w14:textId="0F67EC4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-14,855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5002" w14:textId="20E02C39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90%</w:t>
            </w:r>
          </w:p>
        </w:tc>
      </w:tr>
      <w:tr w:rsidR="00975C6F" w:rsidRPr="00756421" w14:paraId="3E16BDAE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A28794" w14:textId="2456D932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F66F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C69B" w14:textId="0331AA0E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-22.5/-67.5/22.5/67.5/67.5/22.5/-67.5/-22.5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-67.5/22.5/-67.5/22.5/22.5/-67.5/22.5/-67.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0AE" w14:textId="530D44AC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5,747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464" w14:textId="3F105CA4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-14,855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8980" w14:textId="71BED77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90%</w:t>
            </w:r>
          </w:p>
        </w:tc>
      </w:tr>
      <w:tr w:rsidR="00975C6F" w:rsidRPr="00756421" w14:paraId="2A6D8566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778F4F" w14:textId="32D7146E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8E09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BBEB" w14:textId="6160D483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-22.5/67.5/-22.5/67.5/67.5/-22.5/67.5/-22.5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67.5/22.5/-67.5/-22.5/-22.5/-67.5/22.5/67.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1F9C" w14:textId="415CF2E8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-9,796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5341" w14:textId="25DF7FBB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12,832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534" w14:textId="0A33ED6C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100%</w:t>
            </w:r>
          </w:p>
        </w:tc>
      </w:tr>
      <w:tr w:rsidR="00975C6F" w:rsidRPr="00756421" w14:paraId="49B9E5F1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A354CC" w14:textId="00377B75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FF8A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F40D" w14:textId="052AD2CB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-22.5/-22.5/67.5/67.5/67.5/67.5/-22.5/-22.5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67.5/-67.5/22.5/-22.5/-22.5/22.5/-67.5/67.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62ED" w14:textId="0527FC7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-12,832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0487" w14:textId="6A0D057E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9,796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E22" w14:textId="1098AFAF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100%</w:t>
            </w:r>
          </w:p>
        </w:tc>
      </w:tr>
      <w:tr w:rsidR="00975C6F" w:rsidRPr="00756421" w14:paraId="7121EC19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73559" w14:textId="6B87F385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9FA1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A68C" w14:textId="36DD9738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-22.5/67.5/67.5/67.5/-22.5/-22.5/-22.5/-22.5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67.5/-67.5/22.5/67.5/67.5/22.5/-67.5/-22.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3882" w14:textId="4C98782F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-12,832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7910" w14:textId="104771FA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9,796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509A" w14:textId="1FEC4190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100%</w:t>
            </w:r>
          </w:p>
        </w:tc>
      </w:tr>
      <w:tr w:rsidR="00975C6F" w:rsidRPr="00756421" w14:paraId="12E421DC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B7836" w14:textId="68FB93E9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F96A4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086B" w14:textId="78A0A160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-22.5/67.5/67.5/-22.5/-22.5/67.5/67.5/-22.5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67.5/22.5/-22.5/-67.5/-67.5/-22.5/22.5/67.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A77E" w14:textId="459BFE90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-9,544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692" w14:textId="0C81BE92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14,098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AB28" w14:textId="68789BDD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108%</w:t>
            </w:r>
          </w:p>
        </w:tc>
      </w:tr>
      <w:tr w:rsidR="00975C6F" w:rsidRPr="00756421" w14:paraId="5C5E28DA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3A001" w14:textId="16663454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3137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BF34" w14:textId="58EF2962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-22.5/-22.5/67.5/67.5/67.5/67.5/-22.5/-22.5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67.5/-67.5/-22.5/22.5/22.5/-22.5/-67.5/67.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1EE1" w14:textId="7600494B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-14,098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AA4" w14:textId="0408C48D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9,544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7DFD" w14:textId="5F6903E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108%</w:t>
            </w:r>
          </w:p>
        </w:tc>
      </w:tr>
      <w:tr w:rsidR="00975C6F" w:rsidRPr="00756421" w14:paraId="4C906332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521A26" w14:textId="69F23675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ED50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D0CE" w14:textId="78B97B9B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-22.5/67.5/67.5/67.5/-22.5/-22.5/-22.5/-22.5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67.5/67.5/22.5/-67.5/-67.5/22.5/67.5/-22.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843" w14:textId="5AC794FA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-12,075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CBB1" w14:textId="35AB0F6A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13,593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3ED5" w14:textId="7E7B321E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125%</w:t>
            </w:r>
          </w:p>
        </w:tc>
      </w:tr>
      <w:tr w:rsidR="00975C6F" w:rsidRPr="00756421" w14:paraId="0BA9888D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A4BB4" w14:textId="0C200C56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30BB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1E78" w14:textId="1451BA9E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-22.5/67.5/67.5/-22.5/-22.5/67.5/67.5/-22.5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67.5/-22.5/22.5/-67.5/-67.5/22.5/-22.5/67.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5B3" w14:textId="573E9638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-12,075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3148" w14:textId="1715BCC9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13,593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550C" w14:textId="37F827B6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125%</w:t>
            </w:r>
          </w:p>
        </w:tc>
      </w:tr>
      <w:tr w:rsidR="00975C6F" w:rsidRPr="00756421" w14:paraId="1FAF5875" w14:textId="77777777" w:rsidTr="008938A4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E83EE0" w14:textId="4485ECF3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C0CCF3" w14:textId="77777777" w:rsidR="00975C6F" w:rsidRPr="005D2043" w:rsidRDefault="00975C6F" w:rsidP="00756421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35B40" w14:textId="7728B4ED" w:rsidR="00975C6F" w:rsidRPr="005D2043" w:rsidRDefault="00975C6F" w:rsidP="00975C6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36749E">
              <w:rPr>
                <w:szCs w:val="24"/>
                <w:lang w:val="en-US"/>
              </w:rPr>
              <w:t>-22.5/67.5/-22.5/67.5/67.5/-22.5/67.5/-22.5</w:t>
            </w:r>
            <w:r>
              <w:rPr>
                <w:szCs w:val="24"/>
                <w:lang w:val="en-US"/>
              </w:rPr>
              <w:t>/</w:t>
            </w:r>
            <w:r w:rsidRPr="0036749E">
              <w:rPr>
                <w:szCs w:val="24"/>
                <w:lang w:val="en-US"/>
              </w:rPr>
              <w:t>67.5/-22.5/-67.5/22.5/22.5/-67.5/-22.5/67.</w:t>
            </w:r>
            <w:proofErr w:type="gramStart"/>
            <w:r w:rsidRPr="0036749E">
              <w:rPr>
                <w:szCs w:val="24"/>
                <w:lang w:val="en-US"/>
              </w:rPr>
              <w:t>5</w:t>
            </w:r>
            <w:bookmarkStart w:id="9" w:name="_Hlk30583136"/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bookmarkEnd w:id="9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06FFB" w14:textId="46184FE7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-13,593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4BFD6" w14:textId="2DBE2224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12,075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02B70" w14:textId="72309505" w:rsidR="00975C6F" w:rsidRPr="005D2043" w:rsidRDefault="00975C6F" w:rsidP="00756421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 w:rsidRPr="005D2043">
              <w:rPr>
                <w:szCs w:val="24"/>
                <w:lang w:val="en-US"/>
              </w:rPr>
              <w:t>125%</w:t>
            </w:r>
          </w:p>
        </w:tc>
      </w:tr>
    </w:tbl>
    <w:p w14:paraId="6B8E7AB3" w14:textId="4DF52AB9" w:rsidR="006E5CF6" w:rsidRDefault="006E5CF6" w:rsidP="003D3AAF">
      <w:pPr>
        <w:spacing w:before="0" w:line="240" w:lineRule="auto"/>
        <w:rPr>
          <w:szCs w:val="24"/>
        </w:rPr>
      </w:pPr>
    </w:p>
    <w:p w14:paraId="5174DE43" w14:textId="29B6EFB2" w:rsidR="008938A4" w:rsidRDefault="008938A4">
      <w:pPr>
        <w:spacing w:before="0"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5192302F" w14:textId="01014470" w:rsidR="000D4DDF" w:rsidRPr="00BF34A1" w:rsidRDefault="000D4DDF" w:rsidP="000D4DDF">
      <w:pPr>
        <w:pStyle w:val="Text"/>
        <w:ind w:firstLine="0"/>
        <w:rPr>
          <w:rStyle w:val="Strong"/>
        </w:rPr>
      </w:pPr>
      <w:r>
        <w:rPr>
          <w:rStyle w:val="Strong"/>
        </w:rPr>
        <w:lastRenderedPageBreak/>
        <w:t>Alternative stacking sequences (</w:t>
      </w:r>
      <w:r w:rsidR="00D65F77">
        <w:rPr>
          <w:rStyle w:val="Strong"/>
        </w:rPr>
        <w:t>as manufactured</w:t>
      </w:r>
      <w:r>
        <w:rPr>
          <w:rStyle w:val="Strong"/>
        </w:rPr>
        <w:t>):</w:t>
      </w:r>
    </w:p>
    <w:p w14:paraId="51F8F31F" w14:textId="5FF2562B" w:rsidR="00760449" w:rsidRDefault="0032067B" w:rsidP="00D65F77">
      <w:pPr>
        <w:spacing w:before="0"/>
        <w:rPr>
          <w:szCs w:val="24"/>
        </w:rPr>
      </w:pPr>
      <w:r>
        <w:rPr>
          <w:szCs w:val="24"/>
        </w:rPr>
        <w:t>The laminate</w:t>
      </w:r>
      <w:r w:rsidR="00D65F77">
        <w:rPr>
          <w:szCs w:val="24"/>
        </w:rPr>
        <w:t xml:space="preserve"> designs</w:t>
      </w:r>
      <w:r w:rsidR="00773807">
        <w:rPr>
          <w:szCs w:val="24"/>
        </w:rPr>
        <w:t xml:space="preserve"> above</w:t>
      </w:r>
      <w:r w:rsidR="00D65F77">
        <w:rPr>
          <w:szCs w:val="24"/>
        </w:rPr>
        <w:t xml:space="preserve"> are more conveniently manufacture</w:t>
      </w:r>
      <w:r w:rsidR="00773807">
        <w:rPr>
          <w:szCs w:val="24"/>
        </w:rPr>
        <w:t>d</w:t>
      </w:r>
      <w:r w:rsidR="00D65F77">
        <w:rPr>
          <w:szCs w:val="24"/>
        </w:rPr>
        <w:t xml:space="preserve"> with standard alignments</w:t>
      </w:r>
      <w:r>
        <w:rPr>
          <w:szCs w:val="24"/>
        </w:rPr>
        <w:t xml:space="preserve"> and specimens later cut at </w:t>
      </w:r>
      <w:r w:rsidRPr="003155C2">
        <w:rPr>
          <w:szCs w:val="24"/>
        </w:rPr>
        <w:t xml:space="preserve">off-axis alignment, </w:t>
      </w:r>
      <w:r w:rsidRPr="003155C2">
        <w:rPr>
          <w:szCs w:val="24"/>
        </w:rPr>
        <w:sym w:font="Symbol" w:char="F062"/>
      </w:r>
      <w:r w:rsidRPr="003155C2">
        <w:rPr>
          <w:szCs w:val="24"/>
        </w:rPr>
        <w:t xml:space="preserve"> = </w:t>
      </w:r>
      <w:r w:rsidRPr="003155C2">
        <w:rPr>
          <w:szCs w:val="24"/>
        </w:rPr>
        <w:sym w:font="Symbol" w:char="F070"/>
      </w:r>
      <w:r w:rsidRPr="003155C2">
        <w:rPr>
          <w:szCs w:val="24"/>
        </w:rPr>
        <w:t>/8</w:t>
      </w:r>
      <w:r w:rsidR="00D65F77">
        <w:rPr>
          <w:szCs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336"/>
        <w:gridCol w:w="5154"/>
      </w:tblGrid>
      <w:tr w:rsidR="008B109F" w:rsidRPr="00756421" w14:paraId="03C7B0BF" w14:textId="77777777" w:rsidTr="008B109F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53BA3C" w14:textId="77777777" w:rsidR="008B109F" w:rsidRPr="00756421" w:rsidRDefault="008B109F" w:rsidP="008B109F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1C4932" w14:textId="77777777" w:rsidR="008B109F" w:rsidRPr="00756421" w:rsidRDefault="008B109F" w:rsidP="008B109F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0BBE2" w14:textId="5C020FD7" w:rsidR="008B109F" w:rsidRPr="00756421" w:rsidRDefault="000F40CA" w:rsidP="008B109F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>
              <w:t>S</w:t>
            </w:r>
            <w:r w:rsidR="008B109F">
              <w:t>tacking sequences for</w:t>
            </w:r>
            <w:r w:rsidR="008B109F">
              <w:rPr>
                <w:szCs w:val="24"/>
              </w:rPr>
              <w:t xml:space="preserve"> ease of manufacture</w:t>
            </w:r>
          </w:p>
        </w:tc>
      </w:tr>
      <w:tr w:rsidR="008B109F" w:rsidRPr="00756421" w14:paraId="02B8E3B1" w14:textId="77777777" w:rsidTr="008B109F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444BD" w14:textId="77777777" w:rsidR="008B109F" w:rsidRPr="005D2043" w:rsidRDefault="008B109F" w:rsidP="008B109F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Laminate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C6B9" w14:textId="77777777" w:rsidR="008B109F" w:rsidRPr="005D2043" w:rsidRDefault="008B109F" w:rsidP="008B109F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9D8CA9" w14:textId="4AA74827" w:rsidR="008B109F" w:rsidRPr="005D2043" w:rsidRDefault="008B109F" w:rsidP="008B109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-45/45/45/-45/90/0/0/90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45/-45/-45/45/0/90/90/</w:t>
            </w:r>
            <w:proofErr w:type="gramStart"/>
            <w:r w:rsidRPr="008938A4">
              <w:rPr>
                <w:szCs w:val="24"/>
                <w:lang w:val="en-US"/>
              </w:rPr>
              <w:t>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8B109F" w:rsidRPr="00756421" w14:paraId="5258A870" w14:textId="77777777" w:rsidTr="008B109F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3BF9E" w14:textId="77777777" w:rsidR="008B109F" w:rsidRPr="005D2043" w:rsidRDefault="008B109F" w:rsidP="008B109F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ABA5C" w14:textId="77777777" w:rsidR="008B109F" w:rsidRPr="005D2043" w:rsidRDefault="008B109F" w:rsidP="008B109F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2C4176" w14:textId="2A369C56" w:rsidR="008B109F" w:rsidRPr="005D2043" w:rsidRDefault="008B109F" w:rsidP="008B109F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-45/45/45/-45/0/90/90/0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45/-45/-45/45/90/0/0/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</w:tbl>
    <w:p w14:paraId="15E7EAF4" w14:textId="05F4E0EA" w:rsidR="008938A4" w:rsidRDefault="008938A4" w:rsidP="008B109F">
      <w:pPr>
        <w:spacing w:before="0"/>
        <w:jc w:val="left"/>
        <w:rPr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336"/>
        <w:gridCol w:w="5154"/>
      </w:tblGrid>
      <w:tr w:rsidR="00AC010E" w:rsidRPr="00756421" w14:paraId="447CA3A8" w14:textId="77777777" w:rsidTr="00712490">
        <w:trPr>
          <w:trHeight w:val="26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43C9F" w14:textId="77777777" w:rsidR="00AC010E" w:rsidRPr="005D2043" w:rsidRDefault="00AC010E" w:rsidP="00D405A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674BB" w14:textId="77777777" w:rsidR="00AC010E" w:rsidRPr="005D2043" w:rsidRDefault="00AC010E" w:rsidP="00D405A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0306" w14:textId="2F7E356F" w:rsidR="00AC010E" w:rsidRPr="005D2043" w:rsidRDefault="000F40CA" w:rsidP="00D405A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>
              <w:t>S</w:t>
            </w:r>
            <w:r w:rsidR="00AC010E">
              <w:t>tacking sequences for</w:t>
            </w:r>
            <w:r w:rsidR="00AC010E">
              <w:rPr>
                <w:szCs w:val="24"/>
              </w:rPr>
              <w:t xml:space="preserve"> ease of manufacture</w:t>
            </w:r>
          </w:p>
        </w:tc>
      </w:tr>
      <w:tr w:rsidR="00AC010E" w:rsidRPr="00756421" w14:paraId="74FCC3F2" w14:textId="77777777" w:rsidTr="00712490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F3E51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Laminate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A4E9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13F4E" w14:textId="4CA29CC2" w:rsidR="00AC010E" w:rsidRPr="005D2043" w:rsidRDefault="00712490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-45/45/45/-45/90/0/0/90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-45/45/45/-45/90/0/0/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AC010E" w:rsidRPr="00756421" w14:paraId="41BBDC8F" w14:textId="77777777" w:rsidTr="0071249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61F3D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389C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D7D29" w14:textId="50765A23" w:rsidR="00AC010E" w:rsidRPr="005D2043" w:rsidRDefault="00712490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-45/45/45/0/90/-45/-45/45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0/90/90/-45/45/0/0/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AC010E" w:rsidRPr="00756421" w14:paraId="542B3B00" w14:textId="77777777" w:rsidTr="0071249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92FD1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44E8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C6C46" w14:textId="5743CA9A" w:rsidR="00AC010E" w:rsidRPr="005D2043" w:rsidRDefault="00712490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-45/45/-45/45/90/0/90/0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45/-45/45/-45/0/90/0/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AC010E" w:rsidRPr="00756421" w14:paraId="713B819F" w14:textId="77777777" w:rsidTr="0071249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833F53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12233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F092" w14:textId="50B450D2" w:rsidR="00AC010E" w:rsidRPr="005D2043" w:rsidRDefault="00712490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-45/45/90/-45/45/0/-45/45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0/90/45/0/90/-45/0/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AC010E" w:rsidRPr="00756421" w14:paraId="0FA7395D" w14:textId="77777777" w:rsidTr="0071249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E8B6D0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FB65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EDFD26" w14:textId="237FB360" w:rsidR="00AC010E" w:rsidRPr="005D2043" w:rsidRDefault="00712490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-45/-45/45/45/90/90/0/0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45/45/-45/-45/0/0/90/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AC010E" w:rsidRPr="00756421" w14:paraId="50367CF0" w14:textId="77777777" w:rsidTr="00712490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06AC5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CD412" w14:textId="77777777" w:rsidR="00AC010E" w:rsidRPr="005D2043" w:rsidRDefault="00AC010E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007B79" w14:textId="64C31166" w:rsidR="00AC010E" w:rsidRPr="005D2043" w:rsidRDefault="00712490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-45/90/45/-45/45/-45/0/45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0/45/90/0/90/0/-45/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</w:tbl>
    <w:p w14:paraId="3AF14EDE" w14:textId="2FFE5599" w:rsidR="00AC010E" w:rsidRDefault="00AC010E">
      <w:pPr>
        <w:spacing w:before="0" w:after="160" w:line="259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br w:type="page"/>
      </w:r>
    </w:p>
    <w:p w14:paraId="4B26A174" w14:textId="77777777" w:rsidR="008938A4" w:rsidRDefault="008938A4" w:rsidP="008938A4">
      <w:pPr>
        <w:spacing w:before="0" w:line="240" w:lineRule="auto"/>
        <w:jc w:val="left"/>
        <w:rPr>
          <w:szCs w:val="24"/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03"/>
        <w:gridCol w:w="403"/>
        <w:gridCol w:w="5554"/>
      </w:tblGrid>
      <w:tr w:rsidR="002B51D2" w:rsidRPr="00756421" w14:paraId="0CF87457" w14:textId="77777777" w:rsidTr="002B51D2">
        <w:trPr>
          <w:trHeight w:val="31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FF09E" w14:textId="77777777" w:rsidR="002B51D2" w:rsidRPr="005D2043" w:rsidRDefault="002B51D2" w:rsidP="00D405A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8A81" w14:textId="77777777" w:rsidR="002B51D2" w:rsidRPr="005D2043" w:rsidRDefault="002B51D2" w:rsidP="00D405A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45E0B" w14:textId="1C72516C" w:rsidR="002B51D2" w:rsidRPr="005D2043" w:rsidRDefault="0054637A" w:rsidP="00D405A8">
            <w:pPr>
              <w:spacing w:before="0" w:line="240" w:lineRule="auto"/>
              <w:jc w:val="center"/>
              <w:rPr>
                <w:szCs w:val="24"/>
                <w:lang w:val="en-US"/>
              </w:rPr>
            </w:pPr>
            <w:r>
              <w:t>S</w:t>
            </w:r>
            <w:r w:rsidR="002B51D2">
              <w:t xml:space="preserve">tacking </w:t>
            </w:r>
            <w:r w:rsidR="00AC010E">
              <w:t>sequences for</w:t>
            </w:r>
            <w:r w:rsidR="00712490">
              <w:t xml:space="preserve"> ease of</w:t>
            </w:r>
            <w:r w:rsidR="00AC010E">
              <w:rPr>
                <w:szCs w:val="24"/>
              </w:rPr>
              <w:t xml:space="preserve"> manufacture</w:t>
            </w:r>
          </w:p>
        </w:tc>
      </w:tr>
      <w:tr w:rsidR="002B51D2" w:rsidRPr="00756421" w14:paraId="71EC536F" w14:textId="77777777" w:rsidTr="002B51D2">
        <w:trPr>
          <w:trHeight w:val="312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3D94A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Laminate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1C0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CC2BC" w14:textId="0D0C2BFD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-45/45/45/-45/-45/45/45/-45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90/0/-45/45/45/-45/0/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59BDC1D8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9B67F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F2A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B4283" w14:textId="3235A4E3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-45/45/-45/45/45/-45/45/-45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90/0/45/-45/-45/45/0/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6CD4A35A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26019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D76C0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6B28" w14:textId="573AB976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-45/45/0/90/90/0/45/-45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90/0/90/0/0/90/0/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5E897808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8B92A1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509B8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D2D2E1" w14:textId="48AC58C1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-45/45/90/0/0/90/45/-45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90/0/0/90/90/0/0/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5A1C0631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CEBF91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816C2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DFEB3" w14:textId="6E88AB93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-45/45/45/-45/-45/45/45/-45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90/-45/0/45/45/0/-45/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5A5AF107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26748D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E42B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B2024" w14:textId="38866915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-45/-45/45/45/45/45/-45/-45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90/45/0/-45/-45/0/45/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3A1578F4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D722E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24A57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E0B8" w14:textId="2FF42B47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-45/0/45/90/90/45/0/-45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90/90/0/0/0/0/90/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4EECCC8E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E0361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48FCE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DBD70" w14:textId="2D746940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-45/90/45/0/0/45/90/-45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90/0/0/90/90/0/0/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33D42ECC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704750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BF3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proofErr w:type="spellStart"/>
            <w:r w:rsidRPr="005D2043">
              <w:rPr>
                <w:iCs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FDA2C" w14:textId="6E5FBC11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-45/45/-45/45/45/-45/45/-45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90/-45/45/0/0/45/-45/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696871CC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142A6A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C0A57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55963" w14:textId="37B9ABAA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-45/-45/45/45/45/45/-45/-45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90/45/-45/0/0/-45/45/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3081AC46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28A8E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558F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11EFA" w14:textId="0B64CFE0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-45/0/90/45/45/90/0/-45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90/90/0/0/0/0/90/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26D468B9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BAD34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CFBE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95F33" w14:textId="3340E47E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-45/90/0/45/45/0/90/-45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90/0/90/0/0/90/0/</w:t>
            </w:r>
            <w:proofErr w:type="gramStart"/>
            <w:r w:rsidRPr="008938A4">
              <w:rPr>
                <w:szCs w:val="24"/>
                <w:lang w:val="en-US"/>
              </w:rPr>
              <w:t>90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132DDBA9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C252E1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5B20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9ECF38" w14:textId="600A2C7D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-45/45/-45/45/45/-45/45/-45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45/0/90/-45/-45/90/0/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07EA4126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5098A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B8E5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E29EB" w14:textId="120CEAB3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-45/-45/45/45/45/45/-45/-45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45/90/0/-45/-45/0/90/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30F5890E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D1F698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DEA01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6F877" w14:textId="33D2F031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-45/45/45/45/-45/-45/-45/-45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45/90/0/45/45/0/90/-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2775F280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79F33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33B73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6F0A" w14:textId="5CD1CB5A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-45/45/45/-45/-45/45/45/-45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45/0/-45/90/90/-45/0/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55B02071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4D663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958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C50A" w14:textId="4829936A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-45/-45/45/45/45/45/-45/-45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45/90/-45/0/0/-45/90/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0E9DF5EF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D97FE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3CCD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53852" w14:textId="1856FAA3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-45/45/45/45/-45/-45/-45/-45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45/45/0/90/90/0/45/-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3EAD990F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08380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1AFC0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F021F4" w14:textId="4DA8689C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-45/45/45/-45/-45/45/45/-45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45/-45/0/90/90/0/-45/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  <w:tr w:rsidR="002B51D2" w:rsidRPr="00756421" w14:paraId="1CA3E3BE" w14:textId="77777777" w:rsidTr="002B51D2">
        <w:trPr>
          <w:trHeight w:val="312"/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D5A992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706B4" w14:textId="77777777" w:rsidR="002B51D2" w:rsidRPr="005D2043" w:rsidRDefault="002B51D2" w:rsidP="00D405A8">
            <w:pPr>
              <w:spacing w:before="0" w:line="240" w:lineRule="auto"/>
              <w:jc w:val="center"/>
              <w:rPr>
                <w:iCs/>
                <w:szCs w:val="24"/>
                <w:lang w:val="en-US"/>
              </w:rPr>
            </w:pPr>
            <w:r w:rsidRPr="005D2043">
              <w:rPr>
                <w:iCs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8F7DD" w14:textId="454D1083" w:rsidR="002B51D2" w:rsidRPr="005D2043" w:rsidRDefault="00AC010E" w:rsidP="00D405A8">
            <w:pPr>
              <w:spacing w:before="0" w:line="240" w:lineRule="auto"/>
              <w:jc w:val="lef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[</w:t>
            </w:r>
            <w:r w:rsidRPr="008938A4">
              <w:rPr>
                <w:szCs w:val="24"/>
                <w:lang w:val="en-US"/>
              </w:rPr>
              <w:t>-45/45/-45/45/45/-45/45/-45</w:t>
            </w:r>
            <w:r>
              <w:rPr>
                <w:szCs w:val="24"/>
                <w:lang w:val="en-US"/>
              </w:rPr>
              <w:t>/</w:t>
            </w:r>
            <w:r w:rsidRPr="008938A4">
              <w:rPr>
                <w:szCs w:val="24"/>
                <w:lang w:val="en-US"/>
              </w:rPr>
              <w:t>45/-45/90/0/0/90/-45/</w:t>
            </w:r>
            <w:proofErr w:type="gramStart"/>
            <w:r w:rsidRPr="008938A4">
              <w:rPr>
                <w:szCs w:val="24"/>
                <w:lang w:val="en-US"/>
              </w:rPr>
              <w:t>45</w:t>
            </w:r>
            <w:r>
              <w:rPr>
                <w:szCs w:val="24"/>
                <w:lang w:val="en-US"/>
              </w:rPr>
              <w:t>]</w:t>
            </w:r>
            <w:r w:rsidRPr="006B62D2">
              <w:rPr>
                <w:szCs w:val="24"/>
                <w:vertAlign w:val="subscript"/>
                <w:lang w:val="en-US"/>
              </w:rPr>
              <w:t>T</w:t>
            </w:r>
            <w:proofErr w:type="gramEnd"/>
          </w:p>
        </w:tc>
      </w:tr>
    </w:tbl>
    <w:p w14:paraId="60067C64" w14:textId="77777777" w:rsidR="008938A4" w:rsidRPr="00662F07" w:rsidRDefault="008938A4" w:rsidP="003D3AAF">
      <w:pPr>
        <w:spacing w:before="0" w:line="240" w:lineRule="auto"/>
        <w:rPr>
          <w:szCs w:val="24"/>
        </w:rPr>
      </w:pPr>
    </w:p>
    <w:sectPr w:rsidR="008938A4" w:rsidRPr="00662F07" w:rsidSect="00E74377"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94A8F" w14:textId="77777777" w:rsidR="008302B8" w:rsidRDefault="008302B8" w:rsidP="00D806D6">
      <w:pPr>
        <w:spacing w:before="0" w:line="240" w:lineRule="auto"/>
      </w:pPr>
      <w:r>
        <w:separator/>
      </w:r>
    </w:p>
  </w:endnote>
  <w:endnote w:type="continuationSeparator" w:id="0">
    <w:p w14:paraId="53DCBEF5" w14:textId="77777777" w:rsidR="008302B8" w:rsidRDefault="008302B8" w:rsidP="00D806D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6241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24DBB7" w14:textId="484C5815" w:rsidR="005C020F" w:rsidRDefault="005C020F">
        <w:pPr>
          <w:pStyle w:val="Footer"/>
          <w:jc w:val="center"/>
        </w:pPr>
        <w:r>
          <w:t>A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440DF8FC" w14:textId="77777777" w:rsidR="005C020F" w:rsidRDefault="005C020F">
    <w:pPr>
      <w:pStyle w:val="Footer"/>
    </w:pPr>
  </w:p>
  <w:p w14:paraId="6715BEFA" w14:textId="77777777" w:rsidR="005C020F" w:rsidRDefault="005C02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33EE8" w14:textId="77777777" w:rsidR="008302B8" w:rsidRDefault="008302B8" w:rsidP="00D806D6">
      <w:pPr>
        <w:spacing w:before="0" w:line="240" w:lineRule="auto"/>
      </w:pPr>
      <w:r>
        <w:separator/>
      </w:r>
    </w:p>
  </w:footnote>
  <w:footnote w:type="continuationSeparator" w:id="0">
    <w:p w14:paraId="766D0649" w14:textId="77777777" w:rsidR="008302B8" w:rsidRDefault="008302B8" w:rsidP="00D806D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B3FCB"/>
    <w:multiLevelType w:val="hybridMultilevel"/>
    <w:tmpl w:val="17D0F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5B29"/>
    <w:multiLevelType w:val="hybridMultilevel"/>
    <w:tmpl w:val="0AD60410"/>
    <w:lvl w:ilvl="0" w:tplc="D714D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035A"/>
    <w:multiLevelType w:val="hybridMultilevel"/>
    <w:tmpl w:val="7C182C4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A0D55AB"/>
    <w:multiLevelType w:val="hybridMultilevel"/>
    <w:tmpl w:val="7FD4892C"/>
    <w:lvl w:ilvl="0" w:tplc="AF8408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CD23FD"/>
    <w:multiLevelType w:val="hybridMultilevel"/>
    <w:tmpl w:val="CC6860E6"/>
    <w:lvl w:ilvl="0" w:tplc="AF8408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593BA6"/>
    <w:multiLevelType w:val="hybridMultilevel"/>
    <w:tmpl w:val="00F8A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26626"/>
    <w:multiLevelType w:val="hybridMultilevel"/>
    <w:tmpl w:val="0E48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1C"/>
    <w:rsid w:val="00000992"/>
    <w:rsid w:val="00000ADE"/>
    <w:rsid w:val="00000B4D"/>
    <w:rsid w:val="00001254"/>
    <w:rsid w:val="00001364"/>
    <w:rsid w:val="000015D1"/>
    <w:rsid w:val="00002461"/>
    <w:rsid w:val="0000262F"/>
    <w:rsid w:val="000032AE"/>
    <w:rsid w:val="00003586"/>
    <w:rsid w:val="000037DA"/>
    <w:rsid w:val="00003FA6"/>
    <w:rsid w:val="000046D7"/>
    <w:rsid w:val="000055C2"/>
    <w:rsid w:val="00005D9B"/>
    <w:rsid w:val="00006812"/>
    <w:rsid w:val="0000721B"/>
    <w:rsid w:val="00007D56"/>
    <w:rsid w:val="00007DE6"/>
    <w:rsid w:val="0001038B"/>
    <w:rsid w:val="00010E46"/>
    <w:rsid w:val="000118E2"/>
    <w:rsid w:val="00011C85"/>
    <w:rsid w:val="000124E7"/>
    <w:rsid w:val="000126B1"/>
    <w:rsid w:val="00012C08"/>
    <w:rsid w:val="000144FA"/>
    <w:rsid w:val="00015070"/>
    <w:rsid w:val="000160B7"/>
    <w:rsid w:val="000167EE"/>
    <w:rsid w:val="00016D75"/>
    <w:rsid w:val="00017956"/>
    <w:rsid w:val="00017E09"/>
    <w:rsid w:val="00020404"/>
    <w:rsid w:val="00021235"/>
    <w:rsid w:val="00021E59"/>
    <w:rsid w:val="00022B62"/>
    <w:rsid w:val="00022EB6"/>
    <w:rsid w:val="000237B8"/>
    <w:rsid w:val="00024020"/>
    <w:rsid w:val="00024684"/>
    <w:rsid w:val="000252A4"/>
    <w:rsid w:val="000255F9"/>
    <w:rsid w:val="0002592C"/>
    <w:rsid w:val="00025EBC"/>
    <w:rsid w:val="000268C6"/>
    <w:rsid w:val="00026B6E"/>
    <w:rsid w:val="00026BAA"/>
    <w:rsid w:val="00027833"/>
    <w:rsid w:val="00031255"/>
    <w:rsid w:val="000319A6"/>
    <w:rsid w:val="00031F15"/>
    <w:rsid w:val="000325A0"/>
    <w:rsid w:val="000327A8"/>
    <w:rsid w:val="00033AA9"/>
    <w:rsid w:val="00034630"/>
    <w:rsid w:val="000347BB"/>
    <w:rsid w:val="00034A45"/>
    <w:rsid w:val="00035941"/>
    <w:rsid w:val="00035C65"/>
    <w:rsid w:val="0003771D"/>
    <w:rsid w:val="00037738"/>
    <w:rsid w:val="0003775A"/>
    <w:rsid w:val="0003778A"/>
    <w:rsid w:val="000407A4"/>
    <w:rsid w:val="000419C6"/>
    <w:rsid w:val="00041DD9"/>
    <w:rsid w:val="00043EB3"/>
    <w:rsid w:val="000440CA"/>
    <w:rsid w:val="0004534B"/>
    <w:rsid w:val="0004573F"/>
    <w:rsid w:val="00045F24"/>
    <w:rsid w:val="00046EEC"/>
    <w:rsid w:val="0004733C"/>
    <w:rsid w:val="00047345"/>
    <w:rsid w:val="000473A1"/>
    <w:rsid w:val="0005020C"/>
    <w:rsid w:val="00051F88"/>
    <w:rsid w:val="00052DC3"/>
    <w:rsid w:val="00055EB0"/>
    <w:rsid w:val="000562F1"/>
    <w:rsid w:val="00056369"/>
    <w:rsid w:val="000564FB"/>
    <w:rsid w:val="00057310"/>
    <w:rsid w:val="000574D6"/>
    <w:rsid w:val="00057735"/>
    <w:rsid w:val="00057E82"/>
    <w:rsid w:val="000608AB"/>
    <w:rsid w:val="00062BB5"/>
    <w:rsid w:val="00063094"/>
    <w:rsid w:val="00064332"/>
    <w:rsid w:val="00064A1C"/>
    <w:rsid w:val="00064EA6"/>
    <w:rsid w:val="000706EF"/>
    <w:rsid w:val="00071F0A"/>
    <w:rsid w:val="00073BB2"/>
    <w:rsid w:val="000742A8"/>
    <w:rsid w:val="00074F90"/>
    <w:rsid w:val="00075AA1"/>
    <w:rsid w:val="000771EC"/>
    <w:rsid w:val="000817DC"/>
    <w:rsid w:val="00082026"/>
    <w:rsid w:val="00082691"/>
    <w:rsid w:val="0008320D"/>
    <w:rsid w:val="000836E9"/>
    <w:rsid w:val="00085B30"/>
    <w:rsid w:val="00086878"/>
    <w:rsid w:val="0008762F"/>
    <w:rsid w:val="00087C55"/>
    <w:rsid w:val="0009032D"/>
    <w:rsid w:val="00091846"/>
    <w:rsid w:val="000927CE"/>
    <w:rsid w:val="00093129"/>
    <w:rsid w:val="00093553"/>
    <w:rsid w:val="00093644"/>
    <w:rsid w:val="00094265"/>
    <w:rsid w:val="0009588A"/>
    <w:rsid w:val="00095D9B"/>
    <w:rsid w:val="0009664C"/>
    <w:rsid w:val="00096705"/>
    <w:rsid w:val="00096724"/>
    <w:rsid w:val="0009750C"/>
    <w:rsid w:val="00097C7E"/>
    <w:rsid w:val="00097DBC"/>
    <w:rsid w:val="000A1F3D"/>
    <w:rsid w:val="000A40C9"/>
    <w:rsid w:val="000A5FD2"/>
    <w:rsid w:val="000A6F0C"/>
    <w:rsid w:val="000A7310"/>
    <w:rsid w:val="000A7702"/>
    <w:rsid w:val="000A7AD5"/>
    <w:rsid w:val="000A7BD2"/>
    <w:rsid w:val="000A7ED0"/>
    <w:rsid w:val="000B10E3"/>
    <w:rsid w:val="000B2403"/>
    <w:rsid w:val="000B299C"/>
    <w:rsid w:val="000B2E33"/>
    <w:rsid w:val="000B3131"/>
    <w:rsid w:val="000B3398"/>
    <w:rsid w:val="000B40B2"/>
    <w:rsid w:val="000B491B"/>
    <w:rsid w:val="000B54D3"/>
    <w:rsid w:val="000B6166"/>
    <w:rsid w:val="000B65A5"/>
    <w:rsid w:val="000B72BD"/>
    <w:rsid w:val="000B7378"/>
    <w:rsid w:val="000B7488"/>
    <w:rsid w:val="000C022E"/>
    <w:rsid w:val="000C0D88"/>
    <w:rsid w:val="000C146E"/>
    <w:rsid w:val="000C25F1"/>
    <w:rsid w:val="000C4562"/>
    <w:rsid w:val="000C4A3F"/>
    <w:rsid w:val="000C4C3A"/>
    <w:rsid w:val="000C523F"/>
    <w:rsid w:val="000C5BA6"/>
    <w:rsid w:val="000C5EF5"/>
    <w:rsid w:val="000C649C"/>
    <w:rsid w:val="000C6A51"/>
    <w:rsid w:val="000C70A0"/>
    <w:rsid w:val="000C744F"/>
    <w:rsid w:val="000C7597"/>
    <w:rsid w:val="000C7905"/>
    <w:rsid w:val="000C7B0A"/>
    <w:rsid w:val="000D0269"/>
    <w:rsid w:val="000D0544"/>
    <w:rsid w:val="000D0B63"/>
    <w:rsid w:val="000D272F"/>
    <w:rsid w:val="000D2EF8"/>
    <w:rsid w:val="000D3736"/>
    <w:rsid w:val="000D3831"/>
    <w:rsid w:val="000D4DDF"/>
    <w:rsid w:val="000D61FA"/>
    <w:rsid w:val="000D7977"/>
    <w:rsid w:val="000E055F"/>
    <w:rsid w:val="000E0B38"/>
    <w:rsid w:val="000E13BD"/>
    <w:rsid w:val="000E1B0D"/>
    <w:rsid w:val="000E2860"/>
    <w:rsid w:val="000E2F50"/>
    <w:rsid w:val="000E52B6"/>
    <w:rsid w:val="000E57D8"/>
    <w:rsid w:val="000E5B66"/>
    <w:rsid w:val="000E5D72"/>
    <w:rsid w:val="000E5FF0"/>
    <w:rsid w:val="000E6306"/>
    <w:rsid w:val="000E6BF0"/>
    <w:rsid w:val="000E78B5"/>
    <w:rsid w:val="000F0860"/>
    <w:rsid w:val="000F1F97"/>
    <w:rsid w:val="000F25C4"/>
    <w:rsid w:val="000F26C5"/>
    <w:rsid w:val="000F323B"/>
    <w:rsid w:val="000F32B5"/>
    <w:rsid w:val="000F40CA"/>
    <w:rsid w:val="000F5370"/>
    <w:rsid w:val="000F5B84"/>
    <w:rsid w:val="000F5E42"/>
    <w:rsid w:val="000F6805"/>
    <w:rsid w:val="000F7F06"/>
    <w:rsid w:val="00100C4F"/>
    <w:rsid w:val="00101C0D"/>
    <w:rsid w:val="001021A2"/>
    <w:rsid w:val="001025CC"/>
    <w:rsid w:val="001045FD"/>
    <w:rsid w:val="001046EB"/>
    <w:rsid w:val="00104925"/>
    <w:rsid w:val="0010590B"/>
    <w:rsid w:val="001065C6"/>
    <w:rsid w:val="00106768"/>
    <w:rsid w:val="0010731C"/>
    <w:rsid w:val="001074C7"/>
    <w:rsid w:val="0011016C"/>
    <w:rsid w:val="001102E2"/>
    <w:rsid w:val="00110B4D"/>
    <w:rsid w:val="00113250"/>
    <w:rsid w:val="00114111"/>
    <w:rsid w:val="001149FB"/>
    <w:rsid w:val="001153B0"/>
    <w:rsid w:val="001174AF"/>
    <w:rsid w:val="0011783C"/>
    <w:rsid w:val="00120707"/>
    <w:rsid w:val="00121805"/>
    <w:rsid w:val="00123E96"/>
    <w:rsid w:val="0012453C"/>
    <w:rsid w:val="00124540"/>
    <w:rsid w:val="00124D2E"/>
    <w:rsid w:val="00124D99"/>
    <w:rsid w:val="00125605"/>
    <w:rsid w:val="001257B5"/>
    <w:rsid w:val="00126B0D"/>
    <w:rsid w:val="00130121"/>
    <w:rsid w:val="0013041D"/>
    <w:rsid w:val="0013081F"/>
    <w:rsid w:val="001308F3"/>
    <w:rsid w:val="001322F8"/>
    <w:rsid w:val="00132A72"/>
    <w:rsid w:val="00133B4A"/>
    <w:rsid w:val="00134D94"/>
    <w:rsid w:val="00134FC0"/>
    <w:rsid w:val="001354DB"/>
    <w:rsid w:val="001366E2"/>
    <w:rsid w:val="00136A0E"/>
    <w:rsid w:val="001378CA"/>
    <w:rsid w:val="001400CC"/>
    <w:rsid w:val="0014024F"/>
    <w:rsid w:val="001432D9"/>
    <w:rsid w:val="00143D78"/>
    <w:rsid w:val="00144579"/>
    <w:rsid w:val="00144E8F"/>
    <w:rsid w:val="001450E3"/>
    <w:rsid w:val="0014582B"/>
    <w:rsid w:val="00145F34"/>
    <w:rsid w:val="00146152"/>
    <w:rsid w:val="00146FAC"/>
    <w:rsid w:val="00147C6A"/>
    <w:rsid w:val="0015058B"/>
    <w:rsid w:val="00152120"/>
    <w:rsid w:val="00152174"/>
    <w:rsid w:val="00152311"/>
    <w:rsid w:val="00153341"/>
    <w:rsid w:val="001537E0"/>
    <w:rsid w:val="00153D49"/>
    <w:rsid w:val="00154B17"/>
    <w:rsid w:val="001611E4"/>
    <w:rsid w:val="001621CC"/>
    <w:rsid w:val="00162927"/>
    <w:rsid w:val="00162C82"/>
    <w:rsid w:val="0016362B"/>
    <w:rsid w:val="00163DE7"/>
    <w:rsid w:val="00163ECF"/>
    <w:rsid w:val="00165B92"/>
    <w:rsid w:val="00166253"/>
    <w:rsid w:val="0016780F"/>
    <w:rsid w:val="00167957"/>
    <w:rsid w:val="00167A83"/>
    <w:rsid w:val="00170E7C"/>
    <w:rsid w:val="00170EA7"/>
    <w:rsid w:val="0017121E"/>
    <w:rsid w:val="00171D45"/>
    <w:rsid w:val="00171E6F"/>
    <w:rsid w:val="00172A04"/>
    <w:rsid w:val="00172F7A"/>
    <w:rsid w:val="00173544"/>
    <w:rsid w:val="0017370E"/>
    <w:rsid w:val="001737F4"/>
    <w:rsid w:val="00173954"/>
    <w:rsid w:val="00173C82"/>
    <w:rsid w:val="00174E45"/>
    <w:rsid w:val="00174F7A"/>
    <w:rsid w:val="0017616C"/>
    <w:rsid w:val="0017652E"/>
    <w:rsid w:val="001811F1"/>
    <w:rsid w:val="0018199F"/>
    <w:rsid w:val="00182036"/>
    <w:rsid w:val="0018242E"/>
    <w:rsid w:val="001824F5"/>
    <w:rsid w:val="001825FD"/>
    <w:rsid w:val="00182B03"/>
    <w:rsid w:val="00182C5E"/>
    <w:rsid w:val="0018309F"/>
    <w:rsid w:val="0018319D"/>
    <w:rsid w:val="00183644"/>
    <w:rsid w:val="001837F9"/>
    <w:rsid w:val="00183918"/>
    <w:rsid w:val="00183A54"/>
    <w:rsid w:val="00183DCF"/>
    <w:rsid w:val="001856EE"/>
    <w:rsid w:val="001857E0"/>
    <w:rsid w:val="00185DCB"/>
    <w:rsid w:val="00186557"/>
    <w:rsid w:val="0019024D"/>
    <w:rsid w:val="0019074D"/>
    <w:rsid w:val="00190EFD"/>
    <w:rsid w:val="001911FD"/>
    <w:rsid w:val="0019139E"/>
    <w:rsid w:val="00192726"/>
    <w:rsid w:val="001937A3"/>
    <w:rsid w:val="00193B5D"/>
    <w:rsid w:val="001945CA"/>
    <w:rsid w:val="00194EEA"/>
    <w:rsid w:val="00195E4B"/>
    <w:rsid w:val="001962A2"/>
    <w:rsid w:val="001963B4"/>
    <w:rsid w:val="0019649C"/>
    <w:rsid w:val="00197D13"/>
    <w:rsid w:val="001A178E"/>
    <w:rsid w:val="001A5138"/>
    <w:rsid w:val="001A528E"/>
    <w:rsid w:val="001A535D"/>
    <w:rsid w:val="001A55CD"/>
    <w:rsid w:val="001A5C2A"/>
    <w:rsid w:val="001A5C4D"/>
    <w:rsid w:val="001A605D"/>
    <w:rsid w:val="001A60E3"/>
    <w:rsid w:val="001A69F5"/>
    <w:rsid w:val="001A7110"/>
    <w:rsid w:val="001A7440"/>
    <w:rsid w:val="001A7FFE"/>
    <w:rsid w:val="001B178F"/>
    <w:rsid w:val="001B42C8"/>
    <w:rsid w:val="001B53B1"/>
    <w:rsid w:val="001B69BE"/>
    <w:rsid w:val="001C0004"/>
    <w:rsid w:val="001C2892"/>
    <w:rsid w:val="001C2A84"/>
    <w:rsid w:val="001C3794"/>
    <w:rsid w:val="001C37FD"/>
    <w:rsid w:val="001C4747"/>
    <w:rsid w:val="001C4DD9"/>
    <w:rsid w:val="001C6B3E"/>
    <w:rsid w:val="001C6DFC"/>
    <w:rsid w:val="001C71DD"/>
    <w:rsid w:val="001C7316"/>
    <w:rsid w:val="001C78D2"/>
    <w:rsid w:val="001D0002"/>
    <w:rsid w:val="001D0780"/>
    <w:rsid w:val="001D08B8"/>
    <w:rsid w:val="001D2662"/>
    <w:rsid w:val="001D44A0"/>
    <w:rsid w:val="001D4651"/>
    <w:rsid w:val="001D5885"/>
    <w:rsid w:val="001D612D"/>
    <w:rsid w:val="001D6B36"/>
    <w:rsid w:val="001D6F44"/>
    <w:rsid w:val="001E04B4"/>
    <w:rsid w:val="001E0B1F"/>
    <w:rsid w:val="001E1F70"/>
    <w:rsid w:val="001E221E"/>
    <w:rsid w:val="001E22AC"/>
    <w:rsid w:val="001E3463"/>
    <w:rsid w:val="001E4D4E"/>
    <w:rsid w:val="001E720C"/>
    <w:rsid w:val="001E777E"/>
    <w:rsid w:val="001F0A5E"/>
    <w:rsid w:val="001F0F49"/>
    <w:rsid w:val="001F15A7"/>
    <w:rsid w:val="001F1F57"/>
    <w:rsid w:val="001F42B5"/>
    <w:rsid w:val="001F4D84"/>
    <w:rsid w:val="001F4E37"/>
    <w:rsid w:val="001F52AA"/>
    <w:rsid w:val="001F608D"/>
    <w:rsid w:val="001F60DF"/>
    <w:rsid w:val="001F62E4"/>
    <w:rsid w:val="001F73F7"/>
    <w:rsid w:val="001F7881"/>
    <w:rsid w:val="001F79DF"/>
    <w:rsid w:val="00201C0D"/>
    <w:rsid w:val="0020253C"/>
    <w:rsid w:val="00202D57"/>
    <w:rsid w:val="00202EC2"/>
    <w:rsid w:val="0020423A"/>
    <w:rsid w:val="002046EF"/>
    <w:rsid w:val="00205C9C"/>
    <w:rsid w:val="0020754F"/>
    <w:rsid w:val="0020764E"/>
    <w:rsid w:val="00210618"/>
    <w:rsid w:val="00210E15"/>
    <w:rsid w:val="0021185A"/>
    <w:rsid w:val="002118DF"/>
    <w:rsid w:val="002138D3"/>
    <w:rsid w:val="002144E7"/>
    <w:rsid w:val="002156F9"/>
    <w:rsid w:val="00216345"/>
    <w:rsid w:val="0022077C"/>
    <w:rsid w:val="0022154D"/>
    <w:rsid w:val="00221E29"/>
    <w:rsid w:val="00222789"/>
    <w:rsid w:val="00222C71"/>
    <w:rsid w:val="00223063"/>
    <w:rsid w:val="00224AC7"/>
    <w:rsid w:val="00224CE3"/>
    <w:rsid w:val="00224D96"/>
    <w:rsid w:val="00224EEA"/>
    <w:rsid w:val="00225F41"/>
    <w:rsid w:val="0022694E"/>
    <w:rsid w:val="00226E32"/>
    <w:rsid w:val="002273B9"/>
    <w:rsid w:val="0023007C"/>
    <w:rsid w:val="00230218"/>
    <w:rsid w:val="00231456"/>
    <w:rsid w:val="00231851"/>
    <w:rsid w:val="00231EA8"/>
    <w:rsid w:val="00232CDE"/>
    <w:rsid w:val="00232EBF"/>
    <w:rsid w:val="0023307B"/>
    <w:rsid w:val="00234846"/>
    <w:rsid w:val="00235AA5"/>
    <w:rsid w:val="0023637B"/>
    <w:rsid w:val="002363DE"/>
    <w:rsid w:val="002367AF"/>
    <w:rsid w:val="00236864"/>
    <w:rsid w:val="00236D95"/>
    <w:rsid w:val="002400B1"/>
    <w:rsid w:val="002429AA"/>
    <w:rsid w:val="00243872"/>
    <w:rsid w:val="00244303"/>
    <w:rsid w:val="00244D81"/>
    <w:rsid w:val="00244E1F"/>
    <w:rsid w:val="00245CFD"/>
    <w:rsid w:val="002466E0"/>
    <w:rsid w:val="00246E31"/>
    <w:rsid w:val="002474F5"/>
    <w:rsid w:val="00247886"/>
    <w:rsid w:val="002500A2"/>
    <w:rsid w:val="00250B0B"/>
    <w:rsid w:val="0025103B"/>
    <w:rsid w:val="002515A6"/>
    <w:rsid w:val="002515FB"/>
    <w:rsid w:val="002518F7"/>
    <w:rsid w:val="00251B2F"/>
    <w:rsid w:val="00251B5C"/>
    <w:rsid w:val="00252546"/>
    <w:rsid w:val="00252BFE"/>
    <w:rsid w:val="002542FC"/>
    <w:rsid w:val="00254C88"/>
    <w:rsid w:val="0025620D"/>
    <w:rsid w:val="00256431"/>
    <w:rsid w:val="00256DA2"/>
    <w:rsid w:val="002575ED"/>
    <w:rsid w:val="00257630"/>
    <w:rsid w:val="0025787B"/>
    <w:rsid w:val="00261DB2"/>
    <w:rsid w:val="00262C78"/>
    <w:rsid w:val="00263865"/>
    <w:rsid w:val="00265D72"/>
    <w:rsid w:val="00266468"/>
    <w:rsid w:val="002706B0"/>
    <w:rsid w:val="00270AB9"/>
    <w:rsid w:val="0027155F"/>
    <w:rsid w:val="00271B40"/>
    <w:rsid w:val="00271C5B"/>
    <w:rsid w:val="002724B4"/>
    <w:rsid w:val="002733C9"/>
    <w:rsid w:val="00273ABD"/>
    <w:rsid w:val="00273E24"/>
    <w:rsid w:val="00273E99"/>
    <w:rsid w:val="00273E9E"/>
    <w:rsid w:val="002744B7"/>
    <w:rsid w:val="00274D4F"/>
    <w:rsid w:val="002754ED"/>
    <w:rsid w:val="00275962"/>
    <w:rsid w:val="00275CD5"/>
    <w:rsid w:val="002763F6"/>
    <w:rsid w:val="002763F7"/>
    <w:rsid w:val="00276CE9"/>
    <w:rsid w:val="00277719"/>
    <w:rsid w:val="002779D9"/>
    <w:rsid w:val="00277D6E"/>
    <w:rsid w:val="00277EBC"/>
    <w:rsid w:val="002803E4"/>
    <w:rsid w:val="002809E6"/>
    <w:rsid w:val="00282659"/>
    <w:rsid w:val="002828A2"/>
    <w:rsid w:val="00282B1D"/>
    <w:rsid w:val="0028394D"/>
    <w:rsid w:val="00284200"/>
    <w:rsid w:val="00284567"/>
    <w:rsid w:val="0028463B"/>
    <w:rsid w:val="00284A65"/>
    <w:rsid w:val="002865E2"/>
    <w:rsid w:val="00287127"/>
    <w:rsid w:val="00287C38"/>
    <w:rsid w:val="00290A3F"/>
    <w:rsid w:val="002910A0"/>
    <w:rsid w:val="002921C8"/>
    <w:rsid w:val="00292372"/>
    <w:rsid w:val="002930D9"/>
    <w:rsid w:val="00294083"/>
    <w:rsid w:val="002946E9"/>
    <w:rsid w:val="002946F5"/>
    <w:rsid w:val="00294825"/>
    <w:rsid w:val="00294BE3"/>
    <w:rsid w:val="0029552A"/>
    <w:rsid w:val="00295E50"/>
    <w:rsid w:val="00295E82"/>
    <w:rsid w:val="00296706"/>
    <w:rsid w:val="00296A71"/>
    <w:rsid w:val="002A01AF"/>
    <w:rsid w:val="002A04F9"/>
    <w:rsid w:val="002A23D9"/>
    <w:rsid w:val="002A3422"/>
    <w:rsid w:val="002A3B47"/>
    <w:rsid w:val="002A5FA5"/>
    <w:rsid w:val="002A66D6"/>
    <w:rsid w:val="002A6857"/>
    <w:rsid w:val="002B0A52"/>
    <w:rsid w:val="002B0DD4"/>
    <w:rsid w:val="002B111E"/>
    <w:rsid w:val="002B22D2"/>
    <w:rsid w:val="002B25FC"/>
    <w:rsid w:val="002B44F0"/>
    <w:rsid w:val="002B51D2"/>
    <w:rsid w:val="002B56E5"/>
    <w:rsid w:val="002B5870"/>
    <w:rsid w:val="002B5F8A"/>
    <w:rsid w:val="002B78CE"/>
    <w:rsid w:val="002B7E3E"/>
    <w:rsid w:val="002C073C"/>
    <w:rsid w:val="002C1C4E"/>
    <w:rsid w:val="002C1E78"/>
    <w:rsid w:val="002C2587"/>
    <w:rsid w:val="002C28EF"/>
    <w:rsid w:val="002C31D6"/>
    <w:rsid w:val="002C357E"/>
    <w:rsid w:val="002C3DC8"/>
    <w:rsid w:val="002C5C9F"/>
    <w:rsid w:val="002C60D1"/>
    <w:rsid w:val="002C6C90"/>
    <w:rsid w:val="002C754A"/>
    <w:rsid w:val="002C7B27"/>
    <w:rsid w:val="002D0A50"/>
    <w:rsid w:val="002D4A70"/>
    <w:rsid w:val="002D51D7"/>
    <w:rsid w:val="002D6237"/>
    <w:rsid w:val="002E0634"/>
    <w:rsid w:val="002E16BD"/>
    <w:rsid w:val="002E1A19"/>
    <w:rsid w:val="002E1E66"/>
    <w:rsid w:val="002E248B"/>
    <w:rsid w:val="002E24C4"/>
    <w:rsid w:val="002E3245"/>
    <w:rsid w:val="002E373F"/>
    <w:rsid w:val="002E39E3"/>
    <w:rsid w:val="002E3F0B"/>
    <w:rsid w:val="002E4B2C"/>
    <w:rsid w:val="002E567F"/>
    <w:rsid w:val="002E72CB"/>
    <w:rsid w:val="002E77A7"/>
    <w:rsid w:val="002E78CC"/>
    <w:rsid w:val="002F0626"/>
    <w:rsid w:val="002F2049"/>
    <w:rsid w:val="002F30DE"/>
    <w:rsid w:val="002F3995"/>
    <w:rsid w:val="002F3B92"/>
    <w:rsid w:val="002F3BF4"/>
    <w:rsid w:val="002F3F16"/>
    <w:rsid w:val="002F5048"/>
    <w:rsid w:val="002F54A5"/>
    <w:rsid w:val="002F54B2"/>
    <w:rsid w:val="002F54B5"/>
    <w:rsid w:val="002F6767"/>
    <w:rsid w:val="00301181"/>
    <w:rsid w:val="00301C50"/>
    <w:rsid w:val="00301F00"/>
    <w:rsid w:val="00305F1E"/>
    <w:rsid w:val="00306E1A"/>
    <w:rsid w:val="00306F46"/>
    <w:rsid w:val="0031011D"/>
    <w:rsid w:val="00310BFB"/>
    <w:rsid w:val="0031146C"/>
    <w:rsid w:val="003114AE"/>
    <w:rsid w:val="00311834"/>
    <w:rsid w:val="00311C8F"/>
    <w:rsid w:val="0031242E"/>
    <w:rsid w:val="00314B30"/>
    <w:rsid w:val="00314DC5"/>
    <w:rsid w:val="003155C2"/>
    <w:rsid w:val="00316BDB"/>
    <w:rsid w:val="00316F3A"/>
    <w:rsid w:val="0031703D"/>
    <w:rsid w:val="00317EFE"/>
    <w:rsid w:val="0032067B"/>
    <w:rsid w:val="0032111E"/>
    <w:rsid w:val="003218C7"/>
    <w:rsid w:val="00321AA1"/>
    <w:rsid w:val="0032250E"/>
    <w:rsid w:val="00322979"/>
    <w:rsid w:val="00322EC1"/>
    <w:rsid w:val="003233E2"/>
    <w:rsid w:val="003233E9"/>
    <w:rsid w:val="00324B2A"/>
    <w:rsid w:val="00324D16"/>
    <w:rsid w:val="00325017"/>
    <w:rsid w:val="00327315"/>
    <w:rsid w:val="00327397"/>
    <w:rsid w:val="00330D0D"/>
    <w:rsid w:val="003320FA"/>
    <w:rsid w:val="003341FB"/>
    <w:rsid w:val="00334CD1"/>
    <w:rsid w:val="0033549D"/>
    <w:rsid w:val="00335920"/>
    <w:rsid w:val="00335938"/>
    <w:rsid w:val="003361A4"/>
    <w:rsid w:val="003378BC"/>
    <w:rsid w:val="003406F4"/>
    <w:rsid w:val="003406FC"/>
    <w:rsid w:val="00340FA5"/>
    <w:rsid w:val="00342793"/>
    <w:rsid w:val="003427BB"/>
    <w:rsid w:val="00343229"/>
    <w:rsid w:val="003442DB"/>
    <w:rsid w:val="00344BD8"/>
    <w:rsid w:val="00345B38"/>
    <w:rsid w:val="00345C8E"/>
    <w:rsid w:val="00345EC8"/>
    <w:rsid w:val="003467B0"/>
    <w:rsid w:val="00346CA7"/>
    <w:rsid w:val="00346D20"/>
    <w:rsid w:val="003478AE"/>
    <w:rsid w:val="00347D86"/>
    <w:rsid w:val="003501EC"/>
    <w:rsid w:val="00350756"/>
    <w:rsid w:val="003508F3"/>
    <w:rsid w:val="00352C18"/>
    <w:rsid w:val="00353D13"/>
    <w:rsid w:val="00356914"/>
    <w:rsid w:val="00356B43"/>
    <w:rsid w:val="003570F2"/>
    <w:rsid w:val="003601BE"/>
    <w:rsid w:val="003601C5"/>
    <w:rsid w:val="003607A3"/>
    <w:rsid w:val="00361611"/>
    <w:rsid w:val="00362B07"/>
    <w:rsid w:val="003654B6"/>
    <w:rsid w:val="00366603"/>
    <w:rsid w:val="00366D97"/>
    <w:rsid w:val="0036749E"/>
    <w:rsid w:val="00367D66"/>
    <w:rsid w:val="00367E66"/>
    <w:rsid w:val="00370365"/>
    <w:rsid w:val="00370485"/>
    <w:rsid w:val="00371B29"/>
    <w:rsid w:val="003725D7"/>
    <w:rsid w:val="00372974"/>
    <w:rsid w:val="00373017"/>
    <w:rsid w:val="003735C2"/>
    <w:rsid w:val="00376173"/>
    <w:rsid w:val="00377065"/>
    <w:rsid w:val="00381CF6"/>
    <w:rsid w:val="0038242F"/>
    <w:rsid w:val="00382631"/>
    <w:rsid w:val="003826B7"/>
    <w:rsid w:val="00382A52"/>
    <w:rsid w:val="00384649"/>
    <w:rsid w:val="00384C63"/>
    <w:rsid w:val="00384D16"/>
    <w:rsid w:val="00384DD8"/>
    <w:rsid w:val="00385E5F"/>
    <w:rsid w:val="0038672B"/>
    <w:rsid w:val="003903A4"/>
    <w:rsid w:val="0039097C"/>
    <w:rsid w:val="00390B09"/>
    <w:rsid w:val="00390B83"/>
    <w:rsid w:val="00392325"/>
    <w:rsid w:val="00392DF1"/>
    <w:rsid w:val="0039378E"/>
    <w:rsid w:val="0039383F"/>
    <w:rsid w:val="003940FD"/>
    <w:rsid w:val="003950A0"/>
    <w:rsid w:val="00395C23"/>
    <w:rsid w:val="00397BAD"/>
    <w:rsid w:val="003A02F5"/>
    <w:rsid w:val="003A03A8"/>
    <w:rsid w:val="003A29AD"/>
    <w:rsid w:val="003A4A2F"/>
    <w:rsid w:val="003A4A66"/>
    <w:rsid w:val="003A4AB1"/>
    <w:rsid w:val="003A5F46"/>
    <w:rsid w:val="003A631F"/>
    <w:rsid w:val="003A6E33"/>
    <w:rsid w:val="003B02E7"/>
    <w:rsid w:val="003B1F10"/>
    <w:rsid w:val="003B2DD1"/>
    <w:rsid w:val="003B391D"/>
    <w:rsid w:val="003B3F01"/>
    <w:rsid w:val="003B42B9"/>
    <w:rsid w:val="003B4556"/>
    <w:rsid w:val="003B4E31"/>
    <w:rsid w:val="003B6249"/>
    <w:rsid w:val="003B7470"/>
    <w:rsid w:val="003B7584"/>
    <w:rsid w:val="003B7A0B"/>
    <w:rsid w:val="003C0532"/>
    <w:rsid w:val="003C0751"/>
    <w:rsid w:val="003C2D70"/>
    <w:rsid w:val="003C33A9"/>
    <w:rsid w:val="003C3406"/>
    <w:rsid w:val="003C3B08"/>
    <w:rsid w:val="003C3C0A"/>
    <w:rsid w:val="003C4E70"/>
    <w:rsid w:val="003C5C16"/>
    <w:rsid w:val="003C7F0A"/>
    <w:rsid w:val="003D0635"/>
    <w:rsid w:val="003D08A9"/>
    <w:rsid w:val="003D1913"/>
    <w:rsid w:val="003D1AD0"/>
    <w:rsid w:val="003D3AAF"/>
    <w:rsid w:val="003D3DC3"/>
    <w:rsid w:val="003D4600"/>
    <w:rsid w:val="003D4630"/>
    <w:rsid w:val="003D48FC"/>
    <w:rsid w:val="003D5174"/>
    <w:rsid w:val="003D669A"/>
    <w:rsid w:val="003D6DA2"/>
    <w:rsid w:val="003D74B0"/>
    <w:rsid w:val="003E0B1D"/>
    <w:rsid w:val="003E1231"/>
    <w:rsid w:val="003E2720"/>
    <w:rsid w:val="003E4E0C"/>
    <w:rsid w:val="003E57A7"/>
    <w:rsid w:val="003E6C49"/>
    <w:rsid w:val="003E7048"/>
    <w:rsid w:val="003E733F"/>
    <w:rsid w:val="003F137B"/>
    <w:rsid w:val="003F15AC"/>
    <w:rsid w:val="003F1C86"/>
    <w:rsid w:val="003F2DE1"/>
    <w:rsid w:val="003F2EB1"/>
    <w:rsid w:val="003F30B1"/>
    <w:rsid w:val="003F3561"/>
    <w:rsid w:val="003F4813"/>
    <w:rsid w:val="003F60BA"/>
    <w:rsid w:val="003F6440"/>
    <w:rsid w:val="003F76BC"/>
    <w:rsid w:val="00400370"/>
    <w:rsid w:val="00400A97"/>
    <w:rsid w:val="00401BFD"/>
    <w:rsid w:val="00402311"/>
    <w:rsid w:val="0040249F"/>
    <w:rsid w:val="00402E31"/>
    <w:rsid w:val="00402E47"/>
    <w:rsid w:val="004031CE"/>
    <w:rsid w:val="00404023"/>
    <w:rsid w:val="004044C4"/>
    <w:rsid w:val="004051D8"/>
    <w:rsid w:val="00405BCF"/>
    <w:rsid w:val="0040629B"/>
    <w:rsid w:val="00406466"/>
    <w:rsid w:val="00406E9C"/>
    <w:rsid w:val="00410769"/>
    <w:rsid w:val="00410F29"/>
    <w:rsid w:val="00411D6A"/>
    <w:rsid w:val="00412E13"/>
    <w:rsid w:val="00414242"/>
    <w:rsid w:val="004149A9"/>
    <w:rsid w:val="00414BEA"/>
    <w:rsid w:val="00415F0C"/>
    <w:rsid w:val="00415F7E"/>
    <w:rsid w:val="00416FC9"/>
    <w:rsid w:val="00417A92"/>
    <w:rsid w:val="00417D61"/>
    <w:rsid w:val="00420679"/>
    <w:rsid w:val="004209BE"/>
    <w:rsid w:val="00420D66"/>
    <w:rsid w:val="0042204B"/>
    <w:rsid w:val="004232D4"/>
    <w:rsid w:val="00423833"/>
    <w:rsid w:val="0042410B"/>
    <w:rsid w:val="004254F1"/>
    <w:rsid w:val="00426AB9"/>
    <w:rsid w:val="00427ECF"/>
    <w:rsid w:val="00427F2C"/>
    <w:rsid w:val="0043011F"/>
    <w:rsid w:val="004305E0"/>
    <w:rsid w:val="00431224"/>
    <w:rsid w:val="004313B0"/>
    <w:rsid w:val="00431FA7"/>
    <w:rsid w:val="00432D51"/>
    <w:rsid w:val="00432D56"/>
    <w:rsid w:val="004337FB"/>
    <w:rsid w:val="00434318"/>
    <w:rsid w:val="0043478F"/>
    <w:rsid w:val="00434981"/>
    <w:rsid w:val="00434AA2"/>
    <w:rsid w:val="0043557C"/>
    <w:rsid w:val="00435E88"/>
    <w:rsid w:val="00436F13"/>
    <w:rsid w:val="00437623"/>
    <w:rsid w:val="0044053D"/>
    <w:rsid w:val="004408BC"/>
    <w:rsid w:val="00440E2B"/>
    <w:rsid w:val="00441119"/>
    <w:rsid w:val="00441BDA"/>
    <w:rsid w:val="0044242D"/>
    <w:rsid w:val="00442CE2"/>
    <w:rsid w:val="004432D3"/>
    <w:rsid w:val="00443924"/>
    <w:rsid w:val="00443BA0"/>
    <w:rsid w:val="00444602"/>
    <w:rsid w:val="00444D3E"/>
    <w:rsid w:val="00445149"/>
    <w:rsid w:val="00446CFD"/>
    <w:rsid w:val="004470A3"/>
    <w:rsid w:val="0044751D"/>
    <w:rsid w:val="00450C18"/>
    <w:rsid w:val="00450F05"/>
    <w:rsid w:val="00451B9B"/>
    <w:rsid w:val="00451D4B"/>
    <w:rsid w:val="00451F30"/>
    <w:rsid w:val="004521F5"/>
    <w:rsid w:val="00452255"/>
    <w:rsid w:val="00452846"/>
    <w:rsid w:val="00452EBF"/>
    <w:rsid w:val="00453324"/>
    <w:rsid w:val="00453432"/>
    <w:rsid w:val="004537ED"/>
    <w:rsid w:val="0045407F"/>
    <w:rsid w:val="00454A53"/>
    <w:rsid w:val="00454F00"/>
    <w:rsid w:val="0045529B"/>
    <w:rsid w:val="004554B3"/>
    <w:rsid w:val="00455758"/>
    <w:rsid w:val="00456371"/>
    <w:rsid w:val="00456F9D"/>
    <w:rsid w:val="00460387"/>
    <w:rsid w:val="004613FB"/>
    <w:rsid w:val="004627A1"/>
    <w:rsid w:val="00463134"/>
    <w:rsid w:val="00463139"/>
    <w:rsid w:val="00464811"/>
    <w:rsid w:val="00464B6E"/>
    <w:rsid w:val="0046602B"/>
    <w:rsid w:val="004660D8"/>
    <w:rsid w:val="00466E56"/>
    <w:rsid w:val="00470CB0"/>
    <w:rsid w:val="00471DDF"/>
    <w:rsid w:val="00471FD5"/>
    <w:rsid w:val="00472620"/>
    <w:rsid w:val="00472904"/>
    <w:rsid w:val="00473FEF"/>
    <w:rsid w:val="00474170"/>
    <w:rsid w:val="00475209"/>
    <w:rsid w:val="004761E2"/>
    <w:rsid w:val="00480DB5"/>
    <w:rsid w:val="004819C8"/>
    <w:rsid w:val="00482993"/>
    <w:rsid w:val="00482C5E"/>
    <w:rsid w:val="004845E0"/>
    <w:rsid w:val="00484B08"/>
    <w:rsid w:val="004858A6"/>
    <w:rsid w:val="00485B62"/>
    <w:rsid w:val="00486FB4"/>
    <w:rsid w:val="00487165"/>
    <w:rsid w:val="00487269"/>
    <w:rsid w:val="004903CF"/>
    <w:rsid w:val="00490B3A"/>
    <w:rsid w:val="00490CC9"/>
    <w:rsid w:val="00492F8E"/>
    <w:rsid w:val="00493F18"/>
    <w:rsid w:val="0049416F"/>
    <w:rsid w:val="00494A91"/>
    <w:rsid w:val="00495806"/>
    <w:rsid w:val="00495CA6"/>
    <w:rsid w:val="00495DA8"/>
    <w:rsid w:val="0049714F"/>
    <w:rsid w:val="00497299"/>
    <w:rsid w:val="00497DA7"/>
    <w:rsid w:val="004A230F"/>
    <w:rsid w:val="004A29E0"/>
    <w:rsid w:val="004A2F11"/>
    <w:rsid w:val="004A32D3"/>
    <w:rsid w:val="004A542F"/>
    <w:rsid w:val="004A563B"/>
    <w:rsid w:val="004A6121"/>
    <w:rsid w:val="004A61E1"/>
    <w:rsid w:val="004A6EB5"/>
    <w:rsid w:val="004A72E1"/>
    <w:rsid w:val="004B1850"/>
    <w:rsid w:val="004B1D62"/>
    <w:rsid w:val="004B2EF9"/>
    <w:rsid w:val="004B2F72"/>
    <w:rsid w:val="004B38F0"/>
    <w:rsid w:val="004B3A48"/>
    <w:rsid w:val="004B54C8"/>
    <w:rsid w:val="004B5C08"/>
    <w:rsid w:val="004B5E45"/>
    <w:rsid w:val="004B6094"/>
    <w:rsid w:val="004B6B39"/>
    <w:rsid w:val="004B6DD7"/>
    <w:rsid w:val="004C149A"/>
    <w:rsid w:val="004C1CDF"/>
    <w:rsid w:val="004C1F35"/>
    <w:rsid w:val="004C25BA"/>
    <w:rsid w:val="004C2D24"/>
    <w:rsid w:val="004C3B22"/>
    <w:rsid w:val="004C438E"/>
    <w:rsid w:val="004C4575"/>
    <w:rsid w:val="004C4C3C"/>
    <w:rsid w:val="004C4F54"/>
    <w:rsid w:val="004C574D"/>
    <w:rsid w:val="004C644E"/>
    <w:rsid w:val="004C73AE"/>
    <w:rsid w:val="004C76CD"/>
    <w:rsid w:val="004C79A9"/>
    <w:rsid w:val="004D18B0"/>
    <w:rsid w:val="004D2C24"/>
    <w:rsid w:val="004D3842"/>
    <w:rsid w:val="004D4020"/>
    <w:rsid w:val="004D40D1"/>
    <w:rsid w:val="004D5053"/>
    <w:rsid w:val="004D554D"/>
    <w:rsid w:val="004D5C3D"/>
    <w:rsid w:val="004D5C5A"/>
    <w:rsid w:val="004D5EC2"/>
    <w:rsid w:val="004D6222"/>
    <w:rsid w:val="004D737A"/>
    <w:rsid w:val="004D7903"/>
    <w:rsid w:val="004D7F03"/>
    <w:rsid w:val="004E28A8"/>
    <w:rsid w:val="004E304A"/>
    <w:rsid w:val="004E4284"/>
    <w:rsid w:val="004E4526"/>
    <w:rsid w:val="004E4783"/>
    <w:rsid w:val="004E49BA"/>
    <w:rsid w:val="004E52C6"/>
    <w:rsid w:val="004E5DD8"/>
    <w:rsid w:val="004E6A79"/>
    <w:rsid w:val="004E77D7"/>
    <w:rsid w:val="004E78B3"/>
    <w:rsid w:val="004F0591"/>
    <w:rsid w:val="004F14BB"/>
    <w:rsid w:val="004F173D"/>
    <w:rsid w:val="004F2311"/>
    <w:rsid w:val="004F24C0"/>
    <w:rsid w:val="004F2D41"/>
    <w:rsid w:val="004F547A"/>
    <w:rsid w:val="004F5E71"/>
    <w:rsid w:val="004F6709"/>
    <w:rsid w:val="004F68F3"/>
    <w:rsid w:val="004F771F"/>
    <w:rsid w:val="004F7E33"/>
    <w:rsid w:val="00500F0D"/>
    <w:rsid w:val="00501667"/>
    <w:rsid w:val="005021C0"/>
    <w:rsid w:val="00502304"/>
    <w:rsid w:val="0050281B"/>
    <w:rsid w:val="00503063"/>
    <w:rsid w:val="00503693"/>
    <w:rsid w:val="00504D4E"/>
    <w:rsid w:val="005062D1"/>
    <w:rsid w:val="0050776F"/>
    <w:rsid w:val="00507C72"/>
    <w:rsid w:val="00507D8F"/>
    <w:rsid w:val="0051085C"/>
    <w:rsid w:val="0051207B"/>
    <w:rsid w:val="00512A64"/>
    <w:rsid w:val="00514878"/>
    <w:rsid w:val="00517954"/>
    <w:rsid w:val="00520176"/>
    <w:rsid w:val="00521842"/>
    <w:rsid w:val="005223EF"/>
    <w:rsid w:val="00522ECB"/>
    <w:rsid w:val="00522F60"/>
    <w:rsid w:val="00523548"/>
    <w:rsid w:val="00523FDE"/>
    <w:rsid w:val="005241BD"/>
    <w:rsid w:val="00525439"/>
    <w:rsid w:val="00526423"/>
    <w:rsid w:val="0052653B"/>
    <w:rsid w:val="00526D40"/>
    <w:rsid w:val="00527023"/>
    <w:rsid w:val="00527072"/>
    <w:rsid w:val="005271AC"/>
    <w:rsid w:val="005274DD"/>
    <w:rsid w:val="00527660"/>
    <w:rsid w:val="005276DA"/>
    <w:rsid w:val="005302B8"/>
    <w:rsid w:val="0053120A"/>
    <w:rsid w:val="00531615"/>
    <w:rsid w:val="00531ADA"/>
    <w:rsid w:val="005321A1"/>
    <w:rsid w:val="0053222E"/>
    <w:rsid w:val="005322E3"/>
    <w:rsid w:val="00532BD2"/>
    <w:rsid w:val="00533E17"/>
    <w:rsid w:val="005359B2"/>
    <w:rsid w:val="005362DF"/>
    <w:rsid w:val="00536BE5"/>
    <w:rsid w:val="00537A29"/>
    <w:rsid w:val="00540436"/>
    <w:rsid w:val="005406A1"/>
    <w:rsid w:val="00540A3E"/>
    <w:rsid w:val="00541A8B"/>
    <w:rsid w:val="005424CD"/>
    <w:rsid w:val="00545920"/>
    <w:rsid w:val="00545E19"/>
    <w:rsid w:val="0054637A"/>
    <w:rsid w:val="00546F8E"/>
    <w:rsid w:val="00547407"/>
    <w:rsid w:val="0055016E"/>
    <w:rsid w:val="0055065A"/>
    <w:rsid w:val="00550688"/>
    <w:rsid w:val="005525E3"/>
    <w:rsid w:val="005527FE"/>
    <w:rsid w:val="00552FB7"/>
    <w:rsid w:val="0055306A"/>
    <w:rsid w:val="00553896"/>
    <w:rsid w:val="00554711"/>
    <w:rsid w:val="00555483"/>
    <w:rsid w:val="00555B47"/>
    <w:rsid w:val="00555B65"/>
    <w:rsid w:val="00555D54"/>
    <w:rsid w:val="005561B7"/>
    <w:rsid w:val="005615B6"/>
    <w:rsid w:val="00561BC8"/>
    <w:rsid w:val="00562A0F"/>
    <w:rsid w:val="00563B8C"/>
    <w:rsid w:val="005654BF"/>
    <w:rsid w:val="0056596C"/>
    <w:rsid w:val="00565F2E"/>
    <w:rsid w:val="00565FFA"/>
    <w:rsid w:val="00566D4B"/>
    <w:rsid w:val="00566F39"/>
    <w:rsid w:val="0056735F"/>
    <w:rsid w:val="00567D9F"/>
    <w:rsid w:val="0057047D"/>
    <w:rsid w:val="00570CA9"/>
    <w:rsid w:val="00570F7C"/>
    <w:rsid w:val="005717A6"/>
    <w:rsid w:val="0057188F"/>
    <w:rsid w:val="0057234A"/>
    <w:rsid w:val="00572D7D"/>
    <w:rsid w:val="00573103"/>
    <w:rsid w:val="0057352C"/>
    <w:rsid w:val="00575C4D"/>
    <w:rsid w:val="00576254"/>
    <w:rsid w:val="005766B2"/>
    <w:rsid w:val="00576C14"/>
    <w:rsid w:val="005772DD"/>
    <w:rsid w:val="00577CBE"/>
    <w:rsid w:val="00580013"/>
    <w:rsid w:val="005808F4"/>
    <w:rsid w:val="005815DE"/>
    <w:rsid w:val="00582607"/>
    <w:rsid w:val="005828F2"/>
    <w:rsid w:val="00584789"/>
    <w:rsid w:val="0058488D"/>
    <w:rsid w:val="005851E1"/>
    <w:rsid w:val="00585764"/>
    <w:rsid w:val="0058598F"/>
    <w:rsid w:val="00585FE8"/>
    <w:rsid w:val="005870C8"/>
    <w:rsid w:val="0058754B"/>
    <w:rsid w:val="0058756B"/>
    <w:rsid w:val="005905DD"/>
    <w:rsid w:val="00591607"/>
    <w:rsid w:val="005919B9"/>
    <w:rsid w:val="00591F81"/>
    <w:rsid w:val="005920C3"/>
    <w:rsid w:val="005929CC"/>
    <w:rsid w:val="00592A36"/>
    <w:rsid w:val="00592EB2"/>
    <w:rsid w:val="005941B9"/>
    <w:rsid w:val="005946E7"/>
    <w:rsid w:val="00594EB8"/>
    <w:rsid w:val="005951EF"/>
    <w:rsid w:val="00595EF7"/>
    <w:rsid w:val="00596E1C"/>
    <w:rsid w:val="00597035"/>
    <w:rsid w:val="005A051A"/>
    <w:rsid w:val="005A170B"/>
    <w:rsid w:val="005A2073"/>
    <w:rsid w:val="005A2744"/>
    <w:rsid w:val="005A2956"/>
    <w:rsid w:val="005A2B35"/>
    <w:rsid w:val="005A3002"/>
    <w:rsid w:val="005A4020"/>
    <w:rsid w:val="005A4A96"/>
    <w:rsid w:val="005A4F2E"/>
    <w:rsid w:val="005A5353"/>
    <w:rsid w:val="005A5577"/>
    <w:rsid w:val="005A5B32"/>
    <w:rsid w:val="005A682A"/>
    <w:rsid w:val="005A7D8F"/>
    <w:rsid w:val="005B0F4A"/>
    <w:rsid w:val="005B1075"/>
    <w:rsid w:val="005B1C41"/>
    <w:rsid w:val="005B25ED"/>
    <w:rsid w:val="005B27ED"/>
    <w:rsid w:val="005B3AE7"/>
    <w:rsid w:val="005B4157"/>
    <w:rsid w:val="005B427D"/>
    <w:rsid w:val="005B53F2"/>
    <w:rsid w:val="005B6C91"/>
    <w:rsid w:val="005B792D"/>
    <w:rsid w:val="005C020F"/>
    <w:rsid w:val="005C20BF"/>
    <w:rsid w:val="005C25D3"/>
    <w:rsid w:val="005C305C"/>
    <w:rsid w:val="005C344E"/>
    <w:rsid w:val="005C3C40"/>
    <w:rsid w:val="005C3E34"/>
    <w:rsid w:val="005C494B"/>
    <w:rsid w:val="005C4F74"/>
    <w:rsid w:val="005C694D"/>
    <w:rsid w:val="005C7AC0"/>
    <w:rsid w:val="005C7DE5"/>
    <w:rsid w:val="005D0C1F"/>
    <w:rsid w:val="005D0CE7"/>
    <w:rsid w:val="005D1439"/>
    <w:rsid w:val="005D1565"/>
    <w:rsid w:val="005D2043"/>
    <w:rsid w:val="005D2557"/>
    <w:rsid w:val="005D282E"/>
    <w:rsid w:val="005D390D"/>
    <w:rsid w:val="005D4879"/>
    <w:rsid w:val="005D4D47"/>
    <w:rsid w:val="005D5151"/>
    <w:rsid w:val="005D6792"/>
    <w:rsid w:val="005D7466"/>
    <w:rsid w:val="005D7970"/>
    <w:rsid w:val="005D7D70"/>
    <w:rsid w:val="005D7E1D"/>
    <w:rsid w:val="005E1190"/>
    <w:rsid w:val="005E1800"/>
    <w:rsid w:val="005E217C"/>
    <w:rsid w:val="005E2330"/>
    <w:rsid w:val="005E2B39"/>
    <w:rsid w:val="005E2FB3"/>
    <w:rsid w:val="005E38AE"/>
    <w:rsid w:val="005E3939"/>
    <w:rsid w:val="005E5CEB"/>
    <w:rsid w:val="005E63B3"/>
    <w:rsid w:val="005E6B44"/>
    <w:rsid w:val="005E7182"/>
    <w:rsid w:val="005E7205"/>
    <w:rsid w:val="005E7FCE"/>
    <w:rsid w:val="005F098C"/>
    <w:rsid w:val="005F0CA8"/>
    <w:rsid w:val="005F1E32"/>
    <w:rsid w:val="005F21F0"/>
    <w:rsid w:val="005F2A5A"/>
    <w:rsid w:val="005F2B14"/>
    <w:rsid w:val="005F32F3"/>
    <w:rsid w:val="005F3D52"/>
    <w:rsid w:val="005F524C"/>
    <w:rsid w:val="005F5364"/>
    <w:rsid w:val="005F5AD7"/>
    <w:rsid w:val="005F5C40"/>
    <w:rsid w:val="005F67D3"/>
    <w:rsid w:val="005F75B9"/>
    <w:rsid w:val="00601159"/>
    <w:rsid w:val="00601668"/>
    <w:rsid w:val="006020A5"/>
    <w:rsid w:val="00602995"/>
    <w:rsid w:val="00602F59"/>
    <w:rsid w:val="0060355D"/>
    <w:rsid w:val="00603960"/>
    <w:rsid w:val="00603BF1"/>
    <w:rsid w:val="00604D54"/>
    <w:rsid w:val="00604D6E"/>
    <w:rsid w:val="00605333"/>
    <w:rsid w:val="0060563B"/>
    <w:rsid w:val="0060579F"/>
    <w:rsid w:val="006057E0"/>
    <w:rsid w:val="00605BAC"/>
    <w:rsid w:val="00606B72"/>
    <w:rsid w:val="00606E62"/>
    <w:rsid w:val="006108C8"/>
    <w:rsid w:val="00611A50"/>
    <w:rsid w:val="00613016"/>
    <w:rsid w:val="00614FE2"/>
    <w:rsid w:val="006151D3"/>
    <w:rsid w:val="00615575"/>
    <w:rsid w:val="006157C2"/>
    <w:rsid w:val="006162A5"/>
    <w:rsid w:val="0061681E"/>
    <w:rsid w:val="00616CD1"/>
    <w:rsid w:val="00617B67"/>
    <w:rsid w:val="00617F6A"/>
    <w:rsid w:val="006210AB"/>
    <w:rsid w:val="00621C5B"/>
    <w:rsid w:val="00622A69"/>
    <w:rsid w:val="00622BC7"/>
    <w:rsid w:val="006235D9"/>
    <w:rsid w:val="00623893"/>
    <w:rsid w:val="00624E5E"/>
    <w:rsid w:val="00626B48"/>
    <w:rsid w:val="00627C48"/>
    <w:rsid w:val="00630AD4"/>
    <w:rsid w:val="0063160B"/>
    <w:rsid w:val="00631B15"/>
    <w:rsid w:val="00632D3C"/>
    <w:rsid w:val="0063434A"/>
    <w:rsid w:val="0063565B"/>
    <w:rsid w:val="00635A0D"/>
    <w:rsid w:val="006366E1"/>
    <w:rsid w:val="006379F3"/>
    <w:rsid w:val="00640A10"/>
    <w:rsid w:val="006440FB"/>
    <w:rsid w:val="006448BC"/>
    <w:rsid w:val="0064565B"/>
    <w:rsid w:val="00646B77"/>
    <w:rsid w:val="00650680"/>
    <w:rsid w:val="006512DD"/>
    <w:rsid w:val="00651AAF"/>
    <w:rsid w:val="00651C1F"/>
    <w:rsid w:val="00651C7D"/>
    <w:rsid w:val="00652562"/>
    <w:rsid w:val="006546D6"/>
    <w:rsid w:val="00654EAF"/>
    <w:rsid w:val="0065574D"/>
    <w:rsid w:val="00655A64"/>
    <w:rsid w:val="006569D8"/>
    <w:rsid w:val="00657071"/>
    <w:rsid w:val="00657419"/>
    <w:rsid w:val="00657928"/>
    <w:rsid w:val="00660008"/>
    <w:rsid w:val="00660CB1"/>
    <w:rsid w:val="00661486"/>
    <w:rsid w:val="00662742"/>
    <w:rsid w:val="00662F07"/>
    <w:rsid w:val="006637A8"/>
    <w:rsid w:val="0066383D"/>
    <w:rsid w:val="00663C33"/>
    <w:rsid w:val="00663EA4"/>
    <w:rsid w:val="0066408B"/>
    <w:rsid w:val="0066456E"/>
    <w:rsid w:val="006645D6"/>
    <w:rsid w:val="00664DBB"/>
    <w:rsid w:val="006656EC"/>
    <w:rsid w:val="006658D1"/>
    <w:rsid w:val="00665E89"/>
    <w:rsid w:val="00666547"/>
    <w:rsid w:val="00666809"/>
    <w:rsid w:val="006673AD"/>
    <w:rsid w:val="0066747D"/>
    <w:rsid w:val="00667705"/>
    <w:rsid w:val="00670169"/>
    <w:rsid w:val="00670536"/>
    <w:rsid w:val="00670D7C"/>
    <w:rsid w:val="006712EB"/>
    <w:rsid w:val="00671534"/>
    <w:rsid w:val="00672715"/>
    <w:rsid w:val="00672C11"/>
    <w:rsid w:val="006741AB"/>
    <w:rsid w:val="00676A95"/>
    <w:rsid w:val="006806DA"/>
    <w:rsid w:val="00680FCF"/>
    <w:rsid w:val="00682D58"/>
    <w:rsid w:val="00682FF5"/>
    <w:rsid w:val="00683904"/>
    <w:rsid w:val="00683A52"/>
    <w:rsid w:val="0068404A"/>
    <w:rsid w:val="00684B17"/>
    <w:rsid w:val="00684F44"/>
    <w:rsid w:val="00685040"/>
    <w:rsid w:val="00685323"/>
    <w:rsid w:val="00691717"/>
    <w:rsid w:val="006918DE"/>
    <w:rsid w:val="0069449A"/>
    <w:rsid w:val="00694936"/>
    <w:rsid w:val="00695084"/>
    <w:rsid w:val="006962B7"/>
    <w:rsid w:val="00697572"/>
    <w:rsid w:val="006A2B19"/>
    <w:rsid w:val="006A2C3D"/>
    <w:rsid w:val="006A3222"/>
    <w:rsid w:val="006A3CE0"/>
    <w:rsid w:val="006A44D1"/>
    <w:rsid w:val="006A63B6"/>
    <w:rsid w:val="006A6519"/>
    <w:rsid w:val="006A6F67"/>
    <w:rsid w:val="006A73D4"/>
    <w:rsid w:val="006B0921"/>
    <w:rsid w:val="006B1623"/>
    <w:rsid w:val="006B25A1"/>
    <w:rsid w:val="006B32CF"/>
    <w:rsid w:val="006B3B4C"/>
    <w:rsid w:val="006B454F"/>
    <w:rsid w:val="006B49FD"/>
    <w:rsid w:val="006B6106"/>
    <w:rsid w:val="006B62D2"/>
    <w:rsid w:val="006B65E0"/>
    <w:rsid w:val="006B6609"/>
    <w:rsid w:val="006B68D4"/>
    <w:rsid w:val="006B6DFA"/>
    <w:rsid w:val="006B70F5"/>
    <w:rsid w:val="006C0827"/>
    <w:rsid w:val="006C2629"/>
    <w:rsid w:val="006C2674"/>
    <w:rsid w:val="006C2D5A"/>
    <w:rsid w:val="006C336C"/>
    <w:rsid w:val="006C407B"/>
    <w:rsid w:val="006C4729"/>
    <w:rsid w:val="006C5485"/>
    <w:rsid w:val="006C54AF"/>
    <w:rsid w:val="006C596B"/>
    <w:rsid w:val="006C6834"/>
    <w:rsid w:val="006D0191"/>
    <w:rsid w:val="006D041E"/>
    <w:rsid w:val="006D0FFE"/>
    <w:rsid w:val="006D1607"/>
    <w:rsid w:val="006D399D"/>
    <w:rsid w:val="006D3FDC"/>
    <w:rsid w:val="006D5EEA"/>
    <w:rsid w:val="006D7100"/>
    <w:rsid w:val="006D75B1"/>
    <w:rsid w:val="006D7A47"/>
    <w:rsid w:val="006E08B8"/>
    <w:rsid w:val="006E099E"/>
    <w:rsid w:val="006E0B00"/>
    <w:rsid w:val="006E10CE"/>
    <w:rsid w:val="006E1B19"/>
    <w:rsid w:val="006E4560"/>
    <w:rsid w:val="006E459A"/>
    <w:rsid w:val="006E4644"/>
    <w:rsid w:val="006E47AD"/>
    <w:rsid w:val="006E57CF"/>
    <w:rsid w:val="006E5CF6"/>
    <w:rsid w:val="006E7A23"/>
    <w:rsid w:val="006E7A32"/>
    <w:rsid w:val="006E7C41"/>
    <w:rsid w:val="006F225B"/>
    <w:rsid w:val="006F42F0"/>
    <w:rsid w:val="006F59C0"/>
    <w:rsid w:val="006F5F01"/>
    <w:rsid w:val="006F6032"/>
    <w:rsid w:val="006F60C8"/>
    <w:rsid w:val="006F7931"/>
    <w:rsid w:val="006F7C74"/>
    <w:rsid w:val="007000DA"/>
    <w:rsid w:val="007004EB"/>
    <w:rsid w:val="00702150"/>
    <w:rsid w:val="00702AF5"/>
    <w:rsid w:val="00702D7A"/>
    <w:rsid w:val="00703728"/>
    <w:rsid w:val="00704374"/>
    <w:rsid w:val="00704428"/>
    <w:rsid w:val="00704466"/>
    <w:rsid w:val="00704726"/>
    <w:rsid w:val="0070522B"/>
    <w:rsid w:val="00705B41"/>
    <w:rsid w:val="00705D11"/>
    <w:rsid w:val="00707D44"/>
    <w:rsid w:val="00710192"/>
    <w:rsid w:val="00710478"/>
    <w:rsid w:val="00710C39"/>
    <w:rsid w:val="007117C0"/>
    <w:rsid w:val="007118B2"/>
    <w:rsid w:val="00711BE6"/>
    <w:rsid w:val="00711DA5"/>
    <w:rsid w:val="00711DD0"/>
    <w:rsid w:val="00712104"/>
    <w:rsid w:val="00712490"/>
    <w:rsid w:val="00712573"/>
    <w:rsid w:val="00714187"/>
    <w:rsid w:val="0071495A"/>
    <w:rsid w:val="00714EC3"/>
    <w:rsid w:val="00715490"/>
    <w:rsid w:val="0071557D"/>
    <w:rsid w:val="007157EA"/>
    <w:rsid w:val="00715CFD"/>
    <w:rsid w:val="0071602D"/>
    <w:rsid w:val="0071673A"/>
    <w:rsid w:val="007206AE"/>
    <w:rsid w:val="0072099D"/>
    <w:rsid w:val="00720C3C"/>
    <w:rsid w:val="00720CB7"/>
    <w:rsid w:val="007210F9"/>
    <w:rsid w:val="00721F6D"/>
    <w:rsid w:val="0072202E"/>
    <w:rsid w:val="0072203A"/>
    <w:rsid w:val="0072218D"/>
    <w:rsid w:val="007225AB"/>
    <w:rsid w:val="007226F1"/>
    <w:rsid w:val="00722D94"/>
    <w:rsid w:val="00722DE8"/>
    <w:rsid w:val="00723870"/>
    <w:rsid w:val="0072586E"/>
    <w:rsid w:val="00725BEE"/>
    <w:rsid w:val="00725F00"/>
    <w:rsid w:val="0072642E"/>
    <w:rsid w:val="00726AAA"/>
    <w:rsid w:val="007276B5"/>
    <w:rsid w:val="00727E5E"/>
    <w:rsid w:val="00731278"/>
    <w:rsid w:val="00733502"/>
    <w:rsid w:val="00733F3F"/>
    <w:rsid w:val="007378A3"/>
    <w:rsid w:val="00737DCB"/>
    <w:rsid w:val="0074035E"/>
    <w:rsid w:val="00740AF2"/>
    <w:rsid w:val="00741CF2"/>
    <w:rsid w:val="00742777"/>
    <w:rsid w:val="0074288B"/>
    <w:rsid w:val="00743E4B"/>
    <w:rsid w:val="007440DE"/>
    <w:rsid w:val="00744D3C"/>
    <w:rsid w:val="00750BAD"/>
    <w:rsid w:val="00751062"/>
    <w:rsid w:val="007521F8"/>
    <w:rsid w:val="0075232B"/>
    <w:rsid w:val="0075245C"/>
    <w:rsid w:val="00753703"/>
    <w:rsid w:val="00753EBD"/>
    <w:rsid w:val="007540BC"/>
    <w:rsid w:val="00755963"/>
    <w:rsid w:val="00756421"/>
    <w:rsid w:val="0075658A"/>
    <w:rsid w:val="007566DB"/>
    <w:rsid w:val="00756ED0"/>
    <w:rsid w:val="00757DC7"/>
    <w:rsid w:val="00760449"/>
    <w:rsid w:val="007604DA"/>
    <w:rsid w:val="00760F24"/>
    <w:rsid w:val="0076269D"/>
    <w:rsid w:val="007639AA"/>
    <w:rsid w:val="007640BE"/>
    <w:rsid w:val="007656E0"/>
    <w:rsid w:val="00765ACF"/>
    <w:rsid w:val="00766912"/>
    <w:rsid w:val="007671DB"/>
    <w:rsid w:val="00767798"/>
    <w:rsid w:val="007701EC"/>
    <w:rsid w:val="007707C9"/>
    <w:rsid w:val="00770FE6"/>
    <w:rsid w:val="00771774"/>
    <w:rsid w:val="00771941"/>
    <w:rsid w:val="00772817"/>
    <w:rsid w:val="00773454"/>
    <w:rsid w:val="00773807"/>
    <w:rsid w:val="0077464A"/>
    <w:rsid w:val="00776D60"/>
    <w:rsid w:val="0077744C"/>
    <w:rsid w:val="007775C3"/>
    <w:rsid w:val="007776CE"/>
    <w:rsid w:val="00777725"/>
    <w:rsid w:val="00777DE7"/>
    <w:rsid w:val="00777FA8"/>
    <w:rsid w:val="00780010"/>
    <w:rsid w:val="00780F08"/>
    <w:rsid w:val="0078192E"/>
    <w:rsid w:val="00782FA7"/>
    <w:rsid w:val="00784752"/>
    <w:rsid w:val="00784A86"/>
    <w:rsid w:val="00785007"/>
    <w:rsid w:val="00785534"/>
    <w:rsid w:val="00785FF3"/>
    <w:rsid w:val="0078651B"/>
    <w:rsid w:val="007875E3"/>
    <w:rsid w:val="00787995"/>
    <w:rsid w:val="00792524"/>
    <w:rsid w:val="00792D7F"/>
    <w:rsid w:val="007930AA"/>
    <w:rsid w:val="007930C3"/>
    <w:rsid w:val="007944C4"/>
    <w:rsid w:val="00794A7F"/>
    <w:rsid w:val="00795B18"/>
    <w:rsid w:val="00795F3B"/>
    <w:rsid w:val="007969B8"/>
    <w:rsid w:val="00796D71"/>
    <w:rsid w:val="00796E0D"/>
    <w:rsid w:val="007A1565"/>
    <w:rsid w:val="007A200B"/>
    <w:rsid w:val="007A2469"/>
    <w:rsid w:val="007A313C"/>
    <w:rsid w:val="007A6CFD"/>
    <w:rsid w:val="007A7713"/>
    <w:rsid w:val="007B0C6A"/>
    <w:rsid w:val="007B26EA"/>
    <w:rsid w:val="007B274B"/>
    <w:rsid w:val="007B2C48"/>
    <w:rsid w:val="007B2FF1"/>
    <w:rsid w:val="007B368B"/>
    <w:rsid w:val="007B5209"/>
    <w:rsid w:val="007B5D80"/>
    <w:rsid w:val="007B5EF5"/>
    <w:rsid w:val="007B64F0"/>
    <w:rsid w:val="007B79D5"/>
    <w:rsid w:val="007C061C"/>
    <w:rsid w:val="007C0665"/>
    <w:rsid w:val="007C0F54"/>
    <w:rsid w:val="007C1A03"/>
    <w:rsid w:val="007C2BD3"/>
    <w:rsid w:val="007C3CC4"/>
    <w:rsid w:val="007C46B7"/>
    <w:rsid w:val="007C5433"/>
    <w:rsid w:val="007C676F"/>
    <w:rsid w:val="007C6903"/>
    <w:rsid w:val="007C6AFB"/>
    <w:rsid w:val="007D07A7"/>
    <w:rsid w:val="007D1220"/>
    <w:rsid w:val="007D1B4D"/>
    <w:rsid w:val="007D2D01"/>
    <w:rsid w:val="007D2FCB"/>
    <w:rsid w:val="007D33CC"/>
    <w:rsid w:val="007D3E81"/>
    <w:rsid w:val="007D42B6"/>
    <w:rsid w:val="007D6465"/>
    <w:rsid w:val="007E0F6E"/>
    <w:rsid w:val="007E1244"/>
    <w:rsid w:val="007E29C2"/>
    <w:rsid w:val="007E3047"/>
    <w:rsid w:val="007E38E2"/>
    <w:rsid w:val="007E57BE"/>
    <w:rsid w:val="007E6A46"/>
    <w:rsid w:val="007E7790"/>
    <w:rsid w:val="007E7A28"/>
    <w:rsid w:val="007E7B2C"/>
    <w:rsid w:val="007E7E77"/>
    <w:rsid w:val="007F0AC3"/>
    <w:rsid w:val="007F0D34"/>
    <w:rsid w:val="007F144D"/>
    <w:rsid w:val="007F293E"/>
    <w:rsid w:val="007F2D55"/>
    <w:rsid w:val="007F2F99"/>
    <w:rsid w:val="007F316A"/>
    <w:rsid w:val="007F31ED"/>
    <w:rsid w:val="007F5410"/>
    <w:rsid w:val="007F5D21"/>
    <w:rsid w:val="007F6485"/>
    <w:rsid w:val="007F73A3"/>
    <w:rsid w:val="007F7402"/>
    <w:rsid w:val="007F7B91"/>
    <w:rsid w:val="00800237"/>
    <w:rsid w:val="00801793"/>
    <w:rsid w:val="008017AC"/>
    <w:rsid w:val="008018BD"/>
    <w:rsid w:val="00801B5C"/>
    <w:rsid w:val="00802C32"/>
    <w:rsid w:val="008035A3"/>
    <w:rsid w:val="008042E2"/>
    <w:rsid w:val="008044AF"/>
    <w:rsid w:val="00810C8B"/>
    <w:rsid w:val="00810CFE"/>
    <w:rsid w:val="00811177"/>
    <w:rsid w:val="00811AD2"/>
    <w:rsid w:val="00812793"/>
    <w:rsid w:val="008136C6"/>
    <w:rsid w:val="008143C9"/>
    <w:rsid w:val="00814827"/>
    <w:rsid w:val="0081629E"/>
    <w:rsid w:val="00816499"/>
    <w:rsid w:val="008176F8"/>
    <w:rsid w:val="00820464"/>
    <w:rsid w:val="00820CAF"/>
    <w:rsid w:val="00820F0E"/>
    <w:rsid w:val="0082148B"/>
    <w:rsid w:val="0082152A"/>
    <w:rsid w:val="00823FE1"/>
    <w:rsid w:val="008243B6"/>
    <w:rsid w:val="00825900"/>
    <w:rsid w:val="008259B3"/>
    <w:rsid w:val="00825E85"/>
    <w:rsid w:val="0082619F"/>
    <w:rsid w:val="00826DE1"/>
    <w:rsid w:val="008270E3"/>
    <w:rsid w:val="00827A94"/>
    <w:rsid w:val="008302B8"/>
    <w:rsid w:val="008303E7"/>
    <w:rsid w:val="00831BA7"/>
    <w:rsid w:val="0083280F"/>
    <w:rsid w:val="00832F52"/>
    <w:rsid w:val="00832F57"/>
    <w:rsid w:val="00833178"/>
    <w:rsid w:val="0083324B"/>
    <w:rsid w:val="0083342D"/>
    <w:rsid w:val="00833888"/>
    <w:rsid w:val="00833B3B"/>
    <w:rsid w:val="00833D61"/>
    <w:rsid w:val="008340B5"/>
    <w:rsid w:val="00834499"/>
    <w:rsid w:val="008345B7"/>
    <w:rsid w:val="008366B8"/>
    <w:rsid w:val="00836DD8"/>
    <w:rsid w:val="00837007"/>
    <w:rsid w:val="00840630"/>
    <w:rsid w:val="008407DF"/>
    <w:rsid w:val="0084124C"/>
    <w:rsid w:val="00841B81"/>
    <w:rsid w:val="00841ED8"/>
    <w:rsid w:val="00841EFC"/>
    <w:rsid w:val="008427A6"/>
    <w:rsid w:val="008431B9"/>
    <w:rsid w:val="0084391D"/>
    <w:rsid w:val="008444E7"/>
    <w:rsid w:val="008445A5"/>
    <w:rsid w:val="008452F8"/>
    <w:rsid w:val="0084575B"/>
    <w:rsid w:val="0084608F"/>
    <w:rsid w:val="00847BB8"/>
    <w:rsid w:val="00851799"/>
    <w:rsid w:val="00853133"/>
    <w:rsid w:val="00853395"/>
    <w:rsid w:val="00853A03"/>
    <w:rsid w:val="00853A9A"/>
    <w:rsid w:val="00853BAE"/>
    <w:rsid w:val="00853DA6"/>
    <w:rsid w:val="008541E5"/>
    <w:rsid w:val="00854CFF"/>
    <w:rsid w:val="0085582C"/>
    <w:rsid w:val="00855D6B"/>
    <w:rsid w:val="0085610A"/>
    <w:rsid w:val="008578F9"/>
    <w:rsid w:val="00857900"/>
    <w:rsid w:val="00857E39"/>
    <w:rsid w:val="0086082A"/>
    <w:rsid w:val="0086110B"/>
    <w:rsid w:val="008635F1"/>
    <w:rsid w:val="008639FE"/>
    <w:rsid w:val="0086464C"/>
    <w:rsid w:val="00864A0B"/>
    <w:rsid w:val="00864BFD"/>
    <w:rsid w:val="00864C1F"/>
    <w:rsid w:val="00864E98"/>
    <w:rsid w:val="008655A6"/>
    <w:rsid w:val="0086621F"/>
    <w:rsid w:val="008669A9"/>
    <w:rsid w:val="00866BA9"/>
    <w:rsid w:val="0086708C"/>
    <w:rsid w:val="00867456"/>
    <w:rsid w:val="0087065D"/>
    <w:rsid w:val="00871388"/>
    <w:rsid w:val="008715D5"/>
    <w:rsid w:val="008716B4"/>
    <w:rsid w:val="00872079"/>
    <w:rsid w:val="00872665"/>
    <w:rsid w:val="0087430C"/>
    <w:rsid w:val="00874497"/>
    <w:rsid w:val="008749D1"/>
    <w:rsid w:val="00875358"/>
    <w:rsid w:val="00876505"/>
    <w:rsid w:val="00876592"/>
    <w:rsid w:val="00876B8C"/>
    <w:rsid w:val="00876D03"/>
    <w:rsid w:val="008816D6"/>
    <w:rsid w:val="00881EA7"/>
    <w:rsid w:val="00882019"/>
    <w:rsid w:val="00882824"/>
    <w:rsid w:val="00883289"/>
    <w:rsid w:val="0088431B"/>
    <w:rsid w:val="008849F9"/>
    <w:rsid w:val="00884F78"/>
    <w:rsid w:val="00886F58"/>
    <w:rsid w:val="008871A5"/>
    <w:rsid w:val="0088782C"/>
    <w:rsid w:val="0089042E"/>
    <w:rsid w:val="008909D9"/>
    <w:rsid w:val="0089117B"/>
    <w:rsid w:val="00891271"/>
    <w:rsid w:val="0089357F"/>
    <w:rsid w:val="008938A4"/>
    <w:rsid w:val="00893A76"/>
    <w:rsid w:val="00893E3E"/>
    <w:rsid w:val="008944F1"/>
    <w:rsid w:val="00894584"/>
    <w:rsid w:val="00896257"/>
    <w:rsid w:val="008A057C"/>
    <w:rsid w:val="008A06AA"/>
    <w:rsid w:val="008A0B97"/>
    <w:rsid w:val="008A1311"/>
    <w:rsid w:val="008A152B"/>
    <w:rsid w:val="008A1F30"/>
    <w:rsid w:val="008A215A"/>
    <w:rsid w:val="008A22F8"/>
    <w:rsid w:val="008A3B2D"/>
    <w:rsid w:val="008A3CE5"/>
    <w:rsid w:val="008A4E65"/>
    <w:rsid w:val="008A52DC"/>
    <w:rsid w:val="008A6885"/>
    <w:rsid w:val="008A7017"/>
    <w:rsid w:val="008A70BA"/>
    <w:rsid w:val="008A7317"/>
    <w:rsid w:val="008B0274"/>
    <w:rsid w:val="008B109F"/>
    <w:rsid w:val="008B29F4"/>
    <w:rsid w:val="008B3A46"/>
    <w:rsid w:val="008B3FE4"/>
    <w:rsid w:val="008B4E3F"/>
    <w:rsid w:val="008B6629"/>
    <w:rsid w:val="008B76A7"/>
    <w:rsid w:val="008B7982"/>
    <w:rsid w:val="008B7B34"/>
    <w:rsid w:val="008C1AED"/>
    <w:rsid w:val="008C1AF0"/>
    <w:rsid w:val="008C1E65"/>
    <w:rsid w:val="008C22ED"/>
    <w:rsid w:val="008C2631"/>
    <w:rsid w:val="008C35ED"/>
    <w:rsid w:val="008C366D"/>
    <w:rsid w:val="008C3809"/>
    <w:rsid w:val="008C389D"/>
    <w:rsid w:val="008C622F"/>
    <w:rsid w:val="008C6795"/>
    <w:rsid w:val="008D0584"/>
    <w:rsid w:val="008D133F"/>
    <w:rsid w:val="008D1422"/>
    <w:rsid w:val="008D187B"/>
    <w:rsid w:val="008D52E4"/>
    <w:rsid w:val="008D54F5"/>
    <w:rsid w:val="008D5761"/>
    <w:rsid w:val="008D58B4"/>
    <w:rsid w:val="008D5D77"/>
    <w:rsid w:val="008D6019"/>
    <w:rsid w:val="008D6F17"/>
    <w:rsid w:val="008D74CB"/>
    <w:rsid w:val="008E0E0C"/>
    <w:rsid w:val="008E24EE"/>
    <w:rsid w:val="008E3110"/>
    <w:rsid w:val="008E409C"/>
    <w:rsid w:val="008E5CDC"/>
    <w:rsid w:val="008E6D3F"/>
    <w:rsid w:val="008F0138"/>
    <w:rsid w:val="008F09BB"/>
    <w:rsid w:val="008F0CCE"/>
    <w:rsid w:val="008F218B"/>
    <w:rsid w:val="008F2C6B"/>
    <w:rsid w:val="008F3185"/>
    <w:rsid w:val="008F4E6B"/>
    <w:rsid w:val="008F570E"/>
    <w:rsid w:val="008F596C"/>
    <w:rsid w:val="008F79D1"/>
    <w:rsid w:val="00900A2B"/>
    <w:rsid w:val="00901B17"/>
    <w:rsid w:val="00902D44"/>
    <w:rsid w:val="00902F83"/>
    <w:rsid w:val="009030E2"/>
    <w:rsid w:val="00903114"/>
    <w:rsid w:val="009035A5"/>
    <w:rsid w:val="00904D5E"/>
    <w:rsid w:val="009050C8"/>
    <w:rsid w:val="009057C6"/>
    <w:rsid w:val="00906322"/>
    <w:rsid w:val="00906EAA"/>
    <w:rsid w:val="00907CCA"/>
    <w:rsid w:val="009104D3"/>
    <w:rsid w:val="009105F5"/>
    <w:rsid w:val="00910923"/>
    <w:rsid w:val="00910B9B"/>
    <w:rsid w:val="00910C9A"/>
    <w:rsid w:val="0091104A"/>
    <w:rsid w:val="009113A4"/>
    <w:rsid w:val="00911BEC"/>
    <w:rsid w:val="00911C94"/>
    <w:rsid w:val="0091272C"/>
    <w:rsid w:val="00912B6C"/>
    <w:rsid w:val="00912BFD"/>
    <w:rsid w:val="009134A3"/>
    <w:rsid w:val="009141E1"/>
    <w:rsid w:val="00915963"/>
    <w:rsid w:val="00915BEA"/>
    <w:rsid w:val="00915F66"/>
    <w:rsid w:val="00916189"/>
    <w:rsid w:val="009161F4"/>
    <w:rsid w:val="009169C6"/>
    <w:rsid w:val="00916BDD"/>
    <w:rsid w:val="00916F5C"/>
    <w:rsid w:val="009172AB"/>
    <w:rsid w:val="0091791B"/>
    <w:rsid w:val="00920879"/>
    <w:rsid w:val="00920D42"/>
    <w:rsid w:val="009214E0"/>
    <w:rsid w:val="009222D3"/>
    <w:rsid w:val="009225C3"/>
    <w:rsid w:val="0092384A"/>
    <w:rsid w:val="00923EDB"/>
    <w:rsid w:val="00924328"/>
    <w:rsid w:val="00924C99"/>
    <w:rsid w:val="00924E05"/>
    <w:rsid w:val="00924F9C"/>
    <w:rsid w:val="00926DB8"/>
    <w:rsid w:val="00930827"/>
    <w:rsid w:val="00931392"/>
    <w:rsid w:val="00932324"/>
    <w:rsid w:val="00932B8A"/>
    <w:rsid w:val="0093437F"/>
    <w:rsid w:val="00934FB2"/>
    <w:rsid w:val="009352C5"/>
    <w:rsid w:val="00935DB6"/>
    <w:rsid w:val="0093666E"/>
    <w:rsid w:val="009366AB"/>
    <w:rsid w:val="009375D8"/>
    <w:rsid w:val="00937F8A"/>
    <w:rsid w:val="00940211"/>
    <w:rsid w:val="00940412"/>
    <w:rsid w:val="00940F18"/>
    <w:rsid w:val="009410F0"/>
    <w:rsid w:val="009412A4"/>
    <w:rsid w:val="0094133F"/>
    <w:rsid w:val="0094148B"/>
    <w:rsid w:val="00942C79"/>
    <w:rsid w:val="00943A84"/>
    <w:rsid w:val="00943BCD"/>
    <w:rsid w:val="009464BE"/>
    <w:rsid w:val="00946704"/>
    <w:rsid w:val="00950E8A"/>
    <w:rsid w:val="00951322"/>
    <w:rsid w:val="009517E1"/>
    <w:rsid w:val="00951E1E"/>
    <w:rsid w:val="0095310D"/>
    <w:rsid w:val="009531D7"/>
    <w:rsid w:val="009534E4"/>
    <w:rsid w:val="00954394"/>
    <w:rsid w:val="00955D0C"/>
    <w:rsid w:val="00955E5D"/>
    <w:rsid w:val="00960DF6"/>
    <w:rsid w:val="00961211"/>
    <w:rsid w:val="00961389"/>
    <w:rsid w:val="0096180E"/>
    <w:rsid w:val="00961D5A"/>
    <w:rsid w:val="0096620B"/>
    <w:rsid w:val="0096633F"/>
    <w:rsid w:val="009671CB"/>
    <w:rsid w:val="0097001A"/>
    <w:rsid w:val="00970DEC"/>
    <w:rsid w:val="00971F98"/>
    <w:rsid w:val="009744A6"/>
    <w:rsid w:val="0097554C"/>
    <w:rsid w:val="009758AC"/>
    <w:rsid w:val="00975C6F"/>
    <w:rsid w:val="00976D80"/>
    <w:rsid w:val="0097713E"/>
    <w:rsid w:val="0097789B"/>
    <w:rsid w:val="0097799D"/>
    <w:rsid w:val="00977A10"/>
    <w:rsid w:val="00977D6D"/>
    <w:rsid w:val="0098025B"/>
    <w:rsid w:val="0098049F"/>
    <w:rsid w:val="00980931"/>
    <w:rsid w:val="009814C7"/>
    <w:rsid w:val="00981627"/>
    <w:rsid w:val="009836D4"/>
    <w:rsid w:val="00983DBF"/>
    <w:rsid w:val="00983EC6"/>
    <w:rsid w:val="0098468C"/>
    <w:rsid w:val="0098502D"/>
    <w:rsid w:val="009854D0"/>
    <w:rsid w:val="009856BC"/>
    <w:rsid w:val="00985D86"/>
    <w:rsid w:val="00986256"/>
    <w:rsid w:val="00986B9C"/>
    <w:rsid w:val="009877CD"/>
    <w:rsid w:val="00987BED"/>
    <w:rsid w:val="009903AE"/>
    <w:rsid w:val="00990EE1"/>
    <w:rsid w:val="00991333"/>
    <w:rsid w:val="00991BCA"/>
    <w:rsid w:val="00992639"/>
    <w:rsid w:val="009928C2"/>
    <w:rsid w:val="00992D41"/>
    <w:rsid w:val="00996898"/>
    <w:rsid w:val="0099695C"/>
    <w:rsid w:val="009A111B"/>
    <w:rsid w:val="009A144D"/>
    <w:rsid w:val="009A27E1"/>
    <w:rsid w:val="009A3246"/>
    <w:rsid w:val="009A38E5"/>
    <w:rsid w:val="009A4690"/>
    <w:rsid w:val="009A47AE"/>
    <w:rsid w:val="009A7D47"/>
    <w:rsid w:val="009B107F"/>
    <w:rsid w:val="009B120C"/>
    <w:rsid w:val="009B1D4A"/>
    <w:rsid w:val="009B20AE"/>
    <w:rsid w:val="009B3646"/>
    <w:rsid w:val="009B4B0C"/>
    <w:rsid w:val="009B513F"/>
    <w:rsid w:val="009B5259"/>
    <w:rsid w:val="009B5714"/>
    <w:rsid w:val="009B5ADF"/>
    <w:rsid w:val="009B7938"/>
    <w:rsid w:val="009C02AE"/>
    <w:rsid w:val="009C05FB"/>
    <w:rsid w:val="009C07BC"/>
    <w:rsid w:val="009C38F1"/>
    <w:rsid w:val="009C40F5"/>
    <w:rsid w:val="009C4438"/>
    <w:rsid w:val="009C46F7"/>
    <w:rsid w:val="009C480E"/>
    <w:rsid w:val="009C603C"/>
    <w:rsid w:val="009C62D1"/>
    <w:rsid w:val="009C67F8"/>
    <w:rsid w:val="009C77D4"/>
    <w:rsid w:val="009D0359"/>
    <w:rsid w:val="009D06A6"/>
    <w:rsid w:val="009D099A"/>
    <w:rsid w:val="009D10D0"/>
    <w:rsid w:val="009D21F9"/>
    <w:rsid w:val="009D2A1B"/>
    <w:rsid w:val="009D3CCF"/>
    <w:rsid w:val="009D605C"/>
    <w:rsid w:val="009D64CC"/>
    <w:rsid w:val="009D6B8E"/>
    <w:rsid w:val="009D70CA"/>
    <w:rsid w:val="009D77D2"/>
    <w:rsid w:val="009D7B30"/>
    <w:rsid w:val="009D7FD3"/>
    <w:rsid w:val="009E0E33"/>
    <w:rsid w:val="009E0E5D"/>
    <w:rsid w:val="009E2F43"/>
    <w:rsid w:val="009E457D"/>
    <w:rsid w:val="009E47BB"/>
    <w:rsid w:val="009E5FE5"/>
    <w:rsid w:val="009E6754"/>
    <w:rsid w:val="009E7A3E"/>
    <w:rsid w:val="009F052A"/>
    <w:rsid w:val="009F0C79"/>
    <w:rsid w:val="009F0EEA"/>
    <w:rsid w:val="009F16B9"/>
    <w:rsid w:val="009F202E"/>
    <w:rsid w:val="009F28B5"/>
    <w:rsid w:val="009F36D1"/>
    <w:rsid w:val="00A01270"/>
    <w:rsid w:val="00A01E78"/>
    <w:rsid w:val="00A042CC"/>
    <w:rsid w:val="00A062EB"/>
    <w:rsid w:val="00A0699F"/>
    <w:rsid w:val="00A06BF9"/>
    <w:rsid w:val="00A06DE9"/>
    <w:rsid w:val="00A0739B"/>
    <w:rsid w:val="00A07C89"/>
    <w:rsid w:val="00A10852"/>
    <w:rsid w:val="00A10876"/>
    <w:rsid w:val="00A10944"/>
    <w:rsid w:val="00A10D98"/>
    <w:rsid w:val="00A11937"/>
    <w:rsid w:val="00A124D9"/>
    <w:rsid w:val="00A12744"/>
    <w:rsid w:val="00A12771"/>
    <w:rsid w:val="00A134C1"/>
    <w:rsid w:val="00A1435B"/>
    <w:rsid w:val="00A14AC7"/>
    <w:rsid w:val="00A14C69"/>
    <w:rsid w:val="00A14D5F"/>
    <w:rsid w:val="00A162F0"/>
    <w:rsid w:val="00A163FD"/>
    <w:rsid w:val="00A2082C"/>
    <w:rsid w:val="00A20B03"/>
    <w:rsid w:val="00A2206F"/>
    <w:rsid w:val="00A220B9"/>
    <w:rsid w:val="00A23A31"/>
    <w:rsid w:val="00A248CD"/>
    <w:rsid w:val="00A24C17"/>
    <w:rsid w:val="00A25DEF"/>
    <w:rsid w:val="00A25FD7"/>
    <w:rsid w:val="00A26455"/>
    <w:rsid w:val="00A26FE4"/>
    <w:rsid w:val="00A3075E"/>
    <w:rsid w:val="00A3151B"/>
    <w:rsid w:val="00A34D90"/>
    <w:rsid w:val="00A3565F"/>
    <w:rsid w:val="00A37C82"/>
    <w:rsid w:val="00A4061B"/>
    <w:rsid w:val="00A407E0"/>
    <w:rsid w:val="00A4323B"/>
    <w:rsid w:val="00A43757"/>
    <w:rsid w:val="00A44B68"/>
    <w:rsid w:val="00A44BD7"/>
    <w:rsid w:val="00A44FC3"/>
    <w:rsid w:val="00A4589A"/>
    <w:rsid w:val="00A4593E"/>
    <w:rsid w:val="00A462DE"/>
    <w:rsid w:val="00A465DB"/>
    <w:rsid w:val="00A50153"/>
    <w:rsid w:val="00A506E6"/>
    <w:rsid w:val="00A50FBA"/>
    <w:rsid w:val="00A51D3F"/>
    <w:rsid w:val="00A521C7"/>
    <w:rsid w:val="00A52FD1"/>
    <w:rsid w:val="00A531B2"/>
    <w:rsid w:val="00A53885"/>
    <w:rsid w:val="00A54B59"/>
    <w:rsid w:val="00A54FAF"/>
    <w:rsid w:val="00A55B34"/>
    <w:rsid w:val="00A56863"/>
    <w:rsid w:val="00A56990"/>
    <w:rsid w:val="00A5699B"/>
    <w:rsid w:val="00A56F43"/>
    <w:rsid w:val="00A6014F"/>
    <w:rsid w:val="00A603E3"/>
    <w:rsid w:val="00A60803"/>
    <w:rsid w:val="00A60A80"/>
    <w:rsid w:val="00A60DBE"/>
    <w:rsid w:val="00A61DE2"/>
    <w:rsid w:val="00A6586F"/>
    <w:rsid w:val="00A6650B"/>
    <w:rsid w:val="00A67098"/>
    <w:rsid w:val="00A70005"/>
    <w:rsid w:val="00A708F6"/>
    <w:rsid w:val="00A70B0F"/>
    <w:rsid w:val="00A70C66"/>
    <w:rsid w:val="00A71E19"/>
    <w:rsid w:val="00A723F9"/>
    <w:rsid w:val="00A7368E"/>
    <w:rsid w:val="00A73BF8"/>
    <w:rsid w:val="00A74466"/>
    <w:rsid w:val="00A7473E"/>
    <w:rsid w:val="00A76A3A"/>
    <w:rsid w:val="00A770FB"/>
    <w:rsid w:val="00A82469"/>
    <w:rsid w:val="00A84F59"/>
    <w:rsid w:val="00A85E88"/>
    <w:rsid w:val="00A8604E"/>
    <w:rsid w:val="00A86239"/>
    <w:rsid w:val="00A8636A"/>
    <w:rsid w:val="00A86947"/>
    <w:rsid w:val="00A86F2A"/>
    <w:rsid w:val="00A871A0"/>
    <w:rsid w:val="00A908AB"/>
    <w:rsid w:val="00A92AC3"/>
    <w:rsid w:val="00A95092"/>
    <w:rsid w:val="00A95291"/>
    <w:rsid w:val="00A9666C"/>
    <w:rsid w:val="00A9720C"/>
    <w:rsid w:val="00AA03E6"/>
    <w:rsid w:val="00AA0920"/>
    <w:rsid w:val="00AA122C"/>
    <w:rsid w:val="00AA1FEF"/>
    <w:rsid w:val="00AA2ABD"/>
    <w:rsid w:val="00AA35F7"/>
    <w:rsid w:val="00AA7368"/>
    <w:rsid w:val="00AA7556"/>
    <w:rsid w:val="00AB010A"/>
    <w:rsid w:val="00AB0B2E"/>
    <w:rsid w:val="00AB11F8"/>
    <w:rsid w:val="00AB1BBE"/>
    <w:rsid w:val="00AB1E98"/>
    <w:rsid w:val="00AB2B1E"/>
    <w:rsid w:val="00AB2CDC"/>
    <w:rsid w:val="00AB31D6"/>
    <w:rsid w:val="00AB31E5"/>
    <w:rsid w:val="00AB3A74"/>
    <w:rsid w:val="00AB4D4F"/>
    <w:rsid w:val="00AB63F1"/>
    <w:rsid w:val="00AB77DD"/>
    <w:rsid w:val="00AB7923"/>
    <w:rsid w:val="00AC010E"/>
    <w:rsid w:val="00AC0979"/>
    <w:rsid w:val="00AC09EE"/>
    <w:rsid w:val="00AC1541"/>
    <w:rsid w:val="00AC1BBC"/>
    <w:rsid w:val="00AC220F"/>
    <w:rsid w:val="00AC227B"/>
    <w:rsid w:val="00AC234D"/>
    <w:rsid w:val="00AC2370"/>
    <w:rsid w:val="00AC300D"/>
    <w:rsid w:val="00AC5EAC"/>
    <w:rsid w:val="00AD0389"/>
    <w:rsid w:val="00AD0DDA"/>
    <w:rsid w:val="00AD1CD7"/>
    <w:rsid w:val="00AD269B"/>
    <w:rsid w:val="00AD2ABD"/>
    <w:rsid w:val="00AD34FF"/>
    <w:rsid w:val="00AD4966"/>
    <w:rsid w:val="00AD4B09"/>
    <w:rsid w:val="00AD5A2E"/>
    <w:rsid w:val="00AE048E"/>
    <w:rsid w:val="00AE064F"/>
    <w:rsid w:val="00AE1372"/>
    <w:rsid w:val="00AE1895"/>
    <w:rsid w:val="00AE2000"/>
    <w:rsid w:val="00AE3973"/>
    <w:rsid w:val="00AE3A11"/>
    <w:rsid w:val="00AE4000"/>
    <w:rsid w:val="00AE45D3"/>
    <w:rsid w:val="00AE54D7"/>
    <w:rsid w:val="00AE63E1"/>
    <w:rsid w:val="00AF1F21"/>
    <w:rsid w:val="00AF1F3B"/>
    <w:rsid w:val="00AF420C"/>
    <w:rsid w:val="00AF460E"/>
    <w:rsid w:val="00AF4F10"/>
    <w:rsid w:val="00AF5269"/>
    <w:rsid w:val="00AF52CE"/>
    <w:rsid w:val="00AF555E"/>
    <w:rsid w:val="00AF61A7"/>
    <w:rsid w:val="00AF7857"/>
    <w:rsid w:val="00B0012A"/>
    <w:rsid w:val="00B010B9"/>
    <w:rsid w:val="00B01147"/>
    <w:rsid w:val="00B017BF"/>
    <w:rsid w:val="00B0190F"/>
    <w:rsid w:val="00B01AC4"/>
    <w:rsid w:val="00B0218A"/>
    <w:rsid w:val="00B03042"/>
    <w:rsid w:val="00B03280"/>
    <w:rsid w:val="00B03486"/>
    <w:rsid w:val="00B0392B"/>
    <w:rsid w:val="00B03B2C"/>
    <w:rsid w:val="00B03B2D"/>
    <w:rsid w:val="00B0467F"/>
    <w:rsid w:val="00B04B59"/>
    <w:rsid w:val="00B0518A"/>
    <w:rsid w:val="00B05D77"/>
    <w:rsid w:val="00B065D0"/>
    <w:rsid w:val="00B06949"/>
    <w:rsid w:val="00B0780B"/>
    <w:rsid w:val="00B07B83"/>
    <w:rsid w:val="00B103A3"/>
    <w:rsid w:val="00B107E3"/>
    <w:rsid w:val="00B10846"/>
    <w:rsid w:val="00B11025"/>
    <w:rsid w:val="00B11C85"/>
    <w:rsid w:val="00B13871"/>
    <w:rsid w:val="00B15AB4"/>
    <w:rsid w:val="00B15ADA"/>
    <w:rsid w:val="00B168F1"/>
    <w:rsid w:val="00B177B0"/>
    <w:rsid w:val="00B20968"/>
    <w:rsid w:val="00B20E13"/>
    <w:rsid w:val="00B2365D"/>
    <w:rsid w:val="00B23A86"/>
    <w:rsid w:val="00B24BDF"/>
    <w:rsid w:val="00B25564"/>
    <w:rsid w:val="00B25F04"/>
    <w:rsid w:val="00B26909"/>
    <w:rsid w:val="00B26F6F"/>
    <w:rsid w:val="00B275D3"/>
    <w:rsid w:val="00B30150"/>
    <w:rsid w:val="00B301E9"/>
    <w:rsid w:val="00B3051D"/>
    <w:rsid w:val="00B30992"/>
    <w:rsid w:val="00B3341F"/>
    <w:rsid w:val="00B33F86"/>
    <w:rsid w:val="00B341C8"/>
    <w:rsid w:val="00B35098"/>
    <w:rsid w:val="00B35CA9"/>
    <w:rsid w:val="00B368D0"/>
    <w:rsid w:val="00B36F03"/>
    <w:rsid w:val="00B3784D"/>
    <w:rsid w:val="00B4003E"/>
    <w:rsid w:val="00B402C7"/>
    <w:rsid w:val="00B40994"/>
    <w:rsid w:val="00B41050"/>
    <w:rsid w:val="00B41A6E"/>
    <w:rsid w:val="00B41A80"/>
    <w:rsid w:val="00B41CE1"/>
    <w:rsid w:val="00B42155"/>
    <w:rsid w:val="00B429B2"/>
    <w:rsid w:val="00B43243"/>
    <w:rsid w:val="00B43C06"/>
    <w:rsid w:val="00B45887"/>
    <w:rsid w:val="00B46BDB"/>
    <w:rsid w:val="00B46BEB"/>
    <w:rsid w:val="00B46EA6"/>
    <w:rsid w:val="00B477EB"/>
    <w:rsid w:val="00B47A4E"/>
    <w:rsid w:val="00B5114A"/>
    <w:rsid w:val="00B51556"/>
    <w:rsid w:val="00B51E88"/>
    <w:rsid w:val="00B53B72"/>
    <w:rsid w:val="00B53BC5"/>
    <w:rsid w:val="00B5405F"/>
    <w:rsid w:val="00B54157"/>
    <w:rsid w:val="00B54BF4"/>
    <w:rsid w:val="00B5506D"/>
    <w:rsid w:val="00B556C3"/>
    <w:rsid w:val="00B5621F"/>
    <w:rsid w:val="00B56519"/>
    <w:rsid w:val="00B57FCA"/>
    <w:rsid w:val="00B60050"/>
    <w:rsid w:val="00B6051C"/>
    <w:rsid w:val="00B60789"/>
    <w:rsid w:val="00B634FC"/>
    <w:rsid w:val="00B63938"/>
    <w:rsid w:val="00B6413D"/>
    <w:rsid w:val="00B6537F"/>
    <w:rsid w:val="00B66FE6"/>
    <w:rsid w:val="00B675B5"/>
    <w:rsid w:val="00B70343"/>
    <w:rsid w:val="00B70452"/>
    <w:rsid w:val="00B70C66"/>
    <w:rsid w:val="00B7162B"/>
    <w:rsid w:val="00B73C5C"/>
    <w:rsid w:val="00B746D8"/>
    <w:rsid w:val="00B753A2"/>
    <w:rsid w:val="00B76741"/>
    <w:rsid w:val="00B76AE4"/>
    <w:rsid w:val="00B76D53"/>
    <w:rsid w:val="00B811A8"/>
    <w:rsid w:val="00B811B6"/>
    <w:rsid w:val="00B81750"/>
    <w:rsid w:val="00B81F42"/>
    <w:rsid w:val="00B8254F"/>
    <w:rsid w:val="00B82C9A"/>
    <w:rsid w:val="00B82CFC"/>
    <w:rsid w:val="00B832B5"/>
    <w:rsid w:val="00B83BDA"/>
    <w:rsid w:val="00B84634"/>
    <w:rsid w:val="00B859DC"/>
    <w:rsid w:val="00B85CB7"/>
    <w:rsid w:val="00B8729D"/>
    <w:rsid w:val="00B875B2"/>
    <w:rsid w:val="00B8771A"/>
    <w:rsid w:val="00B9051D"/>
    <w:rsid w:val="00B911C9"/>
    <w:rsid w:val="00B91A86"/>
    <w:rsid w:val="00B91DE2"/>
    <w:rsid w:val="00B928F5"/>
    <w:rsid w:val="00B93CEF"/>
    <w:rsid w:val="00B93ECE"/>
    <w:rsid w:val="00B93EE2"/>
    <w:rsid w:val="00B942F6"/>
    <w:rsid w:val="00B9475D"/>
    <w:rsid w:val="00B94B97"/>
    <w:rsid w:val="00B96179"/>
    <w:rsid w:val="00B96E51"/>
    <w:rsid w:val="00B96ED2"/>
    <w:rsid w:val="00B96F40"/>
    <w:rsid w:val="00B97DE9"/>
    <w:rsid w:val="00BA1367"/>
    <w:rsid w:val="00BA1874"/>
    <w:rsid w:val="00BA4011"/>
    <w:rsid w:val="00BA6192"/>
    <w:rsid w:val="00BA6468"/>
    <w:rsid w:val="00BA6A32"/>
    <w:rsid w:val="00BA6C10"/>
    <w:rsid w:val="00BA6CC2"/>
    <w:rsid w:val="00BB1322"/>
    <w:rsid w:val="00BB1CE0"/>
    <w:rsid w:val="00BB2D34"/>
    <w:rsid w:val="00BB3BFC"/>
    <w:rsid w:val="00BB4CC5"/>
    <w:rsid w:val="00BB7621"/>
    <w:rsid w:val="00BC03E1"/>
    <w:rsid w:val="00BC1744"/>
    <w:rsid w:val="00BC1BAF"/>
    <w:rsid w:val="00BC211F"/>
    <w:rsid w:val="00BC21B4"/>
    <w:rsid w:val="00BC2F36"/>
    <w:rsid w:val="00BC3438"/>
    <w:rsid w:val="00BC3BC0"/>
    <w:rsid w:val="00BC66E0"/>
    <w:rsid w:val="00BC6C7B"/>
    <w:rsid w:val="00BC7755"/>
    <w:rsid w:val="00BC78FC"/>
    <w:rsid w:val="00BD0A54"/>
    <w:rsid w:val="00BD1049"/>
    <w:rsid w:val="00BD17E7"/>
    <w:rsid w:val="00BD1A29"/>
    <w:rsid w:val="00BD1B65"/>
    <w:rsid w:val="00BD2B2E"/>
    <w:rsid w:val="00BD32D3"/>
    <w:rsid w:val="00BD4031"/>
    <w:rsid w:val="00BD57FC"/>
    <w:rsid w:val="00BD5A45"/>
    <w:rsid w:val="00BD5D9D"/>
    <w:rsid w:val="00BD683B"/>
    <w:rsid w:val="00BD7E99"/>
    <w:rsid w:val="00BD7ECF"/>
    <w:rsid w:val="00BE0BE7"/>
    <w:rsid w:val="00BE18EE"/>
    <w:rsid w:val="00BE2277"/>
    <w:rsid w:val="00BE30A3"/>
    <w:rsid w:val="00BE453E"/>
    <w:rsid w:val="00BE4A7C"/>
    <w:rsid w:val="00BE4DED"/>
    <w:rsid w:val="00BE560F"/>
    <w:rsid w:val="00BE612D"/>
    <w:rsid w:val="00BE64AB"/>
    <w:rsid w:val="00BE7751"/>
    <w:rsid w:val="00BE7854"/>
    <w:rsid w:val="00BF1837"/>
    <w:rsid w:val="00BF2657"/>
    <w:rsid w:val="00BF2D16"/>
    <w:rsid w:val="00BF3F8C"/>
    <w:rsid w:val="00BF43B4"/>
    <w:rsid w:val="00BF5106"/>
    <w:rsid w:val="00BF65FE"/>
    <w:rsid w:val="00BF6B98"/>
    <w:rsid w:val="00BF7804"/>
    <w:rsid w:val="00BF7A45"/>
    <w:rsid w:val="00C01FB6"/>
    <w:rsid w:val="00C03E6B"/>
    <w:rsid w:val="00C0462C"/>
    <w:rsid w:val="00C047C9"/>
    <w:rsid w:val="00C048C6"/>
    <w:rsid w:val="00C0551A"/>
    <w:rsid w:val="00C057C4"/>
    <w:rsid w:val="00C064F7"/>
    <w:rsid w:val="00C06C9C"/>
    <w:rsid w:val="00C07194"/>
    <w:rsid w:val="00C07543"/>
    <w:rsid w:val="00C075F1"/>
    <w:rsid w:val="00C07D2E"/>
    <w:rsid w:val="00C10757"/>
    <w:rsid w:val="00C10869"/>
    <w:rsid w:val="00C109B2"/>
    <w:rsid w:val="00C10D48"/>
    <w:rsid w:val="00C12C74"/>
    <w:rsid w:val="00C12ED6"/>
    <w:rsid w:val="00C13ED2"/>
    <w:rsid w:val="00C13EF1"/>
    <w:rsid w:val="00C1528C"/>
    <w:rsid w:val="00C1579F"/>
    <w:rsid w:val="00C162BD"/>
    <w:rsid w:val="00C16A68"/>
    <w:rsid w:val="00C208C0"/>
    <w:rsid w:val="00C20C61"/>
    <w:rsid w:val="00C21BD5"/>
    <w:rsid w:val="00C21D4E"/>
    <w:rsid w:val="00C22D0E"/>
    <w:rsid w:val="00C2332C"/>
    <w:rsid w:val="00C24791"/>
    <w:rsid w:val="00C2595B"/>
    <w:rsid w:val="00C25A98"/>
    <w:rsid w:val="00C26144"/>
    <w:rsid w:val="00C262D1"/>
    <w:rsid w:val="00C2667F"/>
    <w:rsid w:val="00C26E34"/>
    <w:rsid w:val="00C2700A"/>
    <w:rsid w:val="00C27AA6"/>
    <w:rsid w:val="00C27FD6"/>
    <w:rsid w:val="00C30175"/>
    <w:rsid w:val="00C305D0"/>
    <w:rsid w:val="00C30E2B"/>
    <w:rsid w:val="00C31960"/>
    <w:rsid w:val="00C324CD"/>
    <w:rsid w:val="00C32C26"/>
    <w:rsid w:val="00C32FE6"/>
    <w:rsid w:val="00C33CDC"/>
    <w:rsid w:val="00C34635"/>
    <w:rsid w:val="00C36478"/>
    <w:rsid w:val="00C37580"/>
    <w:rsid w:val="00C37941"/>
    <w:rsid w:val="00C37C24"/>
    <w:rsid w:val="00C41150"/>
    <w:rsid w:val="00C420C4"/>
    <w:rsid w:val="00C426F5"/>
    <w:rsid w:val="00C427D6"/>
    <w:rsid w:val="00C4377B"/>
    <w:rsid w:val="00C43B9A"/>
    <w:rsid w:val="00C4430A"/>
    <w:rsid w:val="00C45708"/>
    <w:rsid w:val="00C45BF0"/>
    <w:rsid w:val="00C462DA"/>
    <w:rsid w:val="00C50450"/>
    <w:rsid w:val="00C50E99"/>
    <w:rsid w:val="00C515FD"/>
    <w:rsid w:val="00C5165F"/>
    <w:rsid w:val="00C517F4"/>
    <w:rsid w:val="00C52831"/>
    <w:rsid w:val="00C529E2"/>
    <w:rsid w:val="00C53039"/>
    <w:rsid w:val="00C532E5"/>
    <w:rsid w:val="00C54590"/>
    <w:rsid w:val="00C5486E"/>
    <w:rsid w:val="00C54CEA"/>
    <w:rsid w:val="00C54E8F"/>
    <w:rsid w:val="00C55534"/>
    <w:rsid w:val="00C55547"/>
    <w:rsid w:val="00C56AC7"/>
    <w:rsid w:val="00C56CE3"/>
    <w:rsid w:val="00C574E3"/>
    <w:rsid w:val="00C57B54"/>
    <w:rsid w:val="00C60164"/>
    <w:rsid w:val="00C60324"/>
    <w:rsid w:val="00C62056"/>
    <w:rsid w:val="00C626CC"/>
    <w:rsid w:val="00C62768"/>
    <w:rsid w:val="00C62993"/>
    <w:rsid w:val="00C62CA0"/>
    <w:rsid w:val="00C64CDE"/>
    <w:rsid w:val="00C65179"/>
    <w:rsid w:val="00C652F0"/>
    <w:rsid w:val="00C65B40"/>
    <w:rsid w:val="00C67B09"/>
    <w:rsid w:val="00C7044B"/>
    <w:rsid w:val="00C70F9C"/>
    <w:rsid w:val="00C71470"/>
    <w:rsid w:val="00C718B4"/>
    <w:rsid w:val="00C71D0D"/>
    <w:rsid w:val="00C721CE"/>
    <w:rsid w:val="00C7266D"/>
    <w:rsid w:val="00C73097"/>
    <w:rsid w:val="00C7364B"/>
    <w:rsid w:val="00C74204"/>
    <w:rsid w:val="00C747B6"/>
    <w:rsid w:val="00C758AC"/>
    <w:rsid w:val="00C75BF2"/>
    <w:rsid w:val="00C80189"/>
    <w:rsid w:val="00C818D2"/>
    <w:rsid w:val="00C81F07"/>
    <w:rsid w:val="00C82470"/>
    <w:rsid w:val="00C84B5C"/>
    <w:rsid w:val="00C84BB1"/>
    <w:rsid w:val="00C87AAD"/>
    <w:rsid w:val="00C87AF8"/>
    <w:rsid w:val="00C90190"/>
    <w:rsid w:val="00C9021A"/>
    <w:rsid w:val="00C90762"/>
    <w:rsid w:val="00C90EE6"/>
    <w:rsid w:val="00C91A24"/>
    <w:rsid w:val="00C91CFD"/>
    <w:rsid w:val="00C927FB"/>
    <w:rsid w:val="00C9297E"/>
    <w:rsid w:val="00C9358F"/>
    <w:rsid w:val="00C93D80"/>
    <w:rsid w:val="00C94110"/>
    <w:rsid w:val="00C95153"/>
    <w:rsid w:val="00C955F9"/>
    <w:rsid w:val="00C969A1"/>
    <w:rsid w:val="00C969FB"/>
    <w:rsid w:val="00C9703B"/>
    <w:rsid w:val="00C9749A"/>
    <w:rsid w:val="00CA04D0"/>
    <w:rsid w:val="00CA115D"/>
    <w:rsid w:val="00CA14C6"/>
    <w:rsid w:val="00CA2476"/>
    <w:rsid w:val="00CA2DA8"/>
    <w:rsid w:val="00CA2EC4"/>
    <w:rsid w:val="00CA2F46"/>
    <w:rsid w:val="00CA3330"/>
    <w:rsid w:val="00CA511F"/>
    <w:rsid w:val="00CA5C56"/>
    <w:rsid w:val="00CA607B"/>
    <w:rsid w:val="00CA6524"/>
    <w:rsid w:val="00CA7430"/>
    <w:rsid w:val="00CA78B9"/>
    <w:rsid w:val="00CA79A0"/>
    <w:rsid w:val="00CA7BC2"/>
    <w:rsid w:val="00CA7C39"/>
    <w:rsid w:val="00CB042D"/>
    <w:rsid w:val="00CB073B"/>
    <w:rsid w:val="00CB0C92"/>
    <w:rsid w:val="00CB1395"/>
    <w:rsid w:val="00CB22F5"/>
    <w:rsid w:val="00CB2B72"/>
    <w:rsid w:val="00CB3964"/>
    <w:rsid w:val="00CB40EB"/>
    <w:rsid w:val="00CB6C48"/>
    <w:rsid w:val="00CB735A"/>
    <w:rsid w:val="00CB7687"/>
    <w:rsid w:val="00CC0EC7"/>
    <w:rsid w:val="00CC11DE"/>
    <w:rsid w:val="00CC175D"/>
    <w:rsid w:val="00CC1C9A"/>
    <w:rsid w:val="00CC1F4C"/>
    <w:rsid w:val="00CC2112"/>
    <w:rsid w:val="00CC2787"/>
    <w:rsid w:val="00CC357D"/>
    <w:rsid w:val="00CC35C7"/>
    <w:rsid w:val="00CC4694"/>
    <w:rsid w:val="00CC4BF3"/>
    <w:rsid w:val="00CC54AC"/>
    <w:rsid w:val="00CC692A"/>
    <w:rsid w:val="00CC73E1"/>
    <w:rsid w:val="00CC785A"/>
    <w:rsid w:val="00CD059B"/>
    <w:rsid w:val="00CD0D4B"/>
    <w:rsid w:val="00CD10D8"/>
    <w:rsid w:val="00CD28FC"/>
    <w:rsid w:val="00CD3169"/>
    <w:rsid w:val="00CD3973"/>
    <w:rsid w:val="00CD5C3C"/>
    <w:rsid w:val="00CD6277"/>
    <w:rsid w:val="00CD65BC"/>
    <w:rsid w:val="00CD7772"/>
    <w:rsid w:val="00CD79AA"/>
    <w:rsid w:val="00CD7DE6"/>
    <w:rsid w:val="00CE0197"/>
    <w:rsid w:val="00CE1980"/>
    <w:rsid w:val="00CE2239"/>
    <w:rsid w:val="00CE26F9"/>
    <w:rsid w:val="00CE3D18"/>
    <w:rsid w:val="00CE41EE"/>
    <w:rsid w:val="00CE5F73"/>
    <w:rsid w:val="00CE6862"/>
    <w:rsid w:val="00CE72F3"/>
    <w:rsid w:val="00CE74B7"/>
    <w:rsid w:val="00CE76A9"/>
    <w:rsid w:val="00CF0F04"/>
    <w:rsid w:val="00CF2021"/>
    <w:rsid w:val="00CF269A"/>
    <w:rsid w:val="00CF28CA"/>
    <w:rsid w:val="00CF4163"/>
    <w:rsid w:val="00CF439F"/>
    <w:rsid w:val="00CF473A"/>
    <w:rsid w:val="00CF4BA1"/>
    <w:rsid w:val="00CF76E3"/>
    <w:rsid w:val="00CF7E0F"/>
    <w:rsid w:val="00D006CD"/>
    <w:rsid w:val="00D01311"/>
    <w:rsid w:val="00D01331"/>
    <w:rsid w:val="00D01700"/>
    <w:rsid w:val="00D017BA"/>
    <w:rsid w:val="00D019A5"/>
    <w:rsid w:val="00D01ED1"/>
    <w:rsid w:val="00D01ED7"/>
    <w:rsid w:val="00D0218E"/>
    <w:rsid w:val="00D02E4D"/>
    <w:rsid w:val="00D02F6E"/>
    <w:rsid w:val="00D03238"/>
    <w:rsid w:val="00D03638"/>
    <w:rsid w:val="00D03839"/>
    <w:rsid w:val="00D04384"/>
    <w:rsid w:val="00D0652C"/>
    <w:rsid w:val="00D0745D"/>
    <w:rsid w:val="00D0749B"/>
    <w:rsid w:val="00D0793E"/>
    <w:rsid w:val="00D07E14"/>
    <w:rsid w:val="00D11611"/>
    <w:rsid w:val="00D11CE9"/>
    <w:rsid w:val="00D11F6A"/>
    <w:rsid w:val="00D13A60"/>
    <w:rsid w:val="00D159C9"/>
    <w:rsid w:val="00D17146"/>
    <w:rsid w:val="00D23052"/>
    <w:rsid w:val="00D2429F"/>
    <w:rsid w:val="00D2494E"/>
    <w:rsid w:val="00D24D61"/>
    <w:rsid w:val="00D24F15"/>
    <w:rsid w:val="00D255AF"/>
    <w:rsid w:val="00D25E2B"/>
    <w:rsid w:val="00D264E9"/>
    <w:rsid w:val="00D26FDD"/>
    <w:rsid w:val="00D2777D"/>
    <w:rsid w:val="00D27E0C"/>
    <w:rsid w:val="00D30DDB"/>
    <w:rsid w:val="00D3108A"/>
    <w:rsid w:val="00D3220C"/>
    <w:rsid w:val="00D32237"/>
    <w:rsid w:val="00D32C8D"/>
    <w:rsid w:val="00D33383"/>
    <w:rsid w:val="00D36A24"/>
    <w:rsid w:val="00D36A45"/>
    <w:rsid w:val="00D36DFE"/>
    <w:rsid w:val="00D37FB8"/>
    <w:rsid w:val="00D40DAF"/>
    <w:rsid w:val="00D41054"/>
    <w:rsid w:val="00D41E16"/>
    <w:rsid w:val="00D4304F"/>
    <w:rsid w:val="00D43221"/>
    <w:rsid w:val="00D45077"/>
    <w:rsid w:val="00D45512"/>
    <w:rsid w:val="00D455E9"/>
    <w:rsid w:val="00D45E6B"/>
    <w:rsid w:val="00D472E3"/>
    <w:rsid w:val="00D474DC"/>
    <w:rsid w:val="00D477DB"/>
    <w:rsid w:val="00D4796C"/>
    <w:rsid w:val="00D50B4D"/>
    <w:rsid w:val="00D50F8E"/>
    <w:rsid w:val="00D513DB"/>
    <w:rsid w:val="00D514A0"/>
    <w:rsid w:val="00D54368"/>
    <w:rsid w:val="00D553B7"/>
    <w:rsid w:val="00D55ACA"/>
    <w:rsid w:val="00D562B7"/>
    <w:rsid w:val="00D56A70"/>
    <w:rsid w:val="00D56D32"/>
    <w:rsid w:val="00D60866"/>
    <w:rsid w:val="00D62377"/>
    <w:rsid w:val="00D62CFA"/>
    <w:rsid w:val="00D64208"/>
    <w:rsid w:val="00D642E7"/>
    <w:rsid w:val="00D64EF5"/>
    <w:rsid w:val="00D65D0F"/>
    <w:rsid w:val="00D65F77"/>
    <w:rsid w:val="00D6604F"/>
    <w:rsid w:val="00D67AD9"/>
    <w:rsid w:val="00D67BAD"/>
    <w:rsid w:val="00D67BFC"/>
    <w:rsid w:val="00D710D4"/>
    <w:rsid w:val="00D715E2"/>
    <w:rsid w:val="00D730BA"/>
    <w:rsid w:val="00D739E1"/>
    <w:rsid w:val="00D740A9"/>
    <w:rsid w:val="00D75833"/>
    <w:rsid w:val="00D7609A"/>
    <w:rsid w:val="00D806D6"/>
    <w:rsid w:val="00D80EB7"/>
    <w:rsid w:val="00D8105C"/>
    <w:rsid w:val="00D8168E"/>
    <w:rsid w:val="00D81D7B"/>
    <w:rsid w:val="00D820A4"/>
    <w:rsid w:val="00D8349C"/>
    <w:rsid w:val="00D8393B"/>
    <w:rsid w:val="00D83B94"/>
    <w:rsid w:val="00D84867"/>
    <w:rsid w:val="00D854EE"/>
    <w:rsid w:val="00D859FC"/>
    <w:rsid w:val="00D85CF1"/>
    <w:rsid w:val="00D86771"/>
    <w:rsid w:val="00D87070"/>
    <w:rsid w:val="00D87304"/>
    <w:rsid w:val="00D875E0"/>
    <w:rsid w:val="00D912B8"/>
    <w:rsid w:val="00D91CB8"/>
    <w:rsid w:val="00D91D77"/>
    <w:rsid w:val="00D9279A"/>
    <w:rsid w:val="00D92A6D"/>
    <w:rsid w:val="00D92CA0"/>
    <w:rsid w:val="00D93DBC"/>
    <w:rsid w:val="00D94230"/>
    <w:rsid w:val="00D94F57"/>
    <w:rsid w:val="00D951CC"/>
    <w:rsid w:val="00D951F9"/>
    <w:rsid w:val="00D95AB3"/>
    <w:rsid w:val="00D95B27"/>
    <w:rsid w:val="00D965B6"/>
    <w:rsid w:val="00D96AED"/>
    <w:rsid w:val="00D97537"/>
    <w:rsid w:val="00D979FE"/>
    <w:rsid w:val="00D97D99"/>
    <w:rsid w:val="00DA02EE"/>
    <w:rsid w:val="00DA0C10"/>
    <w:rsid w:val="00DA0EBA"/>
    <w:rsid w:val="00DA16FD"/>
    <w:rsid w:val="00DA16FF"/>
    <w:rsid w:val="00DA1858"/>
    <w:rsid w:val="00DA23CE"/>
    <w:rsid w:val="00DA3298"/>
    <w:rsid w:val="00DA3A63"/>
    <w:rsid w:val="00DA3D39"/>
    <w:rsid w:val="00DA41FD"/>
    <w:rsid w:val="00DA5C0E"/>
    <w:rsid w:val="00DA5C47"/>
    <w:rsid w:val="00DA5E93"/>
    <w:rsid w:val="00DA637C"/>
    <w:rsid w:val="00DA6D74"/>
    <w:rsid w:val="00DB1074"/>
    <w:rsid w:val="00DB1C7F"/>
    <w:rsid w:val="00DB3CEC"/>
    <w:rsid w:val="00DB3F12"/>
    <w:rsid w:val="00DB469E"/>
    <w:rsid w:val="00DB4D22"/>
    <w:rsid w:val="00DB4DB8"/>
    <w:rsid w:val="00DB5CAA"/>
    <w:rsid w:val="00DB71E7"/>
    <w:rsid w:val="00DB7B8A"/>
    <w:rsid w:val="00DC0920"/>
    <w:rsid w:val="00DC0D15"/>
    <w:rsid w:val="00DC0F57"/>
    <w:rsid w:val="00DC114F"/>
    <w:rsid w:val="00DC12EF"/>
    <w:rsid w:val="00DC1AC1"/>
    <w:rsid w:val="00DC1E06"/>
    <w:rsid w:val="00DC216C"/>
    <w:rsid w:val="00DC2274"/>
    <w:rsid w:val="00DC34E8"/>
    <w:rsid w:val="00DC3E0C"/>
    <w:rsid w:val="00DC5926"/>
    <w:rsid w:val="00DC5BF7"/>
    <w:rsid w:val="00DC67C2"/>
    <w:rsid w:val="00DD2378"/>
    <w:rsid w:val="00DD259A"/>
    <w:rsid w:val="00DD2891"/>
    <w:rsid w:val="00DD3C6B"/>
    <w:rsid w:val="00DD4DA3"/>
    <w:rsid w:val="00DD4F5D"/>
    <w:rsid w:val="00DD542D"/>
    <w:rsid w:val="00DD5919"/>
    <w:rsid w:val="00DD73F3"/>
    <w:rsid w:val="00DE0092"/>
    <w:rsid w:val="00DE1F25"/>
    <w:rsid w:val="00DE21F5"/>
    <w:rsid w:val="00DE2733"/>
    <w:rsid w:val="00DE3327"/>
    <w:rsid w:val="00DE4008"/>
    <w:rsid w:val="00DE4AFB"/>
    <w:rsid w:val="00DE5BBD"/>
    <w:rsid w:val="00DE6360"/>
    <w:rsid w:val="00DE663F"/>
    <w:rsid w:val="00DE7978"/>
    <w:rsid w:val="00DF029F"/>
    <w:rsid w:val="00DF0E92"/>
    <w:rsid w:val="00DF3D0B"/>
    <w:rsid w:val="00DF3E0A"/>
    <w:rsid w:val="00DF46A7"/>
    <w:rsid w:val="00DF48B4"/>
    <w:rsid w:val="00DF61B6"/>
    <w:rsid w:val="00DF61BC"/>
    <w:rsid w:val="00DF67C3"/>
    <w:rsid w:val="00DF69E5"/>
    <w:rsid w:val="00DF7AD9"/>
    <w:rsid w:val="00E03556"/>
    <w:rsid w:val="00E0400B"/>
    <w:rsid w:val="00E063DA"/>
    <w:rsid w:val="00E06499"/>
    <w:rsid w:val="00E066FF"/>
    <w:rsid w:val="00E06A9F"/>
    <w:rsid w:val="00E06E09"/>
    <w:rsid w:val="00E0714A"/>
    <w:rsid w:val="00E0763F"/>
    <w:rsid w:val="00E07FDF"/>
    <w:rsid w:val="00E10323"/>
    <w:rsid w:val="00E10ABE"/>
    <w:rsid w:val="00E112F2"/>
    <w:rsid w:val="00E11BFC"/>
    <w:rsid w:val="00E1280A"/>
    <w:rsid w:val="00E12DBD"/>
    <w:rsid w:val="00E13F77"/>
    <w:rsid w:val="00E14C47"/>
    <w:rsid w:val="00E14CB5"/>
    <w:rsid w:val="00E15188"/>
    <w:rsid w:val="00E1561D"/>
    <w:rsid w:val="00E166E3"/>
    <w:rsid w:val="00E1696B"/>
    <w:rsid w:val="00E16E5D"/>
    <w:rsid w:val="00E16EDD"/>
    <w:rsid w:val="00E17C36"/>
    <w:rsid w:val="00E20D8B"/>
    <w:rsid w:val="00E237A8"/>
    <w:rsid w:val="00E2547A"/>
    <w:rsid w:val="00E25918"/>
    <w:rsid w:val="00E26834"/>
    <w:rsid w:val="00E318B7"/>
    <w:rsid w:val="00E33685"/>
    <w:rsid w:val="00E3437A"/>
    <w:rsid w:val="00E35608"/>
    <w:rsid w:val="00E35D56"/>
    <w:rsid w:val="00E35E8B"/>
    <w:rsid w:val="00E3719B"/>
    <w:rsid w:val="00E41F7E"/>
    <w:rsid w:val="00E4284E"/>
    <w:rsid w:val="00E43E4E"/>
    <w:rsid w:val="00E447D8"/>
    <w:rsid w:val="00E4531D"/>
    <w:rsid w:val="00E456A0"/>
    <w:rsid w:val="00E45EF3"/>
    <w:rsid w:val="00E466C3"/>
    <w:rsid w:val="00E468D5"/>
    <w:rsid w:val="00E46D36"/>
    <w:rsid w:val="00E47739"/>
    <w:rsid w:val="00E47B63"/>
    <w:rsid w:val="00E51CA1"/>
    <w:rsid w:val="00E51D0E"/>
    <w:rsid w:val="00E52415"/>
    <w:rsid w:val="00E52749"/>
    <w:rsid w:val="00E52E48"/>
    <w:rsid w:val="00E53CA9"/>
    <w:rsid w:val="00E54B0D"/>
    <w:rsid w:val="00E55876"/>
    <w:rsid w:val="00E55BB9"/>
    <w:rsid w:val="00E57553"/>
    <w:rsid w:val="00E601F8"/>
    <w:rsid w:val="00E61629"/>
    <w:rsid w:val="00E635E8"/>
    <w:rsid w:val="00E64390"/>
    <w:rsid w:val="00E67045"/>
    <w:rsid w:val="00E67801"/>
    <w:rsid w:val="00E71197"/>
    <w:rsid w:val="00E719B3"/>
    <w:rsid w:val="00E72F69"/>
    <w:rsid w:val="00E73035"/>
    <w:rsid w:val="00E74377"/>
    <w:rsid w:val="00E75199"/>
    <w:rsid w:val="00E75739"/>
    <w:rsid w:val="00E76676"/>
    <w:rsid w:val="00E76FA2"/>
    <w:rsid w:val="00E772BA"/>
    <w:rsid w:val="00E77E3D"/>
    <w:rsid w:val="00E77E55"/>
    <w:rsid w:val="00E77F96"/>
    <w:rsid w:val="00E81197"/>
    <w:rsid w:val="00E81B8A"/>
    <w:rsid w:val="00E81BEB"/>
    <w:rsid w:val="00E836EF"/>
    <w:rsid w:val="00E83952"/>
    <w:rsid w:val="00E84F6B"/>
    <w:rsid w:val="00E85005"/>
    <w:rsid w:val="00E862EF"/>
    <w:rsid w:val="00E863D8"/>
    <w:rsid w:val="00E87BA2"/>
    <w:rsid w:val="00E9238A"/>
    <w:rsid w:val="00E923AF"/>
    <w:rsid w:val="00E92C59"/>
    <w:rsid w:val="00E93160"/>
    <w:rsid w:val="00E93A84"/>
    <w:rsid w:val="00E93BD2"/>
    <w:rsid w:val="00E942E1"/>
    <w:rsid w:val="00E9461F"/>
    <w:rsid w:val="00E95152"/>
    <w:rsid w:val="00E96490"/>
    <w:rsid w:val="00E971A4"/>
    <w:rsid w:val="00E9779D"/>
    <w:rsid w:val="00EA009C"/>
    <w:rsid w:val="00EA02A9"/>
    <w:rsid w:val="00EA125E"/>
    <w:rsid w:val="00EA131B"/>
    <w:rsid w:val="00EA2566"/>
    <w:rsid w:val="00EA2BB1"/>
    <w:rsid w:val="00EA2F1C"/>
    <w:rsid w:val="00EA3324"/>
    <w:rsid w:val="00EA4D99"/>
    <w:rsid w:val="00EA4EA4"/>
    <w:rsid w:val="00EA5506"/>
    <w:rsid w:val="00EA5716"/>
    <w:rsid w:val="00EA57DE"/>
    <w:rsid w:val="00EA7438"/>
    <w:rsid w:val="00EA7852"/>
    <w:rsid w:val="00EB0019"/>
    <w:rsid w:val="00EB0207"/>
    <w:rsid w:val="00EB0AEF"/>
    <w:rsid w:val="00EB0B45"/>
    <w:rsid w:val="00EB19E1"/>
    <w:rsid w:val="00EB1CBA"/>
    <w:rsid w:val="00EB2272"/>
    <w:rsid w:val="00EB29CB"/>
    <w:rsid w:val="00EB2CF5"/>
    <w:rsid w:val="00EB399E"/>
    <w:rsid w:val="00EB497B"/>
    <w:rsid w:val="00EB5187"/>
    <w:rsid w:val="00EB5348"/>
    <w:rsid w:val="00EB55B5"/>
    <w:rsid w:val="00EB5A9D"/>
    <w:rsid w:val="00EB6218"/>
    <w:rsid w:val="00EB7189"/>
    <w:rsid w:val="00EB72A3"/>
    <w:rsid w:val="00EC0A79"/>
    <w:rsid w:val="00EC11EA"/>
    <w:rsid w:val="00EC2A81"/>
    <w:rsid w:val="00EC3FE2"/>
    <w:rsid w:val="00EC5549"/>
    <w:rsid w:val="00EC56F8"/>
    <w:rsid w:val="00EC5EA0"/>
    <w:rsid w:val="00ED0A3D"/>
    <w:rsid w:val="00ED0A5F"/>
    <w:rsid w:val="00ED19FD"/>
    <w:rsid w:val="00ED1C54"/>
    <w:rsid w:val="00ED36F6"/>
    <w:rsid w:val="00ED3748"/>
    <w:rsid w:val="00ED3D16"/>
    <w:rsid w:val="00ED428D"/>
    <w:rsid w:val="00ED5EBC"/>
    <w:rsid w:val="00ED728E"/>
    <w:rsid w:val="00EE13AD"/>
    <w:rsid w:val="00EE2E5B"/>
    <w:rsid w:val="00EE4A33"/>
    <w:rsid w:val="00EE57A8"/>
    <w:rsid w:val="00EE5F38"/>
    <w:rsid w:val="00EE7DA9"/>
    <w:rsid w:val="00EF0A6C"/>
    <w:rsid w:val="00EF1172"/>
    <w:rsid w:val="00EF1742"/>
    <w:rsid w:val="00EF1CF8"/>
    <w:rsid w:val="00EF414D"/>
    <w:rsid w:val="00EF4869"/>
    <w:rsid w:val="00EF4BA1"/>
    <w:rsid w:val="00EF4D15"/>
    <w:rsid w:val="00EF58EE"/>
    <w:rsid w:val="00EF6250"/>
    <w:rsid w:val="00EF63D9"/>
    <w:rsid w:val="00EF64A5"/>
    <w:rsid w:val="00EF7412"/>
    <w:rsid w:val="00EF7D90"/>
    <w:rsid w:val="00F002B6"/>
    <w:rsid w:val="00F004DB"/>
    <w:rsid w:val="00F00596"/>
    <w:rsid w:val="00F015DA"/>
    <w:rsid w:val="00F0184C"/>
    <w:rsid w:val="00F02330"/>
    <w:rsid w:val="00F031FE"/>
    <w:rsid w:val="00F0344F"/>
    <w:rsid w:val="00F04E83"/>
    <w:rsid w:val="00F07B95"/>
    <w:rsid w:val="00F07DCA"/>
    <w:rsid w:val="00F07FC0"/>
    <w:rsid w:val="00F11B7E"/>
    <w:rsid w:val="00F11E9F"/>
    <w:rsid w:val="00F120B1"/>
    <w:rsid w:val="00F120F7"/>
    <w:rsid w:val="00F12150"/>
    <w:rsid w:val="00F12CC9"/>
    <w:rsid w:val="00F13B51"/>
    <w:rsid w:val="00F14173"/>
    <w:rsid w:val="00F14D4F"/>
    <w:rsid w:val="00F15347"/>
    <w:rsid w:val="00F17928"/>
    <w:rsid w:val="00F20419"/>
    <w:rsid w:val="00F215D4"/>
    <w:rsid w:val="00F2380D"/>
    <w:rsid w:val="00F24119"/>
    <w:rsid w:val="00F24237"/>
    <w:rsid w:val="00F245B4"/>
    <w:rsid w:val="00F24DBE"/>
    <w:rsid w:val="00F255FC"/>
    <w:rsid w:val="00F25B18"/>
    <w:rsid w:val="00F25E82"/>
    <w:rsid w:val="00F2761F"/>
    <w:rsid w:val="00F27B0A"/>
    <w:rsid w:val="00F30A4E"/>
    <w:rsid w:val="00F30F21"/>
    <w:rsid w:val="00F3105E"/>
    <w:rsid w:val="00F31163"/>
    <w:rsid w:val="00F32B50"/>
    <w:rsid w:val="00F32E8D"/>
    <w:rsid w:val="00F33D92"/>
    <w:rsid w:val="00F36C39"/>
    <w:rsid w:val="00F42E44"/>
    <w:rsid w:val="00F43F2C"/>
    <w:rsid w:val="00F45E5D"/>
    <w:rsid w:val="00F4665E"/>
    <w:rsid w:val="00F469CA"/>
    <w:rsid w:val="00F47E03"/>
    <w:rsid w:val="00F50A44"/>
    <w:rsid w:val="00F50AC2"/>
    <w:rsid w:val="00F516AA"/>
    <w:rsid w:val="00F517A0"/>
    <w:rsid w:val="00F51CB1"/>
    <w:rsid w:val="00F52411"/>
    <w:rsid w:val="00F5249C"/>
    <w:rsid w:val="00F52692"/>
    <w:rsid w:val="00F537AF"/>
    <w:rsid w:val="00F53853"/>
    <w:rsid w:val="00F55E80"/>
    <w:rsid w:val="00F5706B"/>
    <w:rsid w:val="00F574C7"/>
    <w:rsid w:val="00F61254"/>
    <w:rsid w:val="00F61AEA"/>
    <w:rsid w:val="00F62645"/>
    <w:rsid w:val="00F6427E"/>
    <w:rsid w:val="00F64CE5"/>
    <w:rsid w:val="00F65762"/>
    <w:rsid w:val="00F6644D"/>
    <w:rsid w:val="00F67F12"/>
    <w:rsid w:val="00F7018C"/>
    <w:rsid w:val="00F70A1C"/>
    <w:rsid w:val="00F70BCC"/>
    <w:rsid w:val="00F71487"/>
    <w:rsid w:val="00F71A21"/>
    <w:rsid w:val="00F725D1"/>
    <w:rsid w:val="00F74B12"/>
    <w:rsid w:val="00F752F5"/>
    <w:rsid w:val="00F75BC5"/>
    <w:rsid w:val="00F77127"/>
    <w:rsid w:val="00F772D1"/>
    <w:rsid w:val="00F81662"/>
    <w:rsid w:val="00F83457"/>
    <w:rsid w:val="00F8485A"/>
    <w:rsid w:val="00F85D25"/>
    <w:rsid w:val="00F86197"/>
    <w:rsid w:val="00F861AF"/>
    <w:rsid w:val="00F86456"/>
    <w:rsid w:val="00F87072"/>
    <w:rsid w:val="00F91F75"/>
    <w:rsid w:val="00F934A9"/>
    <w:rsid w:val="00F93612"/>
    <w:rsid w:val="00F93B7F"/>
    <w:rsid w:val="00F9586D"/>
    <w:rsid w:val="00F96CDE"/>
    <w:rsid w:val="00F97CD8"/>
    <w:rsid w:val="00FA08D9"/>
    <w:rsid w:val="00FA179A"/>
    <w:rsid w:val="00FA1A02"/>
    <w:rsid w:val="00FA1D56"/>
    <w:rsid w:val="00FA3A2C"/>
    <w:rsid w:val="00FA4BD6"/>
    <w:rsid w:val="00FA5A6A"/>
    <w:rsid w:val="00FA75D9"/>
    <w:rsid w:val="00FA79D1"/>
    <w:rsid w:val="00FB17CC"/>
    <w:rsid w:val="00FB3CED"/>
    <w:rsid w:val="00FB4678"/>
    <w:rsid w:val="00FB5395"/>
    <w:rsid w:val="00FB6571"/>
    <w:rsid w:val="00FB7EAC"/>
    <w:rsid w:val="00FC15E7"/>
    <w:rsid w:val="00FC164A"/>
    <w:rsid w:val="00FC180F"/>
    <w:rsid w:val="00FC23F4"/>
    <w:rsid w:val="00FC29FD"/>
    <w:rsid w:val="00FC3853"/>
    <w:rsid w:val="00FC5E91"/>
    <w:rsid w:val="00FD01AF"/>
    <w:rsid w:val="00FD05CD"/>
    <w:rsid w:val="00FD08B6"/>
    <w:rsid w:val="00FD1C6B"/>
    <w:rsid w:val="00FD2B45"/>
    <w:rsid w:val="00FD6249"/>
    <w:rsid w:val="00FD6341"/>
    <w:rsid w:val="00FD6404"/>
    <w:rsid w:val="00FD64D7"/>
    <w:rsid w:val="00FD6D4B"/>
    <w:rsid w:val="00FD7C18"/>
    <w:rsid w:val="00FD7C7B"/>
    <w:rsid w:val="00FD7EE6"/>
    <w:rsid w:val="00FE0CE4"/>
    <w:rsid w:val="00FE20C3"/>
    <w:rsid w:val="00FE25E3"/>
    <w:rsid w:val="00FE35F1"/>
    <w:rsid w:val="00FE4E57"/>
    <w:rsid w:val="00FE50BE"/>
    <w:rsid w:val="00FE5D11"/>
    <w:rsid w:val="00FE62C5"/>
    <w:rsid w:val="00FE6D96"/>
    <w:rsid w:val="00FF133B"/>
    <w:rsid w:val="00FF13C5"/>
    <w:rsid w:val="00FF13E7"/>
    <w:rsid w:val="00FF184F"/>
    <w:rsid w:val="00FF4620"/>
    <w:rsid w:val="00FF54D7"/>
    <w:rsid w:val="00FF70C1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2552B"/>
  <w15:docId w15:val="{CA4E79C3-0BC8-4514-B575-5068A97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21F5"/>
    <w:pPr>
      <w:spacing w:before="120"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1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7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9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DE21F5"/>
    <w:pPr>
      <w:spacing w:after="480"/>
      <w:jc w:val="center"/>
      <w:outlineLvl w:val="0"/>
    </w:pPr>
    <w:rPr>
      <w:b/>
      <w:kern w:val="28"/>
      <w:sz w:val="36"/>
    </w:rPr>
  </w:style>
  <w:style w:type="character" w:customStyle="1" w:styleId="TitleChar">
    <w:name w:val="Title Char"/>
    <w:basedOn w:val="DefaultParagraphFont"/>
    <w:link w:val="Title"/>
    <w:rsid w:val="00DE21F5"/>
    <w:rPr>
      <w:rFonts w:ascii="Times New Roman" w:eastAsia="Times New Roman" w:hAnsi="Times New Roman" w:cs="Times New Roman"/>
      <w:b/>
      <w:kern w:val="28"/>
      <w:sz w:val="36"/>
      <w:szCs w:val="20"/>
      <w:lang w:eastAsia="en-US"/>
    </w:rPr>
  </w:style>
  <w:style w:type="paragraph" w:customStyle="1" w:styleId="Abstract">
    <w:name w:val="Abstract"/>
    <w:basedOn w:val="Normal"/>
    <w:next w:val="Heading1"/>
    <w:rsid w:val="00DE21F5"/>
    <w:pPr>
      <w:spacing w:before="480" w:after="480"/>
      <w:ind w:left="720" w:right="720" w:firstLine="288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E21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Nomenclature">
    <w:name w:val="Nomenclature"/>
    <w:basedOn w:val="Normal"/>
    <w:rsid w:val="00DE21F5"/>
    <w:pPr>
      <w:widowControl w:val="0"/>
      <w:tabs>
        <w:tab w:val="left" w:pos="864"/>
        <w:tab w:val="left" w:pos="1152"/>
      </w:tabs>
    </w:pPr>
  </w:style>
  <w:style w:type="paragraph" w:customStyle="1" w:styleId="Text">
    <w:name w:val="Text"/>
    <w:basedOn w:val="Normal"/>
    <w:link w:val="TextChar1"/>
    <w:rsid w:val="00DE21F5"/>
    <w:pPr>
      <w:tabs>
        <w:tab w:val="left" w:pos="288"/>
      </w:tabs>
      <w:ind w:firstLine="288"/>
    </w:pPr>
  </w:style>
  <w:style w:type="character" w:customStyle="1" w:styleId="TextChar1">
    <w:name w:val="Text Char1"/>
    <w:basedOn w:val="DefaultParagraphFont"/>
    <w:link w:val="Text"/>
    <w:rsid w:val="00DE21F5"/>
    <w:rPr>
      <w:rFonts w:ascii="Times New Roman" w:eastAsia="Times New Roman" w:hAnsi="Times New Roman" w:cs="Times New Roman"/>
      <w:sz w:val="24"/>
      <w:szCs w:val="20"/>
      <w:lang w:eastAsia="en-US"/>
    </w:rPr>
  </w:style>
  <w:style w:type="table" w:styleId="TableGrid">
    <w:name w:val="Table Grid"/>
    <w:basedOn w:val="TableNormal"/>
    <w:uiPriority w:val="59"/>
    <w:rsid w:val="00FE50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6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6D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806D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6D6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2E0634"/>
    <w:pPr>
      <w:autoSpaceDE w:val="0"/>
      <w:autoSpaceDN w:val="0"/>
      <w:spacing w:before="0"/>
      <w:ind w:firstLine="3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2E0634"/>
    <w:rPr>
      <w:rFonts w:ascii="Times New Roman" w:eastAsia="SimSun" w:hAnsi="Times New Roman" w:cs="Times New Roman"/>
      <w:sz w:val="24"/>
      <w:szCs w:val="20"/>
      <w:lang w:eastAsia="en-US"/>
    </w:rPr>
  </w:style>
  <w:style w:type="paragraph" w:customStyle="1" w:styleId="Reference">
    <w:name w:val="Reference"/>
    <w:basedOn w:val="Normal"/>
    <w:autoRedefine/>
    <w:rsid w:val="005C3C40"/>
    <w:pPr>
      <w:spacing w:before="0"/>
      <w:jc w:val="left"/>
    </w:pPr>
    <w:rPr>
      <w:rFonts w:eastAsia="SimSun"/>
      <w:noProof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D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7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quation">
    <w:name w:val="Equation"/>
    <w:basedOn w:val="Normal"/>
    <w:next w:val="Text"/>
    <w:autoRedefine/>
    <w:uiPriority w:val="99"/>
    <w:rsid w:val="004F771F"/>
    <w:pPr>
      <w:widowControl w:val="0"/>
      <w:tabs>
        <w:tab w:val="center" w:pos="4680"/>
        <w:tab w:val="right" w:pos="9360"/>
      </w:tabs>
      <w:adjustRightInd w:val="0"/>
      <w:spacing w:after="120" w:line="240" w:lineRule="auto"/>
      <w:textAlignment w:val="baseline"/>
    </w:pPr>
    <w:rPr>
      <w:position w:val="-36"/>
      <w:szCs w:val="24"/>
      <w:lang w:val="de-DE"/>
    </w:rPr>
  </w:style>
  <w:style w:type="paragraph" w:styleId="ListParagraph">
    <w:name w:val="List Paragraph"/>
    <w:basedOn w:val="Normal"/>
    <w:uiPriority w:val="34"/>
    <w:qFormat/>
    <w:rsid w:val="000F0860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7639AA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en-US"/>
    </w:rPr>
  </w:style>
  <w:style w:type="character" w:styleId="FootnoteReference">
    <w:name w:val="footnote reference"/>
    <w:basedOn w:val="DefaultParagraphFont"/>
    <w:rsid w:val="007639AA"/>
    <w:rPr>
      <w:sz w:val="20"/>
      <w:vertAlign w:val="superscript"/>
    </w:rPr>
  </w:style>
  <w:style w:type="paragraph" w:styleId="FootnoteText">
    <w:name w:val="footnote text"/>
    <w:basedOn w:val="Normal"/>
    <w:link w:val="FootnoteTextChar"/>
    <w:rsid w:val="007639AA"/>
  </w:style>
  <w:style w:type="character" w:customStyle="1" w:styleId="FootnoteTextChar">
    <w:name w:val="Footnote Text Char"/>
    <w:basedOn w:val="DefaultParagraphFont"/>
    <w:link w:val="FootnoteText"/>
    <w:rsid w:val="007639AA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3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32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324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3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person">
    <w:name w:val="person"/>
    <w:basedOn w:val="DefaultParagraphFont"/>
    <w:rsid w:val="005E7182"/>
  </w:style>
  <w:style w:type="character" w:styleId="Hyperlink">
    <w:name w:val="Hyperlink"/>
    <w:basedOn w:val="DefaultParagraphFont"/>
    <w:uiPriority w:val="99"/>
    <w:semiHidden/>
    <w:unhideWhenUsed/>
    <w:rsid w:val="005E718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718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91F81"/>
    <w:rPr>
      <w:color w:val="800080"/>
      <w:u w:val="single"/>
    </w:rPr>
  </w:style>
  <w:style w:type="paragraph" w:customStyle="1" w:styleId="msonormal0">
    <w:name w:val="msonormal"/>
    <w:basedOn w:val="Normal"/>
    <w:rsid w:val="00591F81"/>
    <w:pPr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customStyle="1" w:styleId="xl67">
    <w:name w:val="xl67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szCs w:val="24"/>
      <w:lang w:val="en-US"/>
    </w:rPr>
  </w:style>
  <w:style w:type="paragraph" w:customStyle="1" w:styleId="xl68">
    <w:name w:val="xl68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0000FF"/>
      <w:szCs w:val="24"/>
      <w:lang w:val="en-US"/>
    </w:rPr>
  </w:style>
  <w:style w:type="paragraph" w:customStyle="1" w:styleId="xl69">
    <w:name w:val="xl69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0000FF"/>
      <w:szCs w:val="24"/>
      <w:lang w:val="en-US"/>
    </w:rPr>
  </w:style>
  <w:style w:type="paragraph" w:customStyle="1" w:styleId="xl70">
    <w:name w:val="xl70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szCs w:val="24"/>
      <w:lang w:val="en-US"/>
    </w:rPr>
  </w:style>
  <w:style w:type="paragraph" w:customStyle="1" w:styleId="xl71">
    <w:name w:val="xl71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0000FF"/>
      <w:szCs w:val="24"/>
      <w:lang w:val="en-US"/>
    </w:rPr>
  </w:style>
  <w:style w:type="paragraph" w:customStyle="1" w:styleId="xl72">
    <w:name w:val="xl72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color w:val="FF0000"/>
      <w:szCs w:val="24"/>
      <w:lang w:val="en-US"/>
    </w:rPr>
  </w:style>
  <w:style w:type="paragraph" w:customStyle="1" w:styleId="xl73">
    <w:name w:val="xl73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rFonts w:ascii="Symbol" w:hAnsi="Symbol"/>
      <w:szCs w:val="24"/>
      <w:lang w:val="en-US"/>
    </w:rPr>
  </w:style>
  <w:style w:type="paragraph" w:customStyle="1" w:styleId="xl74">
    <w:name w:val="xl74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rFonts w:ascii="Wingdings 2" w:hAnsi="Wingdings 2"/>
      <w:szCs w:val="24"/>
      <w:lang w:val="en-US"/>
    </w:rPr>
  </w:style>
  <w:style w:type="paragraph" w:customStyle="1" w:styleId="xl75">
    <w:name w:val="xl75"/>
    <w:basedOn w:val="Normal"/>
    <w:rsid w:val="00591F81"/>
    <w:pPr>
      <w:spacing w:before="100" w:beforeAutospacing="1" w:after="100" w:afterAutospacing="1" w:line="240" w:lineRule="auto"/>
      <w:jc w:val="center"/>
      <w:textAlignment w:val="center"/>
    </w:pPr>
    <w:rPr>
      <w:szCs w:val="24"/>
      <w:lang w:val="en-US"/>
    </w:rPr>
  </w:style>
  <w:style w:type="paragraph" w:customStyle="1" w:styleId="xl76">
    <w:name w:val="xl76"/>
    <w:basedOn w:val="Normal"/>
    <w:rsid w:val="00591F81"/>
    <w:pPr>
      <w:spacing w:before="100" w:beforeAutospacing="1" w:after="100" w:afterAutospacing="1" w:line="240" w:lineRule="auto"/>
      <w:jc w:val="left"/>
    </w:pPr>
    <w:rPr>
      <w:szCs w:val="24"/>
      <w:lang w:val="en-US"/>
    </w:rPr>
  </w:style>
  <w:style w:type="paragraph" w:customStyle="1" w:styleId="NormalWCCM">
    <w:name w:val="Normal WCCM"/>
    <w:rsid w:val="009E7A3E"/>
    <w:pPr>
      <w:widowControl w:val="0"/>
      <w:autoSpaceDE w:val="0"/>
      <w:autoSpaceDN w:val="0"/>
      <w:spacing w:after="0" w:line="240" w:lineRule="auto"/>
      <w:ind w:firstLine="284"/>
      <w:jc w:val="both"/>
    </w:pPr>
    <w:rPr>
      <w:rFonts w:ascii="Times New Roman" w:eastAsia="DengXian" w:hAnsi="Times New Roman" w:cs="Times New Roman"/>
      <w:sz w:val="20"/>
      <w:szCs w:val="24"/>
      <w:lang w:val="en-US" w:eastAsia="es-ES"/>
    </w:rPr>
  </w:style>
  <w:style w:type="paragraph" w:customStyle="1" w:styleId="bodytextpara">
    <w:name w:val="body text para"/>
    <w:basedOn w:val="Normal"/>
    <w:rsid w:val="009E7A3E"/>
    <w:pPr>
      <w:spacing w:before="0" w:line="240" w:lineRule="auto"/>
      <w:ind w:firstLine="480"/>
    </w:pPr>
    <w:rPr>
      <w:rFonts w:eastAsia="MS Mincho"/>
      <w:lang w:val="en-US"/>
    </w:rPr>
  </w:style>
  <w:style w:type="paragraph" w:customStyle="1" w:styleId="RefTitleWCCM">
    <w:name w:val="Ref Title WCCM"/>
    <w:basedOn w:val="Normal"/>
    <w:rsid w:val="00091846"/>
    <w:pPr>
      <w:keepNext/>
      <w:keepLines/>
      <w:widowControl w:val="0"/>
      <w:autoSpaceDE w:val="0"/>
      <w:autoSpaceDN w:val="0"/>
      <w:spacing w:before="240" w:after="120" w:line="240" w:lineRule="auto"/>
      <w:jc w:val="left"/>
    </w:pPr>
    <w:rPr>
      <w:rFonts w:eastAsia="DengXian"/>
      <w:b/>
      <w:bCs/>
      <w:caps/>
      <w:sz w:val="20"/>
      <w:szCs w:val="24"/>
      <w:lang w:val="en-US" w:eastAsia="es-ES"/>
    </w:rPr>
  </w:style>
  <w:style w:type="paragraph" w:customStyle="1" w:styleId="Default">
    <w:name w:val="Default"/>
    <w:rsid w:val="00D45E6B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D0002"/>
    <w:rPr>
      <w:b/>
      <w:bCs/>
    </w:rPr>
  </w:style>
  <w:style w:type="paragraph" w:customStyle="1" w:styleId="xl66">
    <w:name w:val="xl66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color w:val="FF0000"/>
      <w:szCs w:val="24"/>
      <w:lang w:val="en-US"/>
    </w:rPr>
  </w:style>
  <w:style w:type="paragraph" w:customStyle="1" w:styleId="xl77">
    <w:name w:val="xl77"/>
    <w:basedOn w:val="Normal"/>
    <w:rsid w:val="005D20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C0"/>
      <w:szCs w:val="24"/>
      <w:lang w:val="en-US"/>
    </w:rPr>
  </w:style>
  <w:style w:type="paragraph" w:customStyle="1" w:styleId="xl78">
    <w:name w:val="xl78"/>
    <w:basedOn w:val="Normal"/>
    <w:rsid w:val="005D2043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Cs w:val="24"/>
      <w:lang w:val="en-US"/>
    </w:rPr>
  </w:style>
  <w:style w:type="paragraph" w:customStyle="1" w:styleId="xl79">
    <w:name w:val="xl79"/>
    <w:basedOn w:val="Normal"/>
    <w:rsid w:val="005D20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Cs w:val="24"/>
      <w:lang w:val="en-US"/>
    </w:rPr>
  </w:style>
  <w:style w:type="paragraph" w:customStyle="1" w:styleId="xl80">
    <w:name w:val="xl80"/>
    <w:basedOn w:val="Normal"/>
    <w:rsid w:val="005D20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xl81">
    <w:name w:val="xl81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0000"/>
      <w:szCs w:val="24"/>
      <w:lang w:val="en-US"/>
    </w:rPr>
  </w:style>
  <w:style w:type="paragraph" w:customStyle="1" w:styleId="xl82">
    <w:name w:val="xl82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B050"/>
      <w:szCs w:val="24"/>
      <w:lang w:val="en-US"/>
    </w:rPr>
  </w:style>
  <w:style w:type="paragraph" w:customStyle="1" w:styleId="xl83">
    <w:name w:val="xl83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color w:val="D9D9D9"/>
      <w:szCs w:val="24"/>
      <w:lang w:val="en-US"/>
    </w:rPr>
  </w:style>
  <w:style w:type="paragraph" w:customStyle="1" w:styleId="xl84">
    <w:name w:val="xl84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D9D9D9"/>
      <w:szCs w:val="24"/>
      <w:lang w:val="en-US"/>
    </w:rPr>
  </w:style>
  <w:style w:type="paragraph" w:customStyle="1" w:styleId="xl85">
    <w:name w:val="xl85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color w:val="BFBFBF"/>
      <w:szCs w:val="24"/>
      <w:lang w:val="en-US"/>
    </w:rPr>
  </w:style>
  <w:style w:type="paragraph" w:customStyle="1" w:styleId="xl86">
    <w:name w:val="xl86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BFBFBF"/>
      <w:szCs w:val="24"/>
      <w:lang w:val="en-US"/>
    </w:rPr>
  </w:style>
  <w:style w:type="paragraph" w:customStyle="1" w:styleId="xl87">
    <w:name w:val="xl87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7030A0"/>
      <w:szCs w:val="24"/>
      <w:lang w:val="en-US"/>
    </w:rPr>
  </w:style>
  <w:style w:type="paragraph" w:customStyle="1" w:styleId="xl88">
    <w:name w:val="xl88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00B050"/>
      <w:szCs w:val="24"/>
      <w:lang w:val="en-US"/>
    </w:rPr>
  </w:style>
  <w:style w:type="paragraph" w:customStyle="1" w:styleId="xl89">
    <w:name w:val="xl89"/>
    <w:basedOn w:val="Normal"/>
    <w:rsid w:val="005D2043"/>
    <w:pPr>
      <w:spacing w:before="100" w:beforeAutospacing="1" w:after="100" w:afterAutospacing="1" w:line="240" w:lineRule="auto"/>
      <w:jc w:val="left"/>
    </w:pPr>
    <w:rPr>
      <w:rFonts w:ascii="Arial" w:hAnsi="Arial" w:cs="Arial"/>
      <w:b/>
      <w:bCs/>
      <w:color w:val="FF0000"/>
      <w:szCs w:val="24"/>
      <w:lang w:val="en-US"/>
    </w:rPr>
  </w:style>
  <w:style w:type="paragraph" w:customStyle="1" w:styleId="xl90">
    <w:name w:val="xl90"/>
    <w:basedOn w:val="Normal"/>
    <w:rsid w:val="005D2043"/>
    <w:pPr>
      <w:spacing w:before="100" w:beforeAutospacing="1" w:after="100" w:afterAutospacing="1" w:line="240" w:lineRule="auto"/>
      <w:jc w:val="center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FDD0A-1131-4316-866F-A8965CAD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8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Lee</dc:creator>
  <cp:lastModifiedBy>Christopher Bronn York</cp:lastModifiedBy>
  <cp:revision>212</cp:revision>
  <cp:lastPrinted>2020-01-22T03:50:00Z</cp:lastPrinted>
  <dcterms:created xsi:type="dcterms:W3CDTF">2020-01-20T07:19:00Z</dcterms:created>
  <dcterms:modified xsi:type="dcterms:W3CDTF">2020-01-22T04:02:00Z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