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2" w:rsidRPr="00B32ECF" w:rsidRDefault="007225F2" w:rsidP="007225F2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32ECF">
        <w:rPr>
          <w:rFonts w:ascii="Times New Roman" w:eastAsia="宋体" w:hAnsi="Times New Roman" w:cs="Times New Roman"/>
          <w:b/>
          <w:sz w:val="32"/>
          <w:szCs w:val="32"/>
        </w:rPr>
        <w:t>Optimal design for cryogenic structured packing column using particle swarm optimization algorithm</w:t>
      </w:r>
    </w:p>
    <w:p w:rsidR="007225F2" w:rsidRPr="00B32ECF" w:rsidRDefault="007225F2" w:rsidP="007225F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225F2" w:rsidRPr="00B32ECF" w:rsidRDefault="007225F2" w:rsidP="007225F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32ECF">
        <w:rPr>
          <w:rFonts w:ascii="Times New Roman" w:eastAsia="宋体" w:hAnsi="Times New Roman" w:cs="Times New Roman"/>
          <w:sz w:val="24"/>
          <w:szCs w:val="24"/>
        </w:rPr>
        <w:t xml:space="preserve">Bin Wang,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Shanshan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Shi,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Shunhao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Wang,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Limin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Qiu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B32ECF">
        <w:rPr>
          <w:rFonts w:ascii="Times New Roman" w:eastAsia="宋体" w:hAnsi="Times New Roman" w:cs="Times New Roman"/>
          <w:sz w:val="24"/>
          <w:szCs w:val="24"/>
        </w:rPr>
        <w:t>Xiaobin</w:t>
      </w:r>
      <w:proofErr w:type="spellEnd"/>
      <w:r w:rsidRPr="00B32ECF">
        <w:rPr>
          <w:rFonts w:ascii="Times New Roman" w:eastAsia="宋体" w:hAnsi="Times New Roman" w:cs="Times New Roman"/>
          <w:sz w:val="24"/>
          <w:szCs w:val="24"/>
        </w:rPr>
        <w:t xml:space="preserve"> Zhang</w:t>
      </w:r>
      <w:r w:rsidRPr="00B32ECF">
        <w:rPr>
          <w:rStyle w:val="a5"/>
          <w:rFonts w:ascii="Times New Roman" w:eastAsia="宋体" w:hAnsi="Times New Roman" w:cs="Times New Roman"/>
          <w:sz w:val="24"/>
          <w:szCs w:val="24"/>
        </w:rPr>
        <w:footnoteReference w:id="1"/>
      </w:r>
    </w:p>
    <w:p w:rsidR="007225F2" w:rsidRPr="00B32ECF" w:rsidRDefault="007225F2" w:rsidP="007225F2">
      <w:pPr>
        <w:spacing w:line="360" w:lineRule="auto"/>
        <w:jc w:val="center"/>
        <w:rPr>
          <w:rFonts w:ascii="Times New Roman" w:eastAsia="宋体" w:hAnsi="Times New Roman" w:cs="Times New Roman"/>
          <w:i/>
          <w:szCs w:val="21"/>
        </w:rPr>
      </w:pPr>
      <w:r w:rsidRPr="00B32ECF">
        <w:rPr>
          <w:rFonts w:ascii="Times New Roman" w:eastAsia="宋体" w:hAnsi="Times New Roman" w:cs="Times New Roman"/>
          <w:i/>
          <w:szCs w:val="21"/>
        </w:rPr>
        <w:t>Institute of Refrigeration and Cryogenics, Zhejiang University, Hangzhou 310027, China</w:t>
      </w:r>
    </w:p>
    <w:p w:rsidR="009E4C0C" w:rsidRDefault="009E4C0C"/>
    <w:p w:rsidR="007225F2" w:rsidRDefault="007225F2">
      <w:pPr>
        <w:rPr>
          <w:rFonts w:ascii="Times New Roman" w:hAnsi="Times New Roman" w:cs="Times New Roman"/>
          <w:sz w:val="24"/>
        </w:rPr>
      </w:pPr>
      <w:bookmarkStart w:id="0" w:name="_GoBack"/>
      <w:r w:rsidRPr="007225F2">
        <w:rPr>
          <w:rFonts w:ascii="Times New Roman" w:hAnsi="Times New Roman" w:cs="Times New Roman"/>
          <w:sz w:val="24"/>
        </w:rPr>
        <w:t>Research data</w:t>
      </w:r>
    </w:p>
    <w:bookmarkEnd w:id="0"/>
    <w:p w:rsidR="007225F2" w:rsidRDefault="007225F2">
      <w:pPr>
        <w:rPr>
          <w:rFonts w:ascii="Times New Roman" w:hAnsi="Times New Roman" w:cs="Times New Roman"/>
          <w:sz w:val="24"/>
        </w:rPr>
      </w:pPr>
    </w:p>
    <w:p w:rsidR="007225F2" w:rsidRPr="00042178" w:rsidRDefault="007225F2" w:rsidP="007225F2">
      <w:pPr>
        <w:jc w:val="center"/>
        <w:rPr>
          <w:rFonts w:ascii="Times New Roman" w:eastAsia="宋体" w:hAnsi="Times New Roman" w:cs="Times New Roman"/>
          <w:b/>
          <w:szCs w:val="21"/>
        </w:rPr>
      </w:pPr>
      <w:r w:rsidRPr="00042178">
        <w:rPr>
          <w:rFonts w:ascii="Times New Roman" w:eastAsia="宋体" w:hAnsi="Times New Roman" w:cs="Times New Roman"/>
          <w:b/>
          <w:color w:val="000000"/>
          <w:szCs w:val="21"/>
        </w:rPr>
        <w:t xml:space="preserve">1. </w:t>
      </w:r>
      <w:r w:rsidRPr="00042178">
        <w:rPr>
          <w:rFonts w:ascii="Times New Roman" w:eastAsia="宋体" w:hAnsi="Times New Roman" w:cs="Times New Roman"/>
          <w:b/>
          <w:szCs w:val="21"/>
        </w:rPr>
        <w:t>Measured data of the materials at the inlets and outlets in 17000 Nm</w:t>
      </w:r>
      <w:r w:rsidRPr="00042178">
        <w:rPr>
          <w:rFonts w:ascii="Times New Roman" w:eastAsia="宋体" w:hAnsi="Times New Roman" w:cs="Times New Roman"/>
          <w:b/>
          <w:szCs w:val="21"/>
          <w:vertAlign w:val="superscript"/>
        </w:rPr>
        <w:t>3</w:t>
      </w:r>
      <w:r w:rsidRPr="00042178">
        <w:rPr>
          <w:rFonts w:ascii="Times New Roman" w:eastAsia="宋体" w:hAnsi="Times New Roman" w:cs="Times New Roman"/>
          <w:b/>
          <w:szCs w:val="21"/>
        </w:rPr>
        <w:t>/h ASU</w:t>
      </w:r>
    </w:p>
    <w:tbl>
      <w:tblPr>
        <w:tblStyle w:val="a7"/>
        <w:tblW w:w="8256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1134"/>
        <w:gridCol w:w="884"/>
        <w:gridCol w:w="992"/>
        <w:gridCol w:w="992"/>
        <w:gridCol w:w="993"/>
      </w:tblGrid>
      <w:tr w:rsidR="007225F2" w:rsidRPr="00B32ECF" w:rsidTr="00F324DC">
        <w:trPr>
          <w:trHeight w:val="397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Stage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Phase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Temperature</w:t>
            </w:r>
          </w:p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/K</w:t>
            </w:r>
          </w:p>
        </w:tc>
        <w:tc>
          <w:tcPr>
            <w:tcW w:w="884" w:type="dxa"/>
            <w:tcBorders>
              <w:top w:val="single" w:sz="8" w:space="0" w:color="auto"/>
              <w:bottom w:val="single" w:sz="4" w:space="0" w:color="auto"/>
            </w:tcBorders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Pressure</w:t>
            </w:r>
          </w:p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proofErr w:type="spellStart"/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Flow rate</w:t>
            </w:r>
          </w:p>
          <w:p w:rsidR="007225F2" w:rsidRPr="00B32ECF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/Nm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·h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</w:tr>
      <w:tr w:rsidR="007225F2" w:rsidRPr="00B32ECF" w:rsidTr="00F324DC"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product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126.7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0.999922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0.00005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17010</w:t>
            </w:r>
          </w:p>
        </w:tc>
      </w:tr>
      <w:tr w:rsidR="007225F2" w:rsidRPr="00B32ECF" w:rsidTr="00F324D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LN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return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126.7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0.999838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0.000005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22198 #</w:t>
            </w:r>
          </w:p>
        </w:tc>
      </w:tr>
      <w:tr w:rsidR="007225F2" w:rsidRPr="00B32ECF" w:rsidTr="00F324DC">
        <w:tc>
          <w:tcPr>
            <w:tcW w:w="1843" w:type="dxa"/>
            <w:tcBorders>
              <w:top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Waste N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withdrawn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3 #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</w:tcBorders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130.1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0.934</w:t>
            </w:r>
          </w:p>
        </w:tc>
        <w:tc>
          <w:tcPr>
            <w:tcW w:w="992" w:type="dxa"/>
            <w:tcBorders>
              <w:top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993" w:type="dxa"/>
            <w:tcBorders>
              <w:top w:val="nil"/>
            </w:tcBorders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47083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Waste LN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15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126.7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0.813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17373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Rich O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liquid air in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27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129.6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0.6125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0.3732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5822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Expanded air in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36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83.9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129.5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0.782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0.209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9069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Liquid air return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37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127.9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0.615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0.371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22334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Ar</w:t>
            </w:r>
            <w:proofErr w:type="spellEnd"/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withdrawn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55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92.4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129.9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0.000159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0.936841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18805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Ar</w:t>
            </w:r>
            <w:proofErr w:type="spellEnd"/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return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77 #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129.8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0.000046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0.937288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18102 #</w:t>
            </w:r>
          </w:p>
        </w:tc>
      </w:tr>
      <w:tr w:rsidR="007225F2" w:rsidRPr="00B32ECF" w:rsidTr="00F324DC">
        <w:tc>
          <w:tcPr>
            <w:tcW w:w="1843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LO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product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884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132.2</w:t>
            </w:r>
          </w:p>
        </w:tc>
        <w:tc>
          <w:tcPr>
            <w:tcW w:w="992" w:type="dxa"/>
            <w:vAlign w:val="center"/>
          </w:tcPr>
          <w:p w:rsidR="007225F2" w:rsidRPr="00B32ECF" w:rsidRDefault="007225F2" w:rsidP="00F324D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0.99765</w:t>
            </w:r>
          </w:p>
        </w:tc>
        <w:tc>
          <w:tcPr>
            <w:tcW w:w="993" w:type="dxa"/>
          </w:tcPr>
          <w:p w:rsidR="007225F2" w:rsidRPr="00B32ECF" w:rsidRDefault="007225F2" w:rsidP="00F324D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2ECF">
              <w:rPr>
                <w:rFonts w:ascii="Times New Roman" w:eastAsia="宋体" w:hAnsi="Times New Roman" w:cs="Times New Roman"/>
                <w:sz w:val="18"/>
                <w:szCs w:val="18"/>
              </w:rPr>
              <w:t>12002</w:t>
            </w:r>
          </w:p>
        </w:tc>
      </w:tr>
    </w:tbl>
    <w:p w:rsidR="007225F2" w:rsidRPr="00B32ECF" w:rsidRDefault="007225F2" w:rsidP="007225F2">
      <w:pPr>
        <w:jc w:val="left"/>
        <w:rPr>
          <w:rFonts w:ascii="Times New Roman" w:eastAsia="宋体" w:hAnsi="Times New Roman" w:cs="Times New Roman"/>
          <w:szCs w:val="21"/>
        </w:rPr>
      </w:pPr>
      <w:r w:rsidRPr="00B32ECF">
        <w:rPr>
          <w:rFonts w:ascii="Times New Roman" w:eastAsia="宋体" w:hAnsi="Times New Roman" w:cs="Times New Roman"/>
          <w:szCs w:val="21"/>
        </w:rPr>
        <w:t xml:space="preserve">Notes: The superscript # stands for the parameter to be optimized. All of these data come from Hangzhou </w:t>
      </w:r>
      <w:proofErr w:type="spellStart"/>
      <w:r w:rsidRPr="00B32ECF">
        <w:rPr>
          <w:rFonts w:ascii="Times New Roman" w:eastAsia="宋体" w:hAnsi="Times New Roman" w:cs="Times New Roman"/>
          <w:szCs w:val="21"/>
        </w:rPr>
        <w:t>Hangyang</w:t>
      </w:r>
      <w:proofErr w:type="spellEnd"/>
      <w:r w:rsidRPr="00B32ECF">
        <w:rPr>
          <w:rFonts w:ascii="Times New Roman" w:eastAsia="宋体" w:hAnsi="Times New Roman" w:cs="Times New Roman"/>
          <w:szCs w:val="21"/>
        </w:rPr>
        <w:t xml:space="preserve"> Co. Ltd, China. (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O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b>
            </m:sSub>
          </m:sub>
        </m:sSub>
        <m:r>
          <w:rPr>
            <w:rFonts w:ascii="Cambria Math" w:eastAsia="宋体" w:hAnsi="Cambria Math" w:cs="Times New Roman"/>
            <w:szCs w:val="21"/>
          </w:rPr>
          <m:t>+</m:t>
        </m:r>
        <m:sSub>
          <m:sSubPr>
            <m:ctrlPr>
              <w:rPr>
                <w:rFonts w:ascii="Cambria Math" w:eastAsia="宋体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b>
            </m:sSub>
          </m:sub>
        </m:sSub>
        <m:r>
          <w:rPr>
            <w:rFonts w:ascii="Cambria Math" w:eastAsia="宋体" w:hAnsi="Cambria Math" w:cs="Times New Roman"/>
            <w:szCs w:val="21"/>
          </w:rPr>
          <m:t>+</m:t>
        </m:r>
        <m:sSub>
          <m:sSubPr>
            <m:ctrlPr>
              <w:rPr>
                <w:rFonts w:ascii="Cambria Math" w:eastAsia="宋体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Ar</m:t>
            </m:r>
          </m:sub>
        </m:sSub>
        <m:r>
          <w:rPr>
            <w:rFonts w:ascii="Cambria Math" w:eastAsia="宋体" w:hAnsi="Cambria Math" w:cs="Times New Roman"/>
            <w:szCs w:val="21"/>
          </w:rPr>
          <m:t>=1</m:t>
        </m:r>
      </m:oMath>
      <w:r w:rsidRPr="00B32ECF">
        <w:rPr>
          <w:rFonts w:ascii="Times New Roman" w:eastAsia="宋体" w:hAnsi="Times New Roman" w:cs="Times New Roman"/>
          <w:szCs w:val="21"/>
        </w:rPr>
        <w:t>)</w:t>
      </w:r>
    </w:p>
    <w:p w:rsidR="007225F2" w:rsidRDefault="007225F2">
      <w:pPr>
        <w:rPr>
          <w:rFonts w:ascii="Times New Roman" w:hAnsi="Times New Roman" w:cs="Times New Roman"/>
          <w:sz w:val="24"/>
        </w:rPr>
      </w:pPr>
    </w:p>
    <w:p w:rsidR="007225F2" w:rsidRPr="00042178" w:rsidRDefault="007225F2" w:rsidP="007225F2">
      <w:pPr>
        <w:spacing w:line="360" w:lineRule="auto"/>
        <w:jc w:val="center"/>
        <w:rPr>
          <w:rFonts w:ascii="Times New Roman" w:eastAsia="宋体" w:hAnsi="Times New Roman" w:cs="Times New Roman"/>
          <w:b/>
          <w:szCs w:val="32"/>
        </w:rPr>
      </w:pPr>
      <w:r>
        <w:rPr>
          <w:rFonts w:ascii="Times New Roman" w:eastAsia="PMingLiU" w:hAnsi="Times New Roman" w:cs="Times New Roman"/>
          <w:b/>
          <w:szCs w:val="24"/>
          <w:lang w:eastAsia="zh-TW"/>
        </w:rPr>
        <w:t>2</w:t>
      </w:r>
      <w:r w:rsidRPr="00042178">
        <w:rPr>
          <w:rFonts w:ascii="Times New Roman" w:eastAsia="PMingLiU" w:hAnsi="Times New Roman" w:cs="Times New Roman"/>
          <w:b/>
          <w:szCs w:val="24"/>
          <w:lang w:eastAsia="zh-TW"/>
        </w:rPr>
        <w:t xml:space="preserve">. </w:t>
      </w:r>
      <w:r w:rsidRPr="00042178">
        <w:rPr>
          <w:rFonts w:ascii="Times New Roman" w:eastAsia="PMingLiU" w:hAnsi="Times New Roman" w:cs="Times New Roman"/>
          <w:b/>
          <w:szCs w:val="21"/>
          <w:lang w:eastAsia="zh-TW"/>
        </w:rPr>
        <w:t xml:space="preserve">The user-specified parameters of MI-PSO and </w:t>
      </w:r>
      <w:r w:rsidRPr="00042178">
        <w:rPr>
          <w:rFonts w:ascii="Times New Roman" w:eastAsia="宋体" w:hAnsi="Times New Roman" w:cs="Times New Roman"/>
          <w:b/>
          <w:szCs w:val="21"/>
        </w:rPr>
        <w:t>fitness function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</w:tblGrid>
      <w:tr w:rsidR="007225F2" w:rsidRPr="00B32ECF" w:rsidTr="00F324DC">
        <w:trPr>
          <w:jc w:val="center"/>
        </w:trPr>
        <w:tc>
          <w:tcPr>
            <w:tcW w:w="35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08022C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PMingLiU" w:hAnsi="Times New Roman" w:cs="Times New Roman"/>
                <w:szCs w:val="21"/>
                <w:lang w:eastAsia="zh-TW"/>
              </w:rPr>
              <w:t>User-specified</w:t>
            </w:r>
            <w:r w:rsidRPr="0008022C">
              <w:rPr>
                <w:rFonts w:ascii="Times New Roman" w:eastAsia="宋体" w:hAnsi="Times New Roman" w:cs="Times New Roman"/>
                <w:szCs w:val="21"/>
              </w:rPr>
              <w:t xml:space="preserve"> parameters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5F2" w:rsidRPr="0008022C" w:rsidRDefault="007225F2" w:rsidP="00F324DC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Value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Particle size (N)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Max time instant (T)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200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Personal acceleration factor (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1"/>
                    </w:rPr>
                    <m:t>1</m:t>
                  </m:r>
                </m:sub>
              </m:sSub>
            </m:oMath>
            <w:r w:rsidRPr="0008022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1.7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Global acceleration factor (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1"/>
                    </w:rPr>
                    <m:t>2</m:t>
                  </m:r>
                </m:sub>
              </m:sSub>
            </m:oMath>
            <w:r w:rsidRPr="0008022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1.7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Start inertia weight (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1"/>
                    </w:rPr>
                    <m:t>1</m:t>
                  </m:r>
                </m:sub>
              </m:sSub>
            </m:oMath>
            <w:r w:rsidRPr="0008022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1.1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End inertia weight (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1"/>
                    </w:rPr>
                    <m:t>2</m:t>
                  </m:r>
                </m:sub>
              </m:sSub>
            </m:oMath>
            <w:r w:rsidRPr="0008022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0.5</w:t>
            </w:r>
          </w:p>
        </w:tc>
      </w:tr>
      <w:tr w:rsidR="007225F2" w:rsidRPr="00B32ECF" w:rsidTr="00F324DC">
        <w:trPr>
          <w:jc w:val="center"/>
        </w:trPr>
        <w:tc>
          <w:tcPr>
            <w:tcW w:w="353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Addition</w:t>
            </w:r>
            <w:r>
              <w:rPr>
                <w:rFonts w:ascii="Times New Roman" w:eastAsia="宋体" w:hAnsi="Times New Roman" w:cs="Times New Roman"/>
                <w:szCs w:val="21"/>
              </w:rPr>
              <w:t>al</w:t>
            </w:r>
            <w:r w:rsidRPr="0008022C">
              <w:rPr>
                <w:rFonts w:ascii="Times New Roman" w:eastAsia="宋体" w:hAnsi="Times New Roman" w:cs="Times New Roman"/>
                <w:szCs w:val="21"/>
              </w:rPr>
              <w:t xml:space="preserve"> weight (</w:t>
            </w:r>
            <m:oMath>
              <m:r>
                <w:rPr>
                  <w:rFonts w:ascii="Cambria Math" w:eastAsia="宋体" w:hAnsi="Cambria Math" w:cs="Times New Roman"/>
                  <w:szCs w:val="21"/>
                </w:rPr>
                <m:t>κ</m:t>
              </m:r>
            </m:oMath>
            <w:r w:rsidRPr="0008022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7225F2" w:rsidRPr="0008022C" w:rsidRDefault="007225F2" w:rsidP="00F324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8022C">
              <w:rPr>
                <w:rFonts w:ascii="Times New Roman" w:eastAsia="宋体" w:hAnsi="Times New Roman" w:cs="Times New Roman"/>
                <w:szCs w:val="21"/>
              </w:rPr>
              <w:t>1.0</w:t>
            </w:r>
          </w:p>
        </w:tc>
      </w:tr>
    </w:tbl>
    <w:p w:rsidR="007225F2" w:rsidRPr="007225F2" w:rsidRDefault="007225F2">
      <w:pPr>
        <w:rPr>
          <w:rFonts w:ascii="Times New Roman" w:hAnsi="Times New Roman" w:cs="Times New Roman" w:hint="eastAsia"/>
          <w:sz w:val="24"/>
        </w:rPr>
      </w:pPr>
    </w:p>
    <w:sectPr w:rsidR="007225F2" w:rsidRPr="0072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AB" w:rsidRDefault="000638AB" w:rsidP="007225F2">
      <w:r>
        <w:separator/>
      </w:r>
    </w:p>
  </w:endnote>
  <w:endnote w:type="continuationSeparator" w:id="0">
    <w:p w:rsidR="000638AB" w:rsidRDefault="000638AB" w:rsidP="007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AB" w:rsidRDefault="000638AB" w:rsidP="007225F2">
      <w:r>
        <w:separator/>
      </w:r>
    </w:p>
  </w:footnote>
  <w:footnote w:type="continuationSeparator" w:id="0">
    <w:p w:rsidR="000638AB" w:rsidRDefault="000638AB" w:rsidP="007225F2">
      <w:r>
        <w:continuationSeparator/>
      </w:r>
    </w:p>
  </w:footnote>
  <w:footnote w:id="1">
    <w:p w:rsidR="007225F2" w:rsidRDefault="007225F2" w:rsidP="007225F2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Corresponding author: </w:t>
      </w:r>
    </w:p>
    <w:p w:rsidR="007225F2" w:rsidRDefault="007225F2" w:rsidP="007225F2">
      <w:pPr>
        <w:pStyle w:val="a3"/>
      </w:pPr>
      <w:r>
        <w:rPr>
          <w:rFonts w:ascii="Times New Roman" w:hAnsi="Times New Roman" w:cs="Times New Roman"/>
        </w:rPr>
        <w:t xml:space="preserve">  Email: </w:t>
      </w:r>
      <w:hyperlink r:id="rId1" w:history="1">
        <w:r>
          <w:rPr>
            <w:rStyle w:val="a6"/>
            <w:rFonts w:ascii="Times New Roman" w:hAnsi="Times New Roman" w:cs="Times New Roman"/>
          </w:rPr>
          <w:t>zhangxbin@zju.edu.cn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2"/>
    <w:rsid w:val="000638AB"/>
    <w:rsid w:val="007225F2"/>
    <w:rsid w:val="009E4C0C"/>
    <w:rsid w:val="00D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CBCB"/>
  <w15:chartTrackingRefBased/>
  <w15:docId w15:val="{8BE439E9-2944-48D5-887A-24888F8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5F2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225F2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225F2"/>
    <w:rPr>
      <w:vertAlign w:val="superscript"/>
    </w:rPr>
  </w:style>
  <w:style w:type="character" w:styleId="a6">
    <w:name w:val="Hyperlink"/>
    <w:basedOn w:val="a0"/>
    <w:uiPriority w:val="99"/>
    <w:unhideWhenUsed/>
    <w:rsid w:val="007225F2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72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hangxbin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2019-02-11T04:59:00Z</dcterms:created>
  <dcterms:modified xsi:type="dcterms:W3CDTF">2019-02-11T05:05:00Z</dcterms:modified>
</cp:coreProperties>
</file>