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D0" w:rsidRPr="00F60383" w:rsidRDefault="0061592F" w:rsidP="002B11A3">
      <w:pPr>
        <w:jc w:val="center"/>
        <w:rPr>
          <w:rFonts w:ascii="Times New Roman" w:hAnsi="Times New Roman" w:cs="Times New Roman"/>
          <w:b/>
          <w:sz w:val="22"/>
          <w:szCs w:val="30"/>
        </w:rPr>
      </w:pPr>
      <w:bookmarkStart w:id="0" w:name="_GoBack"/>
      <w:r w:rsidRPr="00F60383">
        <w:rPr>
          <w:rFonts w:ascii="Times New Roman" w:hAnsi="Times New Roman" w:cs="Times New Roman" w:hint="eastAsia"/>
          <w:b/>
          <w:sz w:val="22"/>
          <w:szCs w:val="30"/>
        </w:rPr>
        <w:t>Table1 Magmatic and metamorphic age from bedrock in Lhasa, Nianchu and Pumchu River basin.</w:t>
      </w:r>
    </w:p>
    <w:bookmarkEnd w:id="0"/>
    <w:p w:rsidR="002B11A3" w:rsidRPr="007B20A6" w:rsidRDefault="002B11A3">
      <w:pPr>
        <w:rPr>
          <w:rFonts w:ascii="Times New Roman" w:hAnsi="Times New Roman" w:cs="Times New Roman"/>
          <w:szCs w:val="21"/>
        </w:rPr>
      </w:pPr>
    </w:p>
    <w:p w:rsidR="004D0AB7" w:rsidRPr="007B20A6" w:rsidRDefault="004D0AB7" w:rsidP="004D0AB7">
      <w:pPr>
        <w:rPr>
          <w:rFonts w:ascii="Times New Roman" w:hAnsi="Times New Roman" w:cs="Times New Roman"/>
          <w:szCs w:val="21"/>
        </w:rPr>
      </w:pPr>
      <w:r w:rsidRPr="007B20A6">
        <w:rPr>
          <w:rFonts w:ascii="Times New Roman" w:hAnsi="Times New Roman" w:cs="Times New Roman"/>
          <w:szCs w:val="21"/>
        </w:rPr>
        <w:t xml:space="preserve">Table </w:t>
      </w:r>
      <w:r>
        <w:rPr>
          <w:rFonts w:ascii="Times New Roman" w:hAnsi="Times New Roman" w:cs="Times New Roman" w:hint="eastAsia"/>
          <w:szCs w:val="21"/>
        </w:rPr>
        <w:t>1-</w:t>
      </w:r>
      <w:r w:rsidR="00DB2CBD">
        <w:rPr>
          <w:rFonts w:ascii="Times New Roman" w:hAnsi="Times New Roman" w:cs="Times New Roman"/>
          <w:szCs w:val="21"/>
        </w:rPr>
        <w:t>a</w:t>
      </w:r>
      <w:r w:rsidRPr="007B20A6">
        <w:rPr>
          <w:rFonts w:ascii="Times New Roman" w:hAnsi="Times New Roman" w:cs="Times New Roman"/>
          <w:szCs w:val="21"/>
        </w:rPr>
        <w:t>, Age of the metamorphic rock from Nyainqentanglha Mountain in Lhasa River</w:t>
      </w:r>
    </w:p>
    <w:tbl>
      <w:tblPr>
        <w:tblStyle w:val="21"/>
        <w:tblW w:w="5006" w:type="pct"/>
        <w:tblLook w:val="04A0" w:firstRow="1" w:lastRow="0" w:firstColumn="1" w:lastColumn="0" w:noHBand="0" w:noVBand="1"/>
      </w:tblPr>
      <w:tblGrid>
        <w:gridCol w:w="992"/>
        <w:gridCol w:w="2190"/>
        <w:gridCol w:w="670"/>
        <w:gridCol w:w="929"/>
        <w:gridCol w:w="938"/>
        <w:gridCol w:w="2813"/>
      </w:tblGrid>
      <w:tr w:rsidR="004D0AB7" w:rsidRPr="007B20A6" w:rsidTr="00D01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vAlign w:val="center"/>
            <w:hideMark/>
          </w:tcPr>
          <w:p w:rsidR="004D0AB7" w:rsidRPr="007B20A6" w:rsidRDefault="004D0AB7" w:rsidP="00D013A5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Catchment</w:t>
            </w:r>
          </w:p>
        </w:tc>
        <w:tc>
          <w:tcPr>
            <w:tcW w:w="1331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Rock type</w:t>
            </w:r>
          </w:p>
        </w:tc>
        <w:tc>
          <w:tcPr>
            <w:tcW w:w="155" w:type="pct"/>
            <w:vAlign w:val="center"/>
          </w:tcPr>
          <w:p w:rsidR="004D0AB7" w:rsidRPr="007B20A6" w:rsidRDefault="004D0AB7" w:rsidP="00D013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Mineral</w:t>
            </w:r>
          </w:p>
        </w:tc>
        <w:tc>
          <w:tcPr>
            <w:tcW w:w="592" w:type="pct"/>
            <w:vAlign w:val="center"/>
          </w:tcPr>
          <w:p w:rsidR="004D0AB7" w:rsidRPr="007B20A6" w:rsidRDefault="004D0AB7" w:rsidP="00D013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Dating method</w:t>
            </w:r>
          </w:p>
        </w:tc>
        <w:tc>
          <w:tcPr>
            <w:tcW w:w="597" w:type="pct"/>
            <w:vAlign w:val="center"/>
          </w:tcPr>
          <w:p w:rsidR="004D0AB7" w:rsidRPr="007B20A6" w:rsidRDefault="004D0AB7" w:rsidP="00D013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Age (Ma)</w:t>
            </w:r>
          </w:p>
        </w:tc>
        <w:tc>
          <w:tcPr>
            <w:tcW w:w="1696" w:type="pct"/>
            <w:vAlign w:val="center"/>
          </w:tcPr>
          <w:p w:rsidR="004D0AB7" w:rsidRPr="007B20A6" w:rsidRDefault="004D0AB7" w:rsidP="00D013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Referernce</w:t>
            </w:r>
          </w:p>
        </w:tc>
      </w:tr>
      <w:tr w:rsidR="004D0AB7" w:rsidRPr="007B20A6" w:rsidTr="00D01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vMerge w:val="restart"/>
            <w:vAlign w:val="center"/>
            <w:hideMark/>
          </w:tcPr>
          <w:p w:rsidR="004D0AB7" w:rsidRPr="007B20A6" w:rsidRDefault="004D0AB7" w:rsidP="00D013A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Lhasa River</w:t>
            </w:r>
          </w:p>
        </w:tc>
        <w:tc>
          <w:tcPr>
            <w:tcW w:w="1331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orthogneiss</w:t>
            </w:r>
          </w:p>
        </w:tc>
        <w:tc>
          <w:tcPr>
            <w:tcW w:w="155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Zircon</w:t>
            </w:r>
          </w:p>
        </w:tc>
        <w:tc>
          <w:tcPr>
            <w:tcW w:w="592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U-Pb</w:t>
            </w:r>
          </w:p>
        </w:tc>
        <w:tc>
          <w:tcPr>
            <w:tcW w:w="597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58.5, 63.5</w:t>
            </w:r>
          </w:p>
        </w:tc>
        <w:tc>
          <w:tcPr>
            <w:tcW w:w="1696" w:type="pct"/>
            <w:vAlign w:val="center"/>
            <w:hideMark/>
          </w:tcPr>
          <w:p w:rsidR="004D0AB7" w:rsidRPr="0069701D" w:rsidRDefault="004D0AB7" w:rsidP="00D01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hAnsi="Times New Roman" w:cs="Times New Roman"/>
                <w:color w:val="0000FF"/>
                <w:sz w:val="12"/>
                <w:szCs w:val="12"/>
              </w:rPr>
              <w:t>(Hu et al., 2003)</w:t>
            </w:r>
          </w:p>
        </w:tc>
      </w:tr>
      <w:tr w:rsidR="004D0AB7" w:rsidRPr="007B20A6" w:rsidTr="00D013A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vMerge/>
            <w:vAlign w:val="center"/>
            <w:hideMark/>
          </w:tcPr>
          <w:p w:rsidR="004D0AB7" w:rsidRPr="007B20A6" w:rsidRDefault="004D0AB7" w:rsidP="00D013A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1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Gneiss</w:t>
            </w:r>
          </w:p>
        </w:tc>
        <w:tc>
          <w:tcPr>
            <w:tcW w:w="155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Zircon</w:t>
            </w:r>
          </w:p>
        </w:tc>
        <w:tc>
          <w:tcPr>
            <w:tcW w:w="592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U-Pb</w:t>
            </w:r>
          </w:p>
        </w:tc>
        <w:tc>
          <w:tcPr>
            <w:tcW w:w="597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13-28, 36-50</w:t>
            </w:r>
          </w:p>
        </w:tc>
        <w:tc>
          <w:tcPr>
            <w:tcW w:w="1696" w:type="pct"/>
            <w:vAlign w:val="center"/>
            <w:hideMark/>
          </w:tcPr>
          <w:p w:rsidR="004D0AB7" w:rsidRPr="0069701D" w:rsidRDefault="004D0AB7" w:rsidP="00D01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hAnsi="Times New Roman" w:cs="Times New Roman"/>
                <w:color w:val="0000FF"/>
                <w:sz w:val="12"/>
                <w:szCs w:val="12"/>
              </w:rPr>
              <w:t>(Xu et al., 1985)</w:t>
            </w:r>
          </w:p>
        </w:tc>
      </w:tr>
      <w:tr w:rsidR="004D0AB7" w:rsidRPr="007B20A6" w:rsidTr="00D01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vMerge/>
            <w:vAlign w:val="center"/>
            <w:hideMark/>
          </w:tcPr>
          <w:p w:rsidR="004D0AB7" w:rsidRPr="007B20A6" w:rsidRDefault="004D0AB7" w:rsidP="00D013A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1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Orthogneiss</w:t>
            </w:r>
          </w:p>
        </w:tc>
        <w:tc>
          <w:tcPr>
            <w:tcW w:w="155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Zircon</w:t>
            </w:r>
          </w:p>
        </w:tc>
        <w:tc>
          <w:tcPr>
            <w:tcW w:w="592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U-Pb</w:t>
            </w:r>
          </w:p>
        </w:tc>
        <w:tc>
          <w:tcPr>
            <w:tcW w:w="597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59, 13,120</w:t>
            </w:r>
          </w:p>
        </w:tc>
        <w:tc>
          <w:tcPr>
            <w:tcW w:w="1696" w:type="pct"/>
            <w:vMerge w:val="restart"/>
            <w:vAlign w:val="center"/>
            <w:hideMark/>
          </w:tcPr>
          <w:p w:rsidR="004D0AB7" w:rsidRPr="0069701D" w:rsidRDefault="004D0AB7" w:rsidP="00D01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hAnsi="Times New Roman" w:cs="Times New Roman"/>
                <w:color w:val="0000FF"/>
                <w:sz w:val="12"/>
                <w:szCs w:val="12"/>
              </w:rPr>
              <w:t>(Kapp et al., 2005)</w:t>
            </w:r>
          </w:p>
        </w:tc>
      </w:tr>
      <w:tr w:rsidR="004D0AB7" w:rsidRPr="007B20A6" w:rsidTr="00D013A5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vMerge/>
            <w:vAlign w:val="center"/>
          </w:tcPr>
          <w:p w:rsidR="004D0AB7" w:rsidRPr="007B20A6" w:rsidRDefault="004D0AB7" w:rsidP="00D013A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1" w:type="pct"/>
            <w:vAlign w:val="center"/>
          </w:tcPr>
          <w:p w:rsidR="004D0AB7" w:rsidRPr="007B20A6" w:rsidRDefault="004D0AB7" w:rsidP="00D01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Granitic gneiss, ultramylonite, mylonite</w:t>
            </w:r>
          </w:p>
        </w:tc>
        <w:tc>
          <w:tcPr>
            <w:tcW w:w="155" w:type="pct"/>
            <w:vAlign w:val="center"/>
          </w:tcPr>
          <w:p w:rsidR="004D0AB7" w:rsidRPr="007B20A6" w:rsidRDefault="004D0AB7" w:rsidP="00D01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Monazite</w:t>
            </w:r>
          </w:p>
        </w:tc>
        <w:tc>
          <w:tcPr>
            <w:tcW w:w="592" w:type="pct"/>
            <w:vAlign w:val="center"/>
          </w:tcPr>
          <w:p w:rsidR="004D0AB7" w:rsidRPr="007B20A6" w:rsidRDefault="004D0AB7" w:rsidP="00D01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U-Pb</w:t>
            </w:r>
          </w:p>
        </w:tc>
        <w:tc>
          <w:tcPr>
            <w:tcW w:w="597" w:type="pct"/>
            <w:vAlign w:val="center"/>
          </w:tcPr>
          <w:p w:rsidR="004D0AB7" w:rsidRPr="007B20A6" w:rsidRDefault="004D0AB7" w:rsidP="00D01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8-22</w:t>
            </w:r>
          </w:p>
        </w:tc>
        <w:tc>
          <w:tcPr>
            <w:tcW w:w="1696" w:type="pct"/>
            <w:vMerge/>
            <w:vAlign w:val="center"/>
          </w:tcPr>
          <w:p w:rsidR="004D0AB7" w:rsidRPr="0069701D" w:rsidRDefault="004D0AB7" w:rsidP="00D01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12"/>
                <w:szCs w:val="12"/>
              </w:rPr>
            </w:pPr>
          </w:p>
        </w:tc>
      </w:tr>
      <w:tr w:rsidR="004D0AB7" w:rsidRPr="007B20A6" w:rsidTr="00D013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vMerge/>
            <w:vAlign w:val="center"/>
            <w:hideMark/>
          </w:tcPr>
          <w:p w:rsidR="004D0AB7" w:rsidRPr="007B20A6" w:rsidRDefault="004D0AB7" w:rsidP="00D013A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1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Amphibolite,schist</w:t>
            </w:r>
          </w:p>
        </w:tc>
        <w:tc>
          <w:tcPr>
            <w:tcW w:w="155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Zircon</w:t>
            </w:r>
          </w:p>
        </w:tc>
        <w:tc>
          <w:tcPr>
            <w:tcW w:w="592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U-Pb</w:t>
            </w:r>
          </w:p>
        </w:tc>
        <w:tc>
          <w:tcPr>
            <w:tcW w:w="597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225-213</w:t>
            </w:r>
          </w:p>
        </w:tc>
        <w:tc>
          <w:tcPr>
            <w:tcW w:w="1696" w:type="pct"/>
            <w:vAlign w:val="center"/>
            <w:hideMark/>
          </w:tcPr>
          <w:p w:rsidR="004D0AB7" w:rsidRPr="0069701D" w:rsidRDefault="004D0AB7" w:rsidP="00D01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hAnsi="Times New Roman" w:cs="Times New Roman"/>
                <w:color w:val="0000FF"/>
                <w:sz w:val="12"/>
                <w:szCs w:val="12"/>
              </w:rPr>
              <w:t>(Dong et al., 2011)</w:t>
            </w:r>
          </w:p>
        </w:tc>
      </w:tr>
      <w:tr w:rsidR="004D0AB7" w:rsidRPr="007B20A6" w:rsidTr="00D013A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" w:type="pct"/>
            <w:vMerge/>
            <w:vAlign w:val="center"/>
            <w:hideMark/>
          </w:tcPr>
          <w:p w:rsidR="004D0AB7" w:rsidRPr="007B20A6" w:rsidRDefault="004D0AB7" w:rsidP="00D013A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1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Mafic and felsic granulite,</w:t>
            </w:r>
          </w:p>
        </w:tc>
        <w:tc>
          <w:tcPr>
            <w:tcW w:w="155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Zircon</w:t>
            </w:r>
          </w:p>
        </w:tc>
        <w:tc>
          <w:tcPr>
            <w:tcW w:w="592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U-Pb</w:t>
            </w:r>
          </w:p>
        </w:tc>
        <w:tc>
          <w:tcPr>
            <w:tcW w:w="597" w:type="pct"/>
            <w:vAlign w:val="center"/>
            <w:hideMark/>
          </w:tcPr>
          <w:p w:rsidR="004D0AB7" w:rsidRPr="007B20A6" w:rsidRDefault="004D0AB7" w:rsidP="00D01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90</w:t>
            </w: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>，</w:t>
            </w:r>
            <w:r w:rsidRPr="007B20A6">
              <w:rPr>
                <w:rFonts w:ascii="Times New Roman" w:hAnsi="Times New Roman" w:cs="Times New Roman"/>
                <w:sz w:val="12"/>
                <w:szCs w:val="12"/>
              </w:rPr>
              <w:t xml:space="preserve"> 30-65</w:t>
            </w:r>
          </w:p>
        </w:tc>
        <w:tc>
          <w:tcPr>
            <w:tcW w:w="1696" w:type="pct"/>
            <w:vAlign w:val="center"/>
            <w:hideMark/>
          </w:tcPr>
          <w:p w:rsidR="004D0AB7" w:rsidRPr="0069701D" w:rsidRDefault="004D0AB7" w:rsidP="00D01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hAnsi="Times New Roman" w:cs="Times New Roman"/>
                <w:color w:val="0000FF"/>
                <w:sz w:val="12"/>
                <w:szCs w:val="12"/>
              </w:rPr>
              <w:t>(Zhang et al., 2014)</w:t>
            </w:r>
          </w:p>
        </w:tc>
      </w:tr>
    </w:tbl>
    <w:p w:rsidR="00E01205" w:rsidRPr="007B20A6" w:rsidRDefault="00E01205">
      <w:pPr>
        <w:rPr>
          <w:rFonts w:ascii="Times New Roman" w:hAnsi="Times New Roman" w:cs="Times New Roman"/>
        </w:rPr>
      </w:pPr>
    </w:p>
    <w:p w:rsidR="00C756F8" w:rsidRPr="007B20A6" w:rsidRDefault="00071450">
      <w:pPr>
        <w:rPr>
          <w:rFonts w:ascii="Times New Roman" w:hAnsi="Times New Roman" w:cs="Times New Roman"/>
          <w:szCs w:val="21"/>
        </w:rPr>
      </w:pPr>
      <w:r w:rsidRPr="007B20A6">
        <w:rPr>
          <w:rFonts w:ascii="Times New Roman" w:hAnsi="Times New Roman" w:cs="Times New Roman"/>
          <w:szCs w:val="21"/>
        </w:rPr>
        <w:t>Table 1</w:t>
      </w:r>
      <w:r w:rsidR="0061592F">
        <w:rPr>
          <w:rFonts w:ascii="Times New Roman" w:hAnsi="Times New Roman" w:cs="Times New Roman" w:hint="eastAsia"/>
          <w:szCs w:val="21"/>
        </w:rPr>
        <w:t>-</w:t>
      </w:r>
      <w:r w:rsidR="00DB2CBD">
        <w:rPr>
          <w:rFonts w:ascii="Times New Roman" w:hAnsi="Times New Roman" w:cs="Times New Roman"/>
          <w:szCs w:val="21"/>
        </w:rPr>
        <w:t>b</w:t>
      </w:r>
      <w:r w:rsidRPr="007B20A6">
        <w:rPr>
          <w:rFonts w:ascii="Times New Roman" w:hAnsi="Times New Roman" w:cs="Times New Roman"/>
          <w:szCs w:val="21"/>
        </w:rPr>
        <w:t xml:space="preserve">, </w:t>
      </w:r>
      <w:r w:rsidR="0076422A">
        <w:rPr>
          <w:rFonts w:ascii="Times New Roman" w:hAnsi="Times New Roman" w:cs="Times New Roman" w:hint="eastAsia"/>
          <w:szCs w:val="21"/>
        </w:rPr>
        <w:t>a</w:t>
      </w:r>
      <w:r w:rsidRPr="007B20A6">
        <w:rPr>
          <w:rFonts w:ascii="Times New Roman" w:hAnsi="Times New Roman" w:cs="Times New Roman"/>
          <w:szCs w:val="21"/>
        </w:rPr>
        <w:t xml:space="preserve">ge of the Himalaya </w:t>
      </w:r>
      <w:r w:rsidR="00F966D3" w:rsidRPr="007B20A6">
        <w:rPr>
          <w:rFonts w:ascii="Times New Roman" w:hAnsi="Times New Roman" w:cs="Times New Roman"/>
          <w:szCs w:val="21"/>
        </w:rPr>
        <w:t>l</w:t>
      </w:r>
      <w:r w:rsidRPr="007B20A6">
        <w:rPr>
          <w:rFonts w:ascii="Times New Roman" w:hAnsi="Times New Roman" w:cs="Times New Roman"/>
          <w:szCs w:val="21"/>
        </w:rPr>
        <w:t>eucogranite in Pum</w:t>
      </w:r>
      <w:r w:rsidR="00C66C98">
        <w:rPr>
          <w:rFonts w:ascii="Times New Roman" w:hAnsi="Times New Roman" w:cs="Times New Roman"/>
          <w:szCs w:val="21"/>
        </w:rPr>
        <w:t>chu</w:t>
      </w:r>
      <w:r w:rsidRPr="007B20A6">
        <w:rPr>
          <w:rFonts w:ascii="Times New Roman" w:hAnsi="Times New Roman" w:cs="Times New Roman"/>
          <w:szCs w:val="21"/>
        </w:rPr>
        <w:t xml:space="preserve"> and Nianchu</w:t>
      </w:r>
      <w:r w:rsidR="00E73F89">
        <w:rPr>
          <w:rFonts w:ascii="Times New Roman" w:hAnsi="Times New Roman" w:cs="Times New Roman"/>
          <w:szCs w:val="21"/>
        </w:rPr>
        <w:t>, modified from Guo and Wilson., 2012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842"/>
        <w:gridCol w:w="1038"/>
        <w:gridCol w:w="1500"/>
        <w:gridCol w:w="619"/>
        <w:gridCol w:w="1566"/>
        <w:gridCol w:w="2957"/>
      </w:tblGrid>
      <w:tr w:rsidR="00DB061F" w:rsidRPr="007B20A6" w:rsidTr="00077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noWrap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Catchment</w:t>
            </w:r>
          </w:p>
        </w:tc>
        <w:tc>
          <w:tcPr>
            <w:tcW w:w="609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Dome</w:t>
            </w:r>
          </w:p>
        </w:tc>
        <w:tc>
          <w:tcPr>
            <w:tcW w:w="880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Mineral</w:t>
            </w:r>
          </w:p>
        </w:tc>
        <w:tc>
          <w:tcPr>
            <w:tcW w:w="363" w:type="pct"/>
            <w:vAlign w:val="center"/>
          </w:tcPr>
          <w:p w:rsidR="00DB061F" w:rsidRPr="007B20A6" w:rsidRDefault="00DB061F" w:rsidP="00D27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Dating method</w:t>
            </w:r>
          </w:p>
        </w:tc>
        <w:tc>
          <w:tcPr>
            <w:tcW w:w="919" w:type="pct"/>
            <w:vAlign w:val="center"/>
          </w:tcPr>
          <w:p w:rsidR="00DB061F" w:rsidRPr="007B20A6" w:rsidRDefault="00DB061F" w:rsidP="00D27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Age (Ma)</w:t>
            </w:r>
          </w:p>
        </w:tc>
        <w:tc>
          <w:tcPr>
            <w:tcW w:w="1735" w:type="pct"/>
            <w:vAlign w:val="center"/>
          </w:tcPr>
          <w:p w:rsidR="00DB061F" w:rsidRPr="007B20A6" w:rsidRDefault="00DB061F" w:rsidP="00D27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Reference</w:t>
            </w:r>
          </w:p>
        </w:tc>
      </w:tr>
      <w:tr w:rsidR="00DB061F" w:rsidRPr="007B20A6" w:rsidTr="0007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 w:val="restart"/>
            <w:vAlign w:val="center"/>
            <w:hideMark/>
          </w:tcPr>
          <w:p w:rsidR="00DB061F" w:rsidRPr="007B20A6" w:rsidRDefault="00DB061F" w:rsidP="0076422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Pum</w:t>
            </w:r>
            <w:r w:rsidR="0076422A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chu</w:t>
            </w:r>
          </w:p>
        </w:tc>
        <w:tc>
          <w:tcPr>
            <w:tcW w:w="609" w:type="pct"/>
            <w:vMerge w:val="restar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Majia</w:t>
            </w:r>
          </w:p>
        </w:tc>
        <w:tc>
          <w:tcPr>
            <w:tcW w:w="880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Monazite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U–Pb</w:t>
            </w:r>
          </w:p>
        </w:tc>
        <w:tc>
          <w:tcPr>
            <w:tcW w:w="919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9.8, 9.2, 9.5</w:t>
            </w:r>
          </w:p>
        </w:tc>
        <w:tc>
          <w:tcPr>
            <w:tcW w:w="1735" w:type="pct"/>
            <w:vAlign w:val="center"/>
            <w:hideMark/>
          </w:tcPr>
          <w:p w:rsidR="00DB061F" w:rsidRPr="0069701D" w:rsidRDefault="00DB061F" w:rsidP="00B22A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(Schärer et al</w:t>
            </w:r>
            <w:r w:rsidR="00B22A26"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 xml:space="preserve">., </w:t>
            </w: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 xml:space="preserve">1986, Liu </w:t>
            </w:r>
            <w:r w:rsidR="00B22A26"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 xml:space="preserve">et al., </w:t>
            </w: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1990)</w:t>
            </w:r>
          </w:p>
        </w:tc>
      </w:tr>
      <w:tr w:rsidR="00DB061F" w:rsidRPr="007B20A6" w:rsidTr="0007764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80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Xenotime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U–Pb</w:t>
            </w:r>
          </w:p>
        </w:tc>
        <w:tc>
          <w:tcPr>
            <w:tcW w:w="919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11.2</w:t>
            </w:r>
          </w:p>
        </w:tc>
        <w:tc>
          <w:tcPr>
            <w:tcW w:w="1735" w:type="pct"/>
            <w:vMerge w:val="restart"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(King et al. 2011)</w:t>
            </w:r>
          </w:p>
        </w:tc>
      </w:tr>
      <w:tr w:rsidR="00DB061F" w:rsidRPr="007B20A6" w:rsidTr="0007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80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Xenotime and Monazite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U–Pb</w:t>
            </w:r>
          </w:p>
        </w:tc>
        <w:tc>
          <w:tcPr>
            <w:tcW w:w="919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8.8</w:t>
            </w:r>
          </w:p>
        </w:tc>
        <w:tc>
          <w:tcPr>
            <w:tcW w:w="1735" w:type="pct"/>
            <w:vMerge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</w:p>
        </w:tc>
      </w:tr>
      <w:tr w:rsidR="00DB061F" w:rsidRPr="007B20A6" w:rsidTr="0007764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80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Zircon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U–Pb</w:t>
            </w:r>
          </w:p>
        </w:tc>
        <w:tc>
          <w:tcPr>
            <w:tcW w:w="919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23.1</w:t>
            </w:r>
          </w:p>
        </w:tc>
        <w:tc>
          <w:tcPr>
            <w:tcW w:w="1735" w:type="pct"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(Lee et al. 20</w:t>
            </w:r>
            <w:r w:rsidR="00485E90"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0</w:t>
            </w: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6)</w:t>
            </w:r>
          </w:p>
        </w:tc>
      </w:tr>
      <w:tr w:rsidR="00DB061F" w:rsidRPr="007B20A6" w:rsidTr="0007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80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Biotite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Ar–Ar</w:t>
            </w:r>
          </w:p>
        </w:tc>
        <w:tc>
          <w:tcPr>
            <w:tcW w:w="919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8, 8.6, 8.8</w:t>
            </w:r>
          </w:p>
        </w:tc>
        <w:tc>
          <w:tcPr>
            <w:tcW w:w="1735" w:type="pct"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(Maluski et al. 1988, King et al. 2011)</w:t>
            </w:r>
          </w:p>
        </w:tc>
      </w:tr>
      <w:tr w:rsidR="00DB061F" w:rsidRPr="007B20A6" w:rsidTr="0007764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80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Muscovite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Ar–Ar</w:t>
            </w:r>
          </w:p>
        </w:tc>
        <w:tc>
          <w:tcPr>
            <w:tcW w:w="919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6.4</w:t>
            </w:r>
          </w:p>
        </w:tc>
        <w:tc>
          <w:tcPr>
            <w:tcW w:w="1735" w:type="pct"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(Maluski et al. 1988)</w:t>
            </w:r>
          </w:p>
        </w:tc>
      </w:tr>
      <w:tr w:rsidR="00DB061F" w:rsidRPr="007B20A6" w:rsidTr="0007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80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Monazite and zircon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U–Pb</w:t>
            </w:r>
          </w:p>
        </w:tc>
        <w:tc>
          <w:tcPr>
            <w:tcW w:w="919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14.2-14.5</w:t>
            </w:r>
          </w:p>
        </w:tc>
        <w:tc>
          <w:tcPr>
            <w:tcW w:w="1735" w:type="pct"/>
            <w:vMerge w:val="restart"/>
            <w:vAlign w:val="center"/>
            <w:hideMark/>
          </w:tcPr>
          <w:p w:rsidR="00DB061F" w:rsidRPr="0069701D" w:rsidRDefault="00005A40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</w:t>
            </w:r>
            <w:hyperlink w:anchor="_ENREF_34" w:tooltip="LEE, 2016 #1137" w:history="1">
              <w:r w:rsidR="00DB061F" w:rsidRPr="0069701D">
                <w:rPr>
                  <w:rFonts w:ascii="Times New Roman" w:eastAsia="Arial Unicode MS" w:hAnsi="Times New Roman" w:cs="Times New Roman"/>
                  <w:noProof/>
                  <w:color w:val="0000FF"/>
                  <w:sz w:val="12"/>
                  <w:szCs w:val="12"/>
                </w:rPr>
                <w:t>L</w:t>
              </w:r>
              <w:r w:rsidR="001C6BAE" w:rsidRPr="0069701D">
                <w:rPr>
                  <w:rFonts w:ascii="Times New Roman" w:eastAsia="Arial Unicode MS" w:hAnsi="Times New Roman" w:cs="Times New Roman"/>
                  <w:noProof/>
                  <w:color w:val="0000FF"/>
                  <w:sz w:val="12"/>
                  <w:szCs w:val="12"/>
                </w:rPr>
                <w:t>ee</w:t>
              </w:r>
              <w:r w:rsidR="00DB061F" w:rsidRPr="0069701D">
                <w:rPr>
                  <w:rFonts w:ascii="Times New Roman" w:eastAsia="Arial Unicode MS" w:hAnsi="Times New Roman" w:cs="Times New Roman"/>
                  <w:noProof/>
                  <w:color w:val="0000FF"/>
                  <w:sz w:val="12"/>
                  <w:szCs w:val="12"/>
                </w:rPr>
                <w:t xml:space="preserve"> et al. 20</w:t>
              </w:r>
              <w:r w:rsidR="00485E90" w:rsidRPr="0069701D">
                <w:rPr>
                  <w:rFonts w:ascii="Times New Roman" w:eastAsia="Arial Unicode MS" w:hAnsi="Times New Roman" w:cs="Times New Roman"/>
                  <w:noProof/>
                  <w:color w:val="0000FF"/>
                  <w:sz w:val="12"/>
                  <w:szCs w:val="12"/>
                </w:rPr>
                <w:t>0</w:t>
              </w:r>
              <w:r w:rsidR="00DB061F" w:rsidRPr="0069701D">
                <w:rPr>
                  <w:rFonts w:ascii="Times New Roman" w:eastAsia="Arial Unicode MS" w:hAnsi="Times New Roman" w:cs="Times New Roman"/>
                  <w:noProof/>
                  <w:color w:val="0000FF"/>
                  <w:sz w:val="12"/>
                  <w:szCs w:val="12"/>
                </w:rPr>
                <w:t>6</w:t>
              </w:r>
            </w:hyperlink>
            <w:r w:rsidR="00DB061F"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)</w:t>
            </w:r>
          </w:p>
        </w:tc>
      </w:tr>
      <w:tr w:rsidR="00DB061F" w:rsidRPr="007B20A6" w:rsidTr="0007764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80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Muscovite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Ar-Ar</w:t>
            </w:r>
          </w:p>
        </w:tc>
        <w:tc>
          <w:tcPr>
            <w:tcW w:w="919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13.48-12.84</w:t>
            </w:r>
          </w:p>
        </w:tc>
        <w:tc>
          <w:tcPr>
            <w:tcW w:w="1735" w:type="pct"/>
            <w:vMerge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</w:p>
        </w:tc>
      </w:tr>
      <w:tr w:rsidR="00DB061F" w:rsidRPr="007B20A6" w:rsidTr="0007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09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Lhagoi Kangri</w:t>
            </w:r>
          </w:p>
        </w:tc>
        <w:tc>
          <w:tcPr>
            <w:tcW w:w="880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Monazite and zircon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U–Pb</w:t>
            </w:r>
          </w:p>
        </w:tc>
        <w:tc>
          <w:tcPr>
            <w:tcW w:w="919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15.1, 14.7</w:t>
            </w:r>
          </w:p>
        </w:tc>
        <w:tc>
          <w:tcPr>
            <w:tcW w:w="1735" w:type="pct"/>
            <w:vAlign w:val="center"/>
            <w:hideMark/>
          </w:tcPr>
          <w:p w:rsidR="00DB061F" w:rsidRPr="0069701D" w:rsidRDefault="00DB061F" w:rsidP="004877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  <w:t>(</w:t>
            </w:r>
            <w:hyperlink w:anchor="_ENREF_48" w:tooltip="Schärer, 1986 #1348" w:history="1">
              <w:r w:rsidRPr="0069701D">
                <w:rPr>
                  <w:rFonts w:ascii="Times New Roman" w:eastAsia="Arial Unicode MS" w:hAnsi="Times New Roman" w:cs="Times New Roman"/>
                  <w:noProof/>
                  <w:color w:val="0000FF"/>
                  <w:sz w:val="12"/>
                  <w:szCs w:val="12"/>
                </w:rPr>
                <w:t>Schärer et al. 1986</w:t>
              </w:r>
            </w:hyperlink>
            <w:r w:rsidR="00F60CD1" w:rsidRPr="0069701D"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  <w:t xml:space="preserve">, </w:t>
            </w:r>
            <w:r w:rsidR="00487716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Zhang et al.</w:t>
            </w:r>
            <w:r w:rsidR="00B22A26"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,</w:t>
            </w:r>
            <w:r w:rsidR="00487716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 xml:space="preserve"> 2005</w:t>
            </w:r>
            <w:r w:rsidRPr="0069701D"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  <w:t>)</w:t>
            </w:r>
          </w:p>
        </w:tc>
      </w:tr>
      <w:tr w:rsidR="00DB061F" w:rsidRPr="007B20A6" w:rsidTr="0007764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09" w:type="pct"/>
            <w:vMerge w:val="restar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Rongbuk</w:t>
            </w:r>
          </w:p>
        </w:tc>
        <w:tc>
          <w:tcPr>
            <w:tcW w:w="880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Monazite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U–Pb</w:t>
            </w:r>
          </w:p>
        </w:tc>
        <w:tc>
          <w:tcPr>
            <w:tcW w:w="919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20.3, 22, 16.8, 16.4, 16.2</w:t>
            </w:r>
          </w:p>
        </w:tc>
        <w:tc>
          <w:tcPr>
            <w:tcW w:w="1735" w:type="pct"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(Harrison et al. 1995, Murphy and Harrison</w:t>
            </w:r>
            <w:r w:rsidR="00B22A26"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,</w:t>
            </w: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 xml:space="preserve"> 1999, Searle and Godin</w:t>
            </w:r>
            <w:r w:rsidR="00B22A26"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,</w:t>
            </w: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 xml:space="preserve"> 2003)</w:t>
            </w:r>
          </w:p>
        </w:tc>
      </w:tr>
      <w:tr w:rsidR="00DB061F" w:rsidRPr="007B20A6" w:rsidTr="0007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80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Monazite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U–Pb</w:t>
            </w:r>
          </w:p>
        </w:tc>
        <w:tc>
          <w:tcPr>
            <w:tcW w:w="919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16.4, 15.6-15.4</w:t>
            </w:r>
          </w:p>
        </w:tc>
        <w:tc>
          <w:tcPr>
            <w:tcW w:w="1735" w:type="pct"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(Cottle et al. 2015)</w:t>
            </w:r>
          </w:p>
        </w:tc>
      </w:tr>
      <w:tr w:rsidR="00DB061F" w:rsidRPr="007B20A6" w:rsidTr="0007764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09" w:type="pct"/>
            <w:vMerge w:val="restar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Everest–Makalu</w:t>
            </w:r>
          </w:p>
        </w:tc>
        <w:tc>
          <w:tcPr>
            <w:tcW w:w="880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Monazite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U–Pb</w:t>
            </w:r>
          </w:p>
        </w:tc>
        <w:tc>
          <w:tcPr>
            <w:tcW w:w="919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20.5, 21.3, 21.9, 24, 23</w:t>
            </w:r>
          </w:p>
        </w:tc>
        <w:tc>
          <w:tcPr>
            <w:tcW w:w="1735" w:type="pct"/>
            <w:vAlign w:val="center"/>
            <w:hideMark/>
          </w:tcPr>
          <w:p w:rsidR="00DB061F" w:rsidRPr="0069701D" w:rsidRDefault="00DB061F" w:rsidP="00B22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(Murphy and Harrison 1999</w:t>
            </w:r>
            <w:r w:rsidR="00B22A26"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 xml:space="preserve">, </w:t>
            </w:r>
            <w:r w:rsidRPr="0069701D"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  <w:t>Schärer</w:t>
            </w:r>
            <w:r w:rsidR="00B22A26" w:rsidRPr="0069701D"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  <w:t xml:space="preserve"> et al., 1984, Searle and Godin, 2003)</w:t>
            </w:r>
          </w:p>
        </w:tc>
      </w:tr>
      <w:tr w:rsidR="00DB061F" w:rsidRPr="007B20A6" w:rsidTr="0007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80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Zircon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U–Pb</w:t>
            </w:r>
          </w:p>
        </w:tc>
        <w:tc>
          <w:tcPr>
            <w:tcW w:w="919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23.8, 23.2</w:t>
            </w:r>
          </w:p>
        </w:tc>
        <w:tc>
          <w:tcPr>
            <w:tcW w:w="1735" w:type="pct"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(Streule et al. 2010)</w:t>
            </w:r>
          </w:p>
        </w:tc>
      </w:tr>
      <w:tr w:rsidR="00DB061F" w:rsidRPr="007B20A6" w:rsidTr="0007764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80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Monazite and zircon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U–Pb</w:t>
            </w:r>
          </w:p>
        </w:tc>
        <w:tc>
          <w:tcPr>
            <w:tcW w:w="919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14.3</w:t>
            </w:r>
          </w:p>
        </w:tc>
        <w:tc>
          <w:tcPr>
            <w:tcW w:w="1735" w:type="pct"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  <w:t>(Schärer et al., 1986)</w:t>
            </w:r>
          </w:p>
        </w:tc>
      </w:tr>
      <w:tr w:rsidR="00DB061F" w:rsidRPr="007B20A6" w:rsidTr="0007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09" w:type="pct"/>
            <w:vMerge w:val="restar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Dinggye</w:t>
            </w:r>
          </w:p>
        </w:tc>
        <w:tc>
          <w:tcPr>
            <w:tcW w:w="880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Monazite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U–Pb</w:t>
            </w:r>
          </w:p>
        </w:tc>
        <w:tc>
          <w:tcPr>
            <w:tcW w:w="919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1735" w:type="pct"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  <w:t>(Liu</w:t>
            </w:r>
            <w:r w:rsidR="00B22A26" w:rsidRPr="0069701D"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  <w:t xml:space="preserve"> et al.</w:t>
            </w:r>
            <w:r w:rsidRPr="0069701D"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  <w:t>, 1990)</w:t>
            </w:r>
          </w:p>
        </w:tc>
      </w:tr>
      <w:tr w:rsidR="00DB061F" w:rsidRPr="007B20A6" w:rsidTr="0007764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80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Monazite and zircon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U–Pb</w:t>
            </w:r>
          </w:p>
        </w:tc>
        <w:tc>
          <w:tcPr>
            <w:tcW w:w="919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12–20</w:t>
            </w:r>
          </w:p>
        </w:tc>
        <w:tc>
          <w:tcPr>
            <w:tcW w:w="1735" w:type="pct"/>
            <w:vMerge w:val="restart"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(Leloup et al. 2010)</w:t>
            </w:r>
          </w:p>
        </w:tc>
      </w:tr>
      <w:tr w:rsidR="00DB061F" w:rsidRPr="007B20A6" w:rsidTr="0007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80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Muscovite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Ar-Ar</w:t>
            </w:r>
          </w:p>
        </w:tc>
        <w:tc>
          <w:tcPr>
            <w:tcW w:w="919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13.8</w:t>
            </w:r>
          </w:p>
        </w:tc>
        <w:tc>
          <w:tcPr>
            <w:tcW w:w="1735" w:type="pct"/>
            <w:vMerge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</w:p>
        </w:tc>
      </w:tr>
      <w:tr w:rsidR="00077641" w:rsidRPr="007B20A6" w:rsidTr="0007764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 w:val="restart"/>
            <w:vAlign w:val="center"/>
            <w:hideMark/>
          </w:tcPr>
          <w:p w:rsidR="00077641" w:rsidRPr="007B20A6" w:rsidRDefault="0076422A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>
              <w:rPr>
                <w:rFonts w:ascii="Times New Roman" w:eastAsia="Arial Unicode MS" w:hAnsi="Times New Roman" w:cs="Times New Roman"/>
                <w:sz w:val="12"/>
                <w:szCs w:val="12"/>
              </w:rPr>
              <w:t xml:space="preserve">Nianchu </w:t>
            </w:r>
          </w:p>
        </w:tc>
        <w:tc>
          <w:tcPr>
            <w:tcW w:w="609" w:type="pct"/>
            <w:vAlign w:val="center"/>
            <w:hideMark/>
          </w:tcPr>
          <w:p w:rsidR="00077641" w:rsidRPr="007B20A6" w:rsidRDefault="00077641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WagyeLa</w:t>
            </w:r>
          </w:p>
        </w:tc>
        <w:tc>
          <w:tcPr>
            <w:tcW w:w="880" w:type="pct"/>
            <w:vAlign w:val="center"/>
            <w:hideMark/>
          </w:tcPr>
          <w:p w:rsidR="00077641" w:rsidRPr="007B20A6" w:rsidRDefault="00077641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Monazite</w:t>
            </w:r>
          </w:p>
        </w:tc>
        <w:tc>
          <w:tcPr>
            <w:tcW w:w="363" w:type="pct"/>
            <w:vAlign w:val="center"/>
            <w:hideMark/>
          </w:tcPr>
          <w:p w:rsidR="00077641" w:rsidRPr="007B20A6" w:rsidRDefault="00077641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U–Pb</w:t>
            </w:r>
          </w:p>
        </w:tc>
        <w:tc>
          <w:tcPr>
            <w:tcW w:w="919" w:type="pct"/>
            <w:vAlign w:val="center"/>
            <w:hideMark/>
          </w:tcPr>
          <w:p w:rsidR="00077641" w:rsidRPr="007B20A6" w:rsidRDefault="00077641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11.9</w:t>
            </w:r>
          </w:p>
        </w:tc>
        <w:tc>
          <w:tcPr>
            <w:tcW w:w="1735" w:type="pct"/>
            <w:vAlign w:val="center"/>
            <w:hideMark/>
          </w:tcPr>
          <w:p w:rsidR="00077641" w:rsidRPr="0069701D" w:rsidRDefault="00077641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(Wu et al. 1998)</w:t>
            </w:r>
          </w:p>
        </w:tc>
      </w:tr>
      <w:tr w:rsidR="00077641" w:rsidRPr="007B20A6" w:rsidTr="00077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vAlign w:val="center"/>
            <w:hideMark/>
          </w:tcPr>
          <w:p w:rsidR="00077641" w:rsidRPr="007B20A6" w:rsidRDefault="00077641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09" w:type="pct"/>
            <w:vMerge w:val="restart"/>
            <w:vAlign w:val="center"/>
            <w:hideMark/>
          </w:tcPr>
          <w:p w:rsidR="00077641" w:rsidRPr="00A17738" w:rsidRDefault="00077641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A17738">
              <w:rPr>
                <w:rFonts w:ascii="Times New Roman" w:eastAsia="Arial Unicode MS" w:hAnsi="Times New Roman" w:cs="Times New Roman"/>
                <w:sz w:val="12"/>
                <w:szCs w:val="12"/>
              </w:rPr>
              <w:t>Kangmar</w:t>
            </w:r>
          </w:p>
        </w:tc>
        <w:tc>
          <w:tcPr>
            <w:tcW w:w="880" w:type="pct"/>
            <w:vAlign w:val="center"/>
            <w:hideMark/>
          </w:tcPr>
          <w:p w:rsidR="00077641" w:rsidRPr="00A17738" w:rsidRDefault="00077641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A17738">
              <w:rPr>
                <w:rFonts w:ascii="Times New Roman" w:eastAsia="Arial Unicode MS" w:hAnsi="Times New Roman" w:cs="Times New Roman"/>
                <w:sz w:val="12"/>
                <w:szCs w:val="12"/>
              </w:rPr>
              <w:t>Zircon</w:t>
            </w:r>
          </w:p>
        </w:tc>
        <w:tc>
          <w:tcPr>
            <w:tcW w:w="363" w:type="pct"/>
            <w:vAlign w:val="center"/>
            <w:hideMark/>
          </w:tcPr>
          <w:p w:rsidR="00077641" w:rsidRPr="00A17738" w:rsidRDefault="00077641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A17738">
              <w:rPr>
                <w:rFonts w:ascii="Times New Roman" w:eastAsia="Arial Unicode MS" w:hAnsi="Times New Roman" w:cs="Times New Roman"/>
                <w:sz w:val="12"/>
                <w:szCs w:val="12"/>
              </w:rPr>
              <w:t>U–Pb</w:t>
            </w:r>
          </w:p>
        </w:tc>
        <w:tc>
          <w:tcPr>
            <w:tcW w:w="919" w:type="pct"/>
            <w:vAlign w:val="center"/>
            <w:hideMark/>
          </w:tcPr>
          <w:p w:rsidR="00077641" w:rsidRPr="00A17738" w:rsidRDefault="00077641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A17738">
              <w:rPr>
                <w:rFonts w:ascii="Times New Roman" w:eastAsia="Arial Unicode MS" w:hAnsi="Times New Roman" w:cs="Times New Roman"/>
                <w:sz w:val="12"/>
                <w:szCs w:val="12"/>
              </w:rPr>
              <w:t>478-461, 766-736, 1144-1117</w:t>
            </w:r>
          </w:p>
        </w:tc>
        <w:tc>
          <w:tcPr>
            <w:tcW w:w="1735" w:type="pct"/>
            <w:vAlign w:val="center"/>
            <w:hideMark/>
          </w:tcPr>
          <w:p w:rsidR="00077641" w:rsidRPr="0069701D" w:rsidRDefault="00077641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(Liu et al. 2004)</w:t>
            </w:r>
          </w:p>
        </w:tc>
      </w:tr>
      <w:tr w:rsidR="00077641" w:rsidRPr="007B20A6" w:rsidTr="00077641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pct"/>
            <w:vMerge/>
            <w:vAlign w:val="center"/>
            <w:hideMark/>
          </w:tcPr>
          <w:p w:rsidR="00077641" w:rsidRPr="007B20A6" w:rsidRDefault="00077641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09" w:type="pct"/>
            <w:vMerge/>
            <w:vAlign w:val="center"/>
            <w:hideMark/>
          </w:tcPr>
          <w:p w:rsidR="00077641" w:rsidRPr="00A17738" w:rsidRDefault="00077641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80" w:type="pct"/>
            <w:vAlign w:val="center"/>
            <w:hideMark/>
          </w:tcPr>
          <w:p w:rsidR="00077641" w:rsidRPr="00A17738" w:rsidRDefault="00077641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A17738">
              <w:rPr>
                <w:rFonts w:ascii="Times New Roman" w:eastAsia="Arial Unicode MS" w:hAnsi="Times New Roman" w:cs="Times New Roman"/>
                <w:sz w:val="12"/>
                <w:szCs w:val="12"/>
              </w:rPr>
              <w:t>Zircon</w:t>
            </w:r>
          </w:p>
        </w:tc>
        <w:tc>
          <w:tcPr>
            <w:tcW w:w="363" w:type="pct"/>
            <w:vAlign w:val="center"/>
            <w:hideMark/>
          </w:tcPr>
          <w:p w:rsidR="00077641" w:rsidRPr="00A17738" w:rsidRDefault="00077641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A17738">
              <w:rPr>
                <w:rFonts w:ascii="Times New Roman" w:eastAsia="Arial Unicode MS" w:hAnsi="Times New Roman" w:cs="Times New Roman"/>
                <w:sz w:val="12"/>
                <w:szCs w:val="12"/>
              </w:rPr>
              <w:t>U–Pb</w:t>
            </w:r>
          </w:p>
        </w:tc>
        <w:tc>
          <w:tcPr>
            <w:tcW w:w="919" w:type="pct"/>
            <w:vAlign w:val="center"/>
            <w:hideMark/>
          </w:tcPr>
          <w:p w:rsidR="00077641" w:rsidRPr="00A17738" w:rsidRDefault="00077641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A17738">
              <w:rPr>
                <w:rFonts w:ascii="Times New Roman" w:eastAsia="Arial Unicode MS" w:hAnsi="Times New Roman" w:cs="Times New Roman"/>
                <w:sz w:val="12"/>
                <w:szCs w:val="12"/>
              </w:rPr>
              <w:t>493</w:t>
            </w:r>
          </w:p>
        </w:tc>
        <w:tc>
          <w:tcPr>
            <w:tcW w:w="1735" w:type="pct"/>
            <w:vAlign w:val="center"/>
            <w:hideMark/>
          </w:tcPr>
          <w:p w:rsidR="00077641" w:rsidRPr="0069701D" w:rsidRDefault="00077641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</w:t>
            </w:r>
            <w:r w:rsidRPr="0069701D">
              <w:rPr>
                <w:rFonts w:ascii="Times New Roman" w:eastAsia="微软雅黑" w:hAnsi="Times New Roman" w:cs="Times New Roman"/>
                <w:noProof/>
                <w:color w:val="0000FF"/>
                <w:sz w:val="12"/>
                <w:szCs w:val="12"/>
              </w:rPr>
              <w:t>Xia</w:t>
            </w: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 xml:space="preserve"> et al. 2008)</w:t>
            </w:r>
          </w:p>
        </w:tc>
      </w:tr>
    </w:tbl>
    <w:p w:rsidR="00071450" w:rsidRPr="007B20A6" w:rsidRDefault="0004554F" w:rsidP="006A7A1B">
      <w:pPr>
        <w:rPr>
          <w:rFonts w:ascii="Times New Roman" w:hAnsi="Times New Roman" w:cs="Times New Roman"/>
          <w:szCs w:val="21"/>
        </w:rPr>
      </w:pPr>
      <w:r w:rsidRPr="007B20A6">
        <w:rPr>
          <w:rFonts w:ascii="Times New Roman" w:hAnsi="Times New Roman" w:cs="Times New Roman"/>
          <w:szCs w:val="21"/>
        </w:rPr>
        <w:t xml:space="preserve">Table </w:t>
      </w:r>
      <w:r w:rsidR="0061592F">
        <w:rPr>
          <w:rFonts w:ascii="Times New Roman" w:hAnsi="Times New Roman" w:cs="Times New Roman" w:hint="eastAsia"/>
          <w:szCs w:val="21"/>
        </w:rPr>
        <w:t>1-</w:t>
      </w:r>
      <w:r w:rsidR="00DB2CBD">
        <w:rPr>
          <w:rFonts w:ascii="Times New Roman" w:hAnsi="Times New Roman" w:cs="Times New Roman"/>
          <w:szCs w:val="21"/>
        </w:rPr>
        <w:t>c</w:t>
      </w:r>
      <w:r w:rsidRPr="007B20A6">
        <w:rPr>
          <w:rFonts w:ascii="Times New Roman" w:hAnsi="Times New Roman" w:cs="Times New Roman"/>
          <w:szCs w:val="21"/>
        </w:rPr>
        <w:t xml:space="preserve">, </w:t>
      </w:r>
      <w:r w:rsidR="0076422A">
        <w:rPr>
          <w:rFonts w:ascii="Times New Roman" w:hAnsi="Times New Roman" w:cs="Times New Roman" w:hint="eastAsia"/>
          <w:szCs w:val="21"/>
        </w:rPr>
        <w:t>a</w:t>
      </w:r>
      <w:r w:rsidRPr="007B20A6">
        <w:rPr>
          <w:rFonts w:ascii="Times New Roman" w:hAnsi="Times New Roman" w:cs="Times New Roman"/>
          <w:szCs w:val="21"/>
        </w:rPr>
        <w:t>ge of the Himalaya metamorphic rock in Pum</w:t>
      </w:r>
      <w:r w:rsidR="005829EB">
        <w:rPr>
          <w:rFonts w:ascii="Times New Roman" w:hAnsi="Times New Roman" w:cs="Times New Roman"/>
          <w:szCs w:val="21"/>
        </w:rPr>
        <w:t>chu</w:t>
      </w:r>
      <w:r w:rsidRPr="007B20A6">
        <w:rPr>
          <w:rFonts w:ascii="Times New Roman" w:hAnsi="Times New Roman" w:cs="Times New Roman"/>
          <w:szCs w:val="21"/>
        </w:rPr>
        <w:t xml:space="preserve"> and Nianchu</w:t>
      </w:r>
      <w:r w:rsidR="005829EB">
        <w:rPr>
          <w:rFonts w:ascii="Times New Roman" w:hAnsi="Times New Roman" w:cs="Times New Roman"/>
          <w:szCs w:val="21"/>
        </w:rPr>
        <w:t>.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907"/>
        <w:gridCol w:w="1164"/>
        <w:gridCol w:w="1710"/>
        <w:gridCol w:w="1418"/>
        <w:gridCol w:w="619"/>
        <w:gridCol w:w="1185"/>
        <w:gridCol w:w="1519"/>
      </w:tblGrid>
      <w:tr w:rsidR="00DB061F" w:rsidRPr="007B20A6" w:rsidTr="00DA0E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Catchment</w:t>
            </w:r>
          </w:p>
        </w:tc>
        <w:tc>
          <w:tcPr>
            <w:tcW w:w="68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Dome</w:t>
            </w:r>
          </w:p>
        </w:tc>
        <w:tc>
          <w:tcPr>
            <w:tcW w:w="100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Rock type</w:t>
            </w:r>
          </w:p>
        </w:tc>
        <w:tc>
          <w:tcPr>
            <w:tcW w:w="832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Mineral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Dating method</w:t>
            </w:r>
          </w:p>
        </w:tc>
        <w:tc>
          <w:tcPr>
            <w:tcW w:w="695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Age (Ma)</w:t>
            </w:r>
          </w:p>
        </w:tc>
        <w:tc>
          <w:tcPr>
            <w:tcW w:w="891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Referernce</w:t>
            </w:r>
          </w:p>
        </w:tc>
      </w:tr>
      <w:tr w:rsidR="00DB061F" w:rsidRPr="007B20A6" w:rsidTr="00DA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Merge w:val="restart"/>
            <w:vAlign w:val="center"/>
            <w:hideMark/>
          </w:tcPr>
          <w:p w:rsidR="00DB061F" w:rsidRPr="007B20A6" w:rsidRDefault="00DB061F" w:rsidP="0076422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lastRenderedPageBreak/>
              <w:t>Pum</w:t>
            </w:r>
            <w:r w:rsidR="0076422A"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chu</w:t>
            </w:r>
          </w:p>
        </w:tc>
        <w:tc>
          <w:tcPr>
            <w:tcW w:w="683" w:type="pct"/>
            <w:vMerge w:val="restar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Majia</w:t>
            </w:r>
          </w:p>
        </w:tc>
        <w:tc>
          <w:tcPr>
            <w:tcW w:w="100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Gneiss</w:t>
            </w:r>
          </w:p>
        </w:tc>
        <w:tc>
          <w:tcPr>
            <w:tcW w:w="832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Monazite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U–Pb</w:t>
            </w:r>
          </w:p>
        </w:tc>
        <w:tc>
          <w:tcPr>
            <w:tcW w:w="695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29-20</w:t>
            </w:r>
          </w:p>
        </w:tc>
        <w:tc>
          <w:tcPr>
            <w:tcW w:w="891" w:type="pct"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(Hacker et al. 2011)</w:t>
            </w:r>
          </w:p>
        </w:tc>
      </w:tr>
      <w:tr w:rsidR="00DB061F" w:rsidRPr="007B20A6" w:rsidTr="00D277A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100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Schist Orthogneiss</w:t>
            </w:r>
          </w:p>
        </w:tc>
        <w:tc>
          <w:tcPr>
            <w:tcW w:w="832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Muscovite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Ar-Ar</w:t>
            </w:r>
          </w:p>
        </w:tc>
        <w:tc>
          <w:tcPr>
            <w:tcW w:w="695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12.85-17</w:t>
            </w:r>
          </w:p>
        </w:tc>
        <w:tc>
          <w:tcPr>
            <w:tcW w:w="891" w:type="pct"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  <w:t>(Lee</w:t>
            </w:r>
            <w:r w:rsidR="00197585" w:rsidRPr="0069701D"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  <w:t xml:space="preserve"> et al</w:t>
            </w:r>
            <w:r w:rsidRPr="0069701D"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  <w:t>, 20</w:t>
            </w:r>
            <w:r w:rsidR="00197585" w:rsidRPr="0069701D"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  <w:t>0</w:t>
            </w:r>
            <w:r w:rsidRPr="0069701D"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  <w:t>6)</w:t>
            </w:r>
          </w:p>
        </w:tc>
      </w:tr>
      <w:tr w:rsidR="00DB061F" w:rsidRPr="007B20A6" w:rsidTr="00D27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8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Everest–Makalu</w:t>
            </w:r>
          </w:p>
        </w:tc>
        <w:tc>
          <w:tcPr>
            <w:tcW w:w="100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Calc-silicate</w:t>
            </w:r>
          </w:p>
        </w:tc>
        <w:tc>
          <w:tcPr>
            <w:tcW w:w="832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Titanite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U-Pb</w:t>
            </w:r>
          </w:p>
        </w:tc>
        <w:tc>
          <w:tcPr>
            <w:tcW w:w="695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13-20</w:t>
            </w:r>
          </w:p>
        </w:tc>
        <w:tc>
          <w:tcPr>
            <w:tcW w:w="891" w:type="pct"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(Cottle et al. 2011)</w:t>
            </w:r>
          </w:p>
        </w:tc>
      </w:tr>
      <w:tr w:rsidR="00DB061F" w:rsidRPr="007B20A6" w:rsidTr="00D277A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83" w:type="pct"/>
            <w:vMerge w:val="restar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Dinggye</w:t>
            </w:r>
          </w:p>
        </w:tc>
        <w:tc>
          <w:tcPr>
            <w:tcW w:w="100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Deformed leucogranite</w:t>
            </w:r>
          </w:p>
        </w:tc>
        <w:tc>
          <w:tcPr>
            <w:tcW w:w="832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Monazite and zircon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U–Pb</w:t>
            </w:r>
          </w:p>
        </w:tc>
        <w:tc>
          <w:tcPr>
            <w:tcW w:w="695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12-20</w:t>
            </w:r>
          </w:p>
        </w:tc>
        <w:tc>
          <w:tcPr>
            <w:tcW w:w="891" w:type="pct"/>
            <w:vMerge w:val="restart"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  <w:t>(Leloup et al., 2010)</w:t>
            </w:r>
          </w:p>
        </w:tc>
      </w:tr>
      <w:tr w:rsidR="00DB061F" w:rsidRPr="007B20A6" w:rsidTr="00D27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100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Deformed leucogranite</w:t>
            </w:r>
          </w:p>
        </w:tc>
        <w:tc>
          <w:tcPr>
            <w:tcW w:w="832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Muscovite Biotite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Ar-Ar</w:t>
            </w:r>
          </w:p>
        </w:tc>
        <w:tc>
          <w:tcPr>
            <w:tcW w:w="695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14.2</w:t>
            </w:r>
          </w:p>
        </w:tc>
        <w:tc>
          <w:tcPr>
            <w:tcW w:w="891" w:type="pct"/>
            <w:vMerge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</w:p>
        </w:tc>
      </w:tr>
      <w:tr w:rsidR="00DB061F" w:rsidRPr="007B20A6" w:rsidTr="00D277A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100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Garnet–sillimanite micaschist</w:t>
            </w:r>
          </w:p>
        </w:tc>
        <w:tc>
          <w:tcPr>
            <w:tcW w:w="832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Biotite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Ar-Ar</w:t>
            </w:r>
          </w:p>
        </w:tc>
        <w:tc>
          <w:tcPr>
            <w:tcW w:w="695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15.2</w:t>
            </w:r>
          </w:p>
        </w:tc>
        <w:tc>
          <w:tcPr>
            <w:tcW w:w="891" w:type="pct"/>
            <w:vMerge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</w:p>
        </w:tc>
      </w:tr>
      <w:tr w:rsidR="00DB061F" w:rsidRPr="007B20A6" w:rsidTr="00D27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100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Pelitic granulites</w:t>
            </w:r>
          </w:p>
        </w:tc>
        <w:tc>
          <w:tcPr>
            <w:tcW w:w="832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Monazite and zircon</w:t>
            </w:r>
          </w:p>
        </w:tc>
        <w:tc>
          <w:tcPr>
            <w:tcW w:w="363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U–Pb</w:t>
            </w:r>
          </w:p>
        </w:tc>
        <w:tc>
          <w:tcPr>
            <w:tcW w:w="695" w:type="pct"/>
            <w:vAlign w:val="center"/>
            <w:hideMark/>
          </w:tcPr>
          <w:p w:rsidR="00DB061F" w:rsidRPr="007B20A6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30-29, 21-19, 15</w:t>
            </w:r>
          </w:p>
        </w:tc>
        <w:tc>
          <w:tcPr>
            <w:tcW w:w="891" w:type="pct"/>
            <w:vAlign w:val="center"/>
            <w:hideMark/>
          </w:tcPr>
          <w:p w:rsidR="00DB061F" w:rsidRPr="0069701D" w:rsidRDefault="00DB061F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(Wang et al. 2015)</w:t>
            </w:r>
          </w:p>
        </w:tc>
      </w:tr>
      <w:tr w:rsidR="00DA0ED6" w:rsidRPr="007B20A6" w:rsidTr="00D277AA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pct"/>
            <w:vMerge w:val="restart"/>
            <w:vAlign w:val="center"/>
            <w:hideMark/>
          </w:tcPr>
          <w:p w:rsidR="00DA0ED6" w:rsidRPr="007B20A6" w:rsidRDefault="00DA0ED6" w:rsidP="0076422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Nianchu</w:t>
            </w:r>
          </w:p>
        </w:tc>
        <w:tc>
          <w:tcPr>
            <w:tcW w:w="683" w:type="pct"/>
            <w:vMerge w:val="restar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A17738">
              <w:rPr>
                <w:rFonts w:ascii="Times New Roman" w:eastAsia="Arial Unicode MS" w:hAnsi="Times New Roman" w:cs="Times New Roman"/>
                <w:sz w:val="12"/>
                <w:szCs w:val="12"/>
              </w:rPr>
              <w:t>Kangmar</w:t>
            </w:r>
          </w:p>
        </w:tc>
        <w:tc>
          <w:tcPr>
            <w:tcW w:w="1003" w:type="pct"/>
            <w:vMerge w:val="restar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Gneiss</w:t>
            </w:r>
          </w:p>
        </w:tc>
        <w:tc>
          <w:tcPr>
            <w:tcW w:w="832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Hornblende</w:t>
            </w:r>
          </w:p>
        </w:tc>
        <w:tc>
          <w:tcPr>
            <w:tcW w:w="363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K-Ar</w:t>
            </w:r>
          </w:p>
        </w:tc>
        <w:tc>
          <w:tcPr>
            <w:tcW w:w="695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891" w:type="pct"/>
            <w:vAlign w:val="center"/>
            <w:hideMark/>
          </w:tcPr>
          <w:p w:rsidR="00DA0ED6" w:rsidRPr="0069701D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</w:t>
            </w:r>
            <w:r w:rsidRPr="0069701D">
              <w:rPr>
                <w:rFonts w:ascii="Times New Roman" w:eastAsia="微软雅黑" w:hAnsi="Times New Roman" w:cs="Times New Roman"/>
                <w:noProof/>
                <w:color w:val="0000FF"/>
                <w:sz w:val="12"/>
                <w:szCs w:val="12"/>
              </w:rPr>
              <w:t>Zhang</w:t>
            </w: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 xml:space="preserve"> et al. 1986)</w:t>
            </w:r>
          </w:p>
        </w:tc>
      </w:tr>
      <w:tr w:rsidR="00DA0ED6" w:rsidRPr="007B20A6" w:rsidTr="00DA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1003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32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bookmarkStart w:id="1" w:name="OLE_LINK3"/>
            <w:bookmarkStart w:id="2" w:name="OLE_LINK4"/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Muscovite</w:t>
            </w:r>
            <w:bookmarkEnd w:id="1"/>
            <w:bookmarkEnd w:id="2"/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 xml:space="preserve"> Biotite</w:t>
            </w:r>
          </w:p>
        </w:tc>
        <w:tc>
          <w:tcPr>
            <w:tcW w:w="363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Ar-Ar</w:t>
            </w:r>
          </w:p>
        </w:tc>
        <w:tc>
          <w:tcPr>
            <w:tcW w:w="695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91" w:type="pct"/>
            <w:vAlign w:val="center"/>
            <w:hideMark/>
          </w:tcPr>
          <w:p w:rsidR="00DA0ED6" w:rsidRPr="0069701D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  <w:t>(Maluski et al., 1988)</w:t>
            </w:r>
          </w:p>
        </w:tc>
      </w:tr>
      <w:tr w:rsidR="00DA0ED6" w:rsidRPr="007B20A6" w:rsidTr="00DA0ED6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1003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32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Muscovite Biotite</w:t>
            </w:r>
          </w:p>
        </w:tc>
        <w:tc>
          <w:tcPr>
            <w:tcW w:w="363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K-Ar</w:t>
            </w:r>
          </w:p>
        </w:tc>
        <w:tc>
          <w:tcPr>
            <w:tcW w:w="695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36-22</w:t>
            </w:r>
          </w:p>
        </w:tc>
        <w:tc>
          <w:tcPr>
            <w:tcW w:w="891" w:type="pct"/>
            <w:vAlign w:val="center"/>
            <w:hideMark/>
          </w:tcPr>
          <w:p w:rsidR="00DA0ED6" w:rsidRPr="0069701D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(Zhou et al., 1981)</w:t>
            </w:r>
          </w:p>
        </w:tc>
      </w:tr>
      <w:tr w:rsidR="00DA0ED6" w:rsidRPr="007B20A6" w:rsidTr="00DA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1003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32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Muscovite Biotite</w:t>
            </w:r>
          </w:p>
        </w:tc>
        <w:tc>
          <w:tcPr>
            <w:tcW w:w="363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Ar-Ar</w:t>
            </w:r>
          </w:p>
        </w:tc>
        <w:tc>
          <w:tcPr>
            <w:tcW w:w="695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21.7, 17.3</w:t>
            </w:r>
          </w:p>
        </w:tc>
        <w:tc>
          <w:tcPr>
            <w:tcW w:w="891" w:type="pct"/>
            <w:vAlign w:val="center"/>
            <w:hideMark/>
          </w:tcPr>
          <w:p w:rsidR="00DA0ED6" w:rsidRPr="0069701D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(Maluski et al. 1988)</w:t>
            </w:r>
          </w:p>
        </w:tc>
      </w:tr>
      <w:tr w:rsidR="00DA0ED6" w:rsidRPr="007B20A6" w:rsidTr="00DA0ED6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1003" w:type="pct"/>
            <w:vMerge w:val="restar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Orthogneiss and schist</w:t>
            </w:r>
          </w:p>
        </w:tc>
        <w:tc>
          <w:tcPr>
            <w:tcW w:w="832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Hornblende</w:t>
            </w:r>
          </w:p>
        </w:tc>
        <w:tc>
          <w:tcPr>
            <w:tcW w:w="363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Ar-Ar</w:t>
            </w:r>
          </w:p>
        </w:tc>
        <w:tc>
          <w:tcPr>
            <w:tcW w:w="695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27.36-51.16</w:t>
            </w:r>
          </w:p>
        </w:tc>
        <w:tc>
          <w:tcPr>
            <w:tcW w:w="891" w:type="pct"/>
            <w:vMerge w:val="restart"/>
            <w:vAlign w:val="center"/>
            <w:hideMark/>
          </w:tcPr>
          <w:p w:rsidR="00DA0ED6" w:rsidRPr="0069701D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69701D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(Lee et al. 2000)</w:t>
            </w:r>
          </w:p>
        </w:tc>
      </w:tr>
      <w:tr w:rsidR="00DA0ED6" w:rsidRPr="007B20A6" w:rsidTr="00DA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1003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32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Muscovite</w:t>
            </w:r>
          </w:p>
        </w:tc>
        <w:tc>
          <w:tcPr>
            <w:tcW w:w="363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Ar-Ar</w:t>
            </w:r>
          </w:p>
        </w:tc>
        <w:tc>
          <w:tcPr>
            <w:tcW w:w="695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12.23-15.24</w:t>
            </w:r>
          </w:p>
        </w:tc>
        <w:tc>
          <w:tcPr>
            <w:tcW w:w="891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</w:tr>
      <w:tr w:rsidR="00DA0ED6" w:rsidRPr="007B20A6" w:rsidTr="00DA0ED6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1003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32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Biotite</w:t>
            </w:r>
          </w:p>
        </w:tc>
        <w:tc>
          <w:tcPr>
            <w:tcW w:w="363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Ar-Ar</w:t>
            </w:r>
          </w:p>
        </w:tc>
        <w:tc>
          <w:tcPr>
            <w:tcW w:w="695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10.94-16.28</w:t>
            </w:r>
          </w:p>
        </w:tc>
        <w:tc>
          <w:tcPr>
            <w:tcW w:w="891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</w:tr>
      <w:tr w:rsidR="00DA0ED6" w:rsidRPr="007B20A6" w:rsidTr="00DA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1003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32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Feldspar</w:t>
            </w:r>
          </w:p>
        </w:tc>
        <w:tc>
          <w:tcPr>
            <w:tcW w:w="363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Ar-Ar</w:t>
            </w:r>
          </w:p>
        </w:tc>
        <w:tc>
          <w:tcPr>
            <w:tcW w:w="695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11.5-10, 10-11</w:t>
            </w:r>
          </w:p>
        </w:tc>
        <w:tc>
          <w:tcPr>
            <w:tcW w:w="891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</w:tr>
      <w:tr w:rsidR="00DA0ED6" w:rsidRPr="007B20A6" w:rsidTr="00DA0ED6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1003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832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Apatite</w:t>
            </w:r>
          </w:p>
        </w:tc>
        <w:tc>
          <w:tcPr>
            <w:tcW w:w="363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AFT</w:t>
            </w:r>
          </w:p>
        </w:tc>
        <w:tc>
          <w:tcPr>
            <w:tcW w:w="695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4.1-7.9</w:t>
            </w:r>
          </w:p>
        </w:tc>
        <w:tc>
          <w:tcPr>
            <w:tcW w:w="891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</w:tr>
      <w:tr w:rsidR="00DA0ED6" w:rsidRPr="007B20A6" w:rsidTr="00DA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1003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Pelite</w:t>
            </w:r>
          </w:p>
        </w:tc>
        <w:tc>
          <w:tcPr>
            <w:tcW w:w="832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Momazite</w:t>
            </w:r>
          </w:p>
        </w:tc>
        <w:tc>
          <w:tcPr>
            <w:tcW w:w="363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U-Pb</w:t>
            </w:r>
          </w:p>
        </w:tc>
        <w:tc>
          <w:tcPr>
            <w:tcW w:w="695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>
              <w:rPr>
                <w:rFonts w:ascii="Times New Roman" w:eastAsia="Arial Unicode MS" w:hAnsi="Times New Roman" w:cs="Times New Roman"/>
                <w:sz w:val="12"/>
                <w:szCs w:val="12"/>
              </w:rPr>
              <w:t>16-20</w:t>
            </w:r>
          </w:p>
        </w:tc>
        <w:tc>
          <w:tcPr>
            <w:tcW w:w="891" w:type="pct"/>
            <w:vAlign w:val="center"/>
            <w:hideMark/>
          </w:tcPr>
          <w:p w:rsidR="00DA0ED6" w:rsidRPr="00F561B2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F561B2"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  <w:t>(Hacker et al., 2011)</w:t>
            </w:r>
          </w:p>
        </w:tc>
      </w:tr>
      <w:tr w:rsidR="00DA0ED6" w:rsidRPr="007B20A6" w:rsidTr="00DA0ED6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83" w:type="pct"/>
            <w:vMerge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1003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Schist</w:t>
            </w:r>
          </w:p>
        </w:tc>
        <w:tc>
          <w:tcPr>
            <w:tcW w:w="832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Muscovite</w:t>
            </w:r>
          </w:p>
        </w:tc>
        <w:tc>
          <w:tcPr>
            <w:tcW w:w="363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Ar-Ar</w:t>
            </w:r>
          </w:p>
        </w:tc>
        <w:tc>
          <w:tcPr>
            <w:tcW w:w="695" w:type="pct"/>
            <w:vAlign w:val="center"/>
            <w:hideMark/>
          </w:tcPr>
          <w:p w:rsidR="00DA0ED6" w:rsidRPr="007B20A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13.23</w:t>
            </w:r>
          </w:p>
        </w:tc>
        <w:tc>
          <w:tcPr>
            <w:tcW w:w="891" w:type="pct"/>
            <w:vAlign w:val="center"/>
            <w:hideMark/>
          </w:tcPr>
          <w:p w:rsidR="00DA0ED6" w:rsidRPr="00F561B2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color w:val="0000FF"/>
                <w:sz w:val="12"/>
                <w:szCs w:val="12"/>
              </w:rPr>
            </w:pPr>
            <w:r w:rsidRPr="00F561B2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</w:t>
            </w:r>
            <w:r w:rsidRPr="00F561B2">
              <w:rPr>
                <w:rFonts w:ascii="Times New Roman" w:eastAsia="微软雅黑" w:hAnsi="Times New Roman" w:cs="Times New Roman"/>
                <w:noProof/>
                <w:color w:val="0000FF"/>
                <w:sz w:val="12"/>
                <w:szCs w:val="12"/>
              </w:rPr>
              <w:t>Wang</w:t>
            </w:r>
            <w:r w:rsidRPr="00F561B2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 xml:space="preserve"> et al. 2015)</w:t>
            </w:r>
          </w:p>
        </w:tc>
      </w:tr>
      <w:tr w:rsidR="00DA0ED6" w:rsidRPr="007B20A6" w:rsidTr="00DA0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Merge/>
            <w:vAlign w:val="center"/>
          </w:tcPr>
          <w:p w:rsidR="00DA0ED6" w:rsidRPr="007B20A6" w:rsidRDefault="00DA0ED6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83" w:type="pct"/>
            <w:vMerge w:val="restart"/>
            <w:vAlign w:val="center"/>
          </w:tcPr>
          <w:p w:rsidR="00DA0ED6" w:rsidRPr="007B20A6" w:rsidRDefault="00DA0ED6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Y</w:t>
            </w:r>
            <w:r>
              <w:rPr>
                <w:rFonts w:ascii="Times New Roman" w:eastAsia="Arial Unicode MS" w:hAnsi="Times New Roman" w:cs="Times New Roman"/>
                <w:sz w:val="12"/>
                <w:szCs w:val="12"/>
              </w:rPr>
              <w:t>adong</w:t>
            </w:r>
          </w:p>
        </w:tc>
        <w:tc>
          <w:tcPr>
            <w:tcW w:w="1003" w:type="pct"/>
            <w:vAlign w:val="center"/>
          </w:tcPr>
          <w:p w:rsidR="00DA0ED6" w:rsidRPr="007B20A6" w:rsidRDefault="00B35F37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>
              <w:rPr>
                <w:rFonts w:ascii="Times New Roman" w:eastAsia="Arial Unicode MS" w:hAnsi="Times New Roman" w:cs="Times New Roman"/>
                <w:sz w:val="12"/>
                <w:szCs w:val="12"/>
              </w:rPr>
              <w:t>G</w:t>
            </w:r>
            <w:r w:rsidRPr="007B20A6">
              <w:rPr>
                <w:rFonts w:ascii="Times New Roman" w:eastAsia="Arial Unicode MS" w:hAnsi="Times New Roman" w:cs="Times New Roman"/>
                <w:sz w:val="12"/>
                <w:szCs w:val="12"/>
              </w:rPr>
              <w:t>ranulites</w:t>
            </w:r>
          </w:p>
        </w:tc>
        <w:tc>
          <w:tcPr>
            <w:tcW w:w="832" w:type="pct"/>
            <w:vAlign w:val="center"/>
          </w:tcPr>
          <w:p w:rsidR="00DA0ED6" w:rsidRPr="007B20A6" w:rsidRDefault="00B35F37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Z</w:t>
            </w:r>
            <w:r>
              <w:rPr>
                <w:rFonts w:ascii="Times New Roman" w:eastAsia="Arial Unicode MS" w:hAnsi="Times New Roman" w:cs="Times New Roman"/>
                <w:sz w:val="12"/>
                <w:szCs w:val="12"/>
              </w:rPr>
              <w:t>ircon</w:t>
            </w:r>
          </w:p>
        </w:tc>
        <w:tc>
          <w:tcPr>
            <w:tcW w:w="363" w:type="pct"/>
            <w:vAlign w:val="center"/>
          </w:tcPr>
          <w:p w:rsidR="00DA0ED6" w:rsidRPr="007B20A6" w:rsidRDefault="00B35F37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U</w:t>
            </w:r>
            <w:r>
              <w:rPr>
                <w:rFonts w:ascii="Times New Roman" w:eastAsia="Arial Unicode MS" w:hAnsi="Times New Roman" w:cs="Times New Roman"/>
                <w:sz w:val="12"/>
                <w:szCs w:val="12"/>
              </w:rPr>
              <w:t>-Pb</w:t>
            </w:r>
          </w:p>
        </w:tc>
        <w:tc>
          <w:tcPr>
            <w:tcW w:w="695" w:type="pct"/>
            <w:vAlign w:val="center"/>
          </w:tcPr>
          <w:p w:rsidR="00DA0ED6" w:rsidRPr="007B20A6" w:rsidRDefault="00B35F37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1</w:t>
            </w:r>
            <w:r>
              <w:rPr>
                <w:rFonts w:ascii="Times New Roman" w:eastAsia="Arial Unicode MS" w:hAnsi="Times New Roman" w:cs="Times New Roman"/>
                <w:sz w:val="12"/>
                <w:szCs w:val="12"/>
              </w:rPr>
              <w:t>7-28.5</w:t>
            </w:r>
          </w:p>
        </w:tc>
        <w:tc>
          <w:tcPr>
            <w:tcW w:w="891" w:type="pct"/>
            <w:vAlign w:val="center"/>
          </w:tcPr>
          <w:p w:rsidR="00DA0ED6" w:rsidRPr="00F561B2" w:rsidRDefault="00C35390" w:rsidP="00D277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</w:pPr>
            <w:r>
              <w:rPr>
                <w:rFonts w:ascii="Times New Roman" w:eastAsia="Arial Unicode MS" w:hAnsi="Times New Roman" w:cs="Times New Roman" w:hint="eastAsia"/>
                <w:noProof/>
                <w:color w:val="0000FF"/>
                <w:sz w:val="12"/>
                <w:szCs w:val="12"/>
              </w:rPr>
              <w:t>(</w:t>
            </w:r>
            <w:r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Li et al., 2015)</w:t>
            </w:r>
          </w:p>
        </w:tc>
      </w:tr>
      <w:tr w:rsidR="00DA0ED6" w:rsidRPr="007B20A6" w:rsidTr="00DA0ED6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pct"/>
            <w:vMerge/>
            <w:vAlign w:val="center"/>
          </w:tcPr>
          <w:p w:rsidR="00DA0ED6" w:rsidRPr="007B20A6" w:rsidRDefault="00DA0ED6" w:rsidP="00D277AA">
            <w:pPr>
              <w:jc w:val="center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683" w:type="pct"/>
            <w:vMerge/>
            <w:vAlign w:val="center"/>
          </w:tcPr>
          <w:p w:rsidR="00DA0ED6" w:rsidRDefault="00DA0ED6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</w:p>
        </w:tc>
        <w:tc>
          <w:tcPr>
            <w:tcW w:w="1003" w:type="pct"/>
            <w:vAlign w:val="center"/>
          </w:tcPr>
          <w:p w:rsidR="00DA0ED6" w:rsidRPr="007B20A6" w:rsidRDefault="00FA1CB9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>
              <w:rPr>
                <w:rFonts w:ascii="Times New Roman" w:eastAsia="Arial Unicode MS" w:hAnsi="Times New Roman" w:cs="Times New Roman"/>
                <w:sz w:val="12"/>
                <w:szCs w:val="12"/>
              </w:rPr>
              <w:t>M</w:t>
            </w:r>
            <w:r w:rsidRPr="00FA1CB9">
              <w:rPr>
                <w:rFonts w:ascii="Times New Roman" w:eastAsia="Arial Unicode MS" w:hAnsi="Times New Roman" w:cs="Times New Roman"/>
                <w:sz w:val="12"/>
                <w:szCs w:val="12"/>
              </w:rPr>
              <w:t>igmatites</w:t>
            </w:r>
          </w:p>
        </w:tc>
        <w:tc>
          <w:tcPr>
            <w:tcW w:w="832" w:type="pct"/>
            <w:vAlign w:val="center"/>
          </w:tcPr>
          <w:p w:rsidR="00DA0ED6" w:rsidRPr="007B20A6" w:rsidRDefault="00D02587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Z</w:t>
            </w:r>
            <w:r>
              <w:rPr>
                <w:rFonts w:ascii="Times New Roman" w:eastAsia="Arial Unicode MS" w:hAnsi="Times New Roman" w:cs="Times New Roman"/>
                <w:sz w:val="12"/>
                <w:szCs w:val="12"/>
              </w:rPr>
              <w:t>ircon</w:t>
            </w:r>
          </w:p>
        </w:tc>
        <w:tc>
          <w:tcPr>
            <w:tcW w:w="363" w:type="pct"/>
            <w:vAlign w:val="center"/>
          </w:tcPr>
          <w:p w:rsidR="00DA0ED6" w:rsidRPr="007B20A6" w:rsidRDefault="00D02587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U</w:t>
            </w:r>
            <w:r>
              <w:rPr>
                <w:rFonts w:ascii="Times New Roman" w:eastAsia="Arial Unicode MS" w:hAnsi="Times New Roman" w:cs="Times New Roman"/>
                <w:sz w:val="12"/>
                <w:szCs w:val="12"/>
              </w:rPr>
              <w:t>-Pb</w:t>
            </w:r>
          </w:p>
        </w:tc>
        <w:tc>
          <w:tcPr>
            <w:tcW w:w="695" w:type="pct"/>
            <w:vAlign w:val="center"/>
          </w:tcPr>
          <w:p w:rsidR="00DA0ED6" w:rsidRPr="007B20A6" w:rsidRDefault="00D02587" w:rsidP="00D277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12"/>
                <w:szCs w:val="12"/>
              </w:rPr>
            </w:pPr>
            <w:r>
              <w:rPr>
                <w:rFonts w:ascii="Times New Roman" w:eastAsia="Arial Unicode MS" w:hAnsi="Times New Roman" w:cs="Times New Roman" w:hint="eastAsia"/>
                <w:sz w:val="12"/>
                <w:szCs w:val="12"/>
              </w:rPr>
              <w:t>2</w:t>
            </w:r>
            <w:r>
              <w:rPr>
                <w:rFonts w:ascii="Times New Roman" w:eastAsia="Arial Unicode MS" w:hAnsi="Times New Roman" w:cs="Times New Roman"/>
                <w:sz w:val="12"/>
                <w:szCs w:val="12"/>
              </w:rPr>
              <w:t>0-30</w:t>
            </w:r>
          </w:p>
        </w:tc>
        <w:tc>
          <w:tcPr>
            <w:tcW w:w="891" w:type="pct"/>
            <w:vAlign w:val="center"/>
          </w:tcPr>
          <w:p w:rsidR="00DA0ED6" w:rsidRPr="00F561B2" w:rsidRDefault="00C35390" w:rsidP="005C67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</w:pPr>
            <w:r w:rsidRPr="00F561B2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>(</w:t>
            </w:r>
            <w:r w:rsidR="005C67D5">
              <w:rPr>
                <w:rFonts w:ascii="Times New Roman" w:eastAsia="微软雅黑" w:hAnsi="Times New Roman" w:cs="Times New Roman"/>
                <w:noProof/>
                <w:color w:val="0000FF"/>
                <w:sz w:val="12"/>
                <w:szCs w:val="12"/>
              </w:rPr>
              <w:t>Zhang</w:t>
            </w:r>
            <w:r w:rsidRPr="00F561B2">
              <w:rPr>
                <w:rFonts w:ascii="Times New Roman" w:eastAsia="Arial Unicode MS" w:hAnsi="Times New Roman" w:cs="Times New Roman"/>
                <w:noProof/>
                <w:color w:val="0000FF"/>
                <w:sz w:val="12"/>
                <w:szCs w:val="12"/>
              </w:rPr>
              <w:t xml:space="preserve"> et al. 2015)</w:t>
            </w:r>
          </w:p>
        </w:tc>
      </w:tr>
    </w:tbl>
    <w:p w:rsidR="00DB061F" w:rsidRPr="007B20A6" w:rsidRDefault="00DB061F" w:rsidP="006A7A1B">
      <w:pPr>
        <w:rPr>
          <w:rFonts w:ascii="Times New Roman" w:hAnsi="Times New Roman" w:cs="Times New Roman"/>
        </w:rPr>
      </w:pPr>
    </w:p>
    <w:p w:rsidR="00DB061F" w:rsidRDefault="00DB061F" w:rsidP="006A7A1B">
      <w:pPr>
        <w:rPr>
          <w:rFonts w:ascii="Times New Roman" w:hAnsi="Times New Roman" w:cs="Times New Roman"/>
        </w:rPr>
      </w:pPr>
    </w:p>
    <w:p w:rsidR="00A6491B" w:rsidRDefault="00A6491B" w:rsidP="006A7A1B">
      <w:pPr>
        <w:rPr>
          <w:rFonts w:ascii="Times New Roman" w:hAnsi="Times New Roman" w:cs="Times New Roman"/>
        </w:rPr>
      </w:pPr>
    </w:p>
    <w:p w:rsidR="00A91BBF" w:rsidRPr="007B20A6" w:rsidRDefault="00A91BBF" w:rsidP="006A7A1B">
      <w:pPr>
        <w:rPr>
          <w:rFonts w:ascii="Times New Roman" w:hAnsi="Times New Roman" w:cs="Times New Roman"/>
        </w:rPr>
      </w:pPr>
    </w:p>
    <w:p w:rsidR="00A91BBF" w:rsidRPr="00A91BBF" w:rsidRDefault="007B20A6" w:rsidP="00752A3D">
      <w:pPr>
        <w:rPr>
          <w:rFonts w:ascii="Times New Roman" w:hAnsi="Times New Roman" w:cs="Times New Roman"/>
          <w:b/>
          <w:sz w:val="36"/>
        </w:rPr>
      </w:pPr>
      <w:bookmarkStart w:id="3" w:name="_ENREF_91"/>
      <w:r w:rsidRPr="00A91BBF">
        <w:rPr>
          <w:rFonts w:ascii="Times New Roman" w:hAnsi="Times New Roman" w:cs="Times New Roman" w:hint="eastAsia"/>
          <w:b/>
          <w:sz w:val="36"/>
        </w:rPr>
        <w:t>R</w:t>
      </w:r>
      <w:r w:rsidR="00487B74">
        <w:rPr>
          <w:rFonts w:ascii="Times New Roman" w:hAnsi="Times New Roman" w:cs="Times New Roman"/>
          <w:b/>
          <w:sz w:val="36"/>
        </w:rPr>
        <w:t>efer</w:t>
      </w:r>
      <w:r w:rsidRPr="00A91BBF">
        <w:rPr>
          <w:rFonts w:ascii="Times New Roman" w:hAnsi="Times New Roman" w:cs="Times New Roman"/>
          <w:b/>
          <w:sz w:val="36"/>
        </w:rPr>
        <w:t>ence:</w:t>
      </w:r>
    </w:p>
    <w:bookmarkEnd w:id="3"/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Cottle, J.M., Searle, M.P., Jessup, M.J., Crowley, J.L. and Law, R.D., 2015. Rongbuk re-visited: Geochronology of leucogranites in the footwall of the South Tibetan Detachment System, Everest Region, Southern Tibet. Lithos, 227: 94-106.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Cottle, J.M., Waters, D.J., Riley, D., Beyssac, O. and Jessup, M.J., 2011. Metamorphic history of the south Tibetan Detachment System, Mt. Everst Region, Revealed by RSCM Thermometry and Phase Equilibria Modeling. Journal of Metamorphic Geology, 29(5): 561-582.</w:t>
      </w:r>
    </w:p>
    <w:p w:rsidR="00DE0323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Dong, X., Zhang, Z</w:t>
      </w:r>
      <w:r w:rsidR="003A33F9">
        <w:rPr>
          <w:rFonts w:ascii="Times New Roman" w:hAnsi="Times New Roman" w:cs="Times New Roman"/>
        </w:rPr>
        <w:t>.M</w:t>
      </w:r>
      <w:r w:rsidRPr="007B20A6">
        <w:rPr>
          <w:rFonts w:ascii="Times New Roman" w:hAnsi="Times New Roman" w:cs="Times New Roman"/>
        </w:rPr>
        <w:t>., Liu, F., Wang, W., Yu, F. and Shen, K., 2011. Zircon U–Pb geochronology of the Nyainqentanglha Group from the Lhasa terrane: New constraints on the Triassic orogeny of the south Tibet. Journal of Asian Earth Sciences, 42(4): 732-739.</w:t>
      </w:r>
    </w:p>
    <w:p w:rsidR="00E757EB" w:rsidRPr="00E757EB" w:rsidRDefault="00E757EB" w:rsidP="00E757EB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757EB">
        <w:rPr>
          <w:rFonts w:ascii="Times New Roman" w:hAnsi="Times New Roman" w:cs="Times New Roman"/>
        </w:rPr>
        <w:t>Guo, Z.F. and Wilson, M., 2012. The Himalayan leucogranites: Constraints on the nature of their crustal source region and geodynamic setting. Gondwana Research, 22(2): 360-376.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Hacker, B.R., Kelemen, P.B. and Behn, M.D., 2011. Differentiation of the continental crust by relamination. Earth Planetary Science Letters, 307(3): 501-516.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Harris, N. and Parrish, R., 2004. Geochemistry of North Himalayan leucogranites: Regional comparison, petrogenesis and tectonic implications, Programs and Abstracts of the 4th International Symposium on the Tibetan Plateau, pp. 73.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 xml:space="preserve">Harrison, T.M., Mckeegan, K.D. and Lefort, P., 1995. Detection of inherited monazite in the Manaslu leucogranite by 208Pb232Th ion microprobe dating: Crystallization age and tectonic </w:t>
      </w:r>
      <w:r w:rsidRPr="007B20A6">
        <w:rPr>
          <w:rFonts w:ascii="Times New Roman" w:hAnsi="Times New Roman" w:cs="Times New Roman"/>
        </w:rPr>
        <w:lastRenderedPageBreak/>
        <w:t>implications. Earth Planetary Science Letters, 133(3-4): 271-282.</w:t>
      </w:r>
    </w:p>
    <w:p w:rsidR="009E53DE" w:rsidRDefault="009E53DE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F680C">
        <w:rPr>
          <w:rFonts w:ascii="Times New Roman" w:hAnsi="Times New Roman" w:cs="Times New Roman"/>
        </w:rPr>
        <w:t>Hu, D.G., Wu, Z.H., Ye, P.S. and Jiang, W., 2003. SHRIMP U-Pb ages of zircons from dioritic gneiss in the Nyainqentanglha Mountains, Tibet. Regional Geology of China, 22(11-12): 936-940.</w:t>
      </w:r>
      <w:r w:rsidRPr="007B20A6">
        <w:rPr>
          <w:rFonts w:ascii="Times New Roman" w:hAnsi="Times New Roman" w:cs="Times New Roman"/>
        </w:rPr>
        <w:t xml:space="preserve"> 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Kapp, J.L.D.A., Harrison, T.M., Kapp, P., Grove, M., Lovera, O.M. and Lin, D., 2005. Nyainqentanglha Shan: A window into the tectonic, thermal, and geochemical evolution of the Lhasa block, southern Tibet. Journal of Geophysical R</w:t>
      </w:r>
      <w:r w:rsidR="00D214F2">
        <w:rPr>
          <w:rFonts w:ascii="Times New Roman" w:hAnsi="Times New Roman" w:cs="Times New Roman"/>
        </w:rPr>
        <w:t>esearch Solid Earth, 110(B8).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King, J., Harris, N., Argles, T., Parrish, R. and Zhang, H.F., 2011. Contribution of crustal anatexis to the tectonic evolution of Indian crust beneath Southern Tibet. Geological Society of America Bulletin, 123(1): 218-239.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Lee, J., Hacker, B.R., Dinklage, W.S., Wang, Y., Gans, P., Calvert, A., Wan, J.L., Chen, W., Blythe, A.E. and Mcclelland, W., 2000. Evolution of the Kangmar Dome, southern Tibet: Structural, petrologic, and thermochronologic constraints. Tectonics, 19(5): 872-895.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Lee, J., McCleland, W., Wang, Y., Blythe, A. and McWilliams, M., 2006. Oligocene–Miocene middle crustal flow in southern Tibet: geochronology of Mabja Dome. Geological Society, London, Special Publications, 268: 445–469.</w:t>
      </w:r>
    </w:p>
    <w:p w:rsidR="00DE0323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Leloup, P.H., Mahéo, G., Arnaud, N., Kali, E., Boutonnet, E., Liu, D., Xiaohan, L. and Haibing, L., 2010. The South Tibet detachment shear zone in the Dinggye area: Time constraints on extrusion models of the Himalayas. Earth and Planetary Science Letters, 292(1): 1-16.</w:t>
      </w:r>
    </w:p>
    <w:p w:rsidR="00292E30" w:rsidRPr="007B20A6" w:rsidRDefault="00292E30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E6068">
        <w:rPr>
          <w:rFonts w:ascii="Times New Roman" w:hAnsi="Times New Roman" w:cs="Times New Roman"/>
        </w:rPr>
        <w:t>Li, W.C., Zhang, Z.M., Hua, X., Gou, Z.B. and Ding, H.X., 2015. Metamorphism and anatexis of the Himalayan orogen: Petrology and geochronology of HP pelitic granulites from the Yadong area, Southern Tibet. Acta Petrologica Sinica, 31(5): 1219-1234.</w:t>
      </w:r>
    </w:p>
    <w:p w:rsidR="009E2495" w:rsidRDefault="009E2495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9E2495">
        <w:rPr>
          <w:rFonts w:ascii="Times New Roman" w:hAnsi="Times New Roman" w:cs="Times New Roman"/>
        </w:rPr>
        <w:t>Liu, G., Jin, C., Wang, F., Wang, S., Wang, B., Xu, R., Ding, X.,, 1990. Tectonic Evolution of the Himalayan Lithosphere. Beijing: Geological Publishing House</w:t>
      </w:r>
      <w:r w:rsidR="00BE53E7">
        <w:rPr>
          <w:rFonts w:ascii="Times New Roman" w:hAnsi="Times New Roman" w:cs="Times New Roman"/>
        </w:rPr>
        <w:t>,</w:t>
      </w:r>
      <w:r w:rsidRPr="009E2495">
        <w:rPr>
          <w:rFonts w:ascii="Times New Roman" w:hAnsi="Times New Roman" w:cs="Times New Roman"/>
        </w:rPr>
        <w:t xml:space="preserve"> 100–321.</w:t>
      </w:r>
      <w:r w:rsidRPr="007B20A6">
        <w:rPr>
          <w:rFonts w:ascii="Times New Roman" w:hAnsi="Times New Roman" w:cs="Times New Roman"/>
        </w:rPr>
        <w:t xml:space="preserve"> 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Liu, W.</w:t>
      </w:r>
      <w:r w:rsidR="00555478">
        <w:rPr>
          <w:rFonts w:ascii="Times New Roman" w:hAnsi="Times New Roman" w:cs="Times New Roman"/>
        </w:rPr>
        <w:t>C.</w:t>
      </w:r>
      <w:r w:rsidRPr="007B20A6">
        <w:rPr>
          <w:rFonts w:ascii="Times New Roman" w:hAnsi="Times New Roman" w:cs="Times New Roman"/>
        </w:rPr>
        <w:t>, Wang, Y., Zhang, X.</w:t>
      </w:r>
      <w:r w:rsidR="00555478">
        <w:rPr>
          <w:rFonts w:ascii="Times New Roman" w:hAnsi="Times New Roman" w:cs="Times New Roman"/>
        </w:rPr>
        <w:t>X.</w:t>
      </w:r>
      <w:r w:rsidRPr="007B20A6">
        <w:rPr>
          <w:rFonts w:ascii="Times New Roman" w:hAnsi="Times New Roman" w:cs="Times New Roman"/>
        </w:rPr>
        <w:t>, Li, H.</w:t>
      </w:r>
      <w:r w:rsidR="00555478">
        <w:rPr>
          <w:rFonts w:ascii="Times New Roman" w:hAnsi="Times New Roman" w:cs="Times New Roman"/>
        </w:rPr>
        <w:t>M</w:t>
      </w:r>
      <w:r w:rsidRPr="007B20A6">
        <w:rPr>
          <w:rFonts w:ascii="Times New Roman" w:hAnsi="Times New Roman" w:cs="Times New Roman"/>
        </w:rPr>
        <w:t>, Zhou, Z.</w:t>
      </w:r>
      <w:r w:rsidR="00555478">
        <w:rPr>
          <w:rFonts w:ascii="Times New Roman" w:hAnsi="Times New Roman" w:cs="Times New Roman"/>
        </w:rPr>
        <w:t>G.</w:t>
      </w:r>
      <w:r w:rsidRPr="007B20A6">
        <w:rPr>
          <w:rFonts w:ascii="Times New Roman" w:hAnsi="Times New Roman" w:cs="Times New Roman"/>
        </w:rPr>
        <w:t xml:space="preserve"> and Zhao, X.</w:t>
      </w:r>
      <w:r w:rsidR="00555478">
        <w:rPr>
          <w:rFonts w:ascii="Times New Roman" w:hAnsi="Times New Roman" w:cs="Times New Roman"/>
        </w:rPr>
        <w:t>G.</w:t>
      </w:r>
      <w:r w:rsidRPr="007B20A6">
        <w:rPr>
          <w:rFonts w:ascii="Times New Roman" w:hAnsi="Times New Roman" w:cs="Times New Roman"/>
        </w:rPr>
        <w:t>, 2004. The rock types and isotope dating of the Kangmar gneissic dome in southern Tibet. Earth Science Frontiers, 11(4): 491-501.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Maluski, H., Matte, P. and Brunel, M., 1988. Argon 39Argon 40 dating of metamorphic and plutonic events in the North and High Him</w:t>
      </w:r>
      <w:r w:rsidRPr="003B7A42">
        <w:rPr>
          <w:rFonts w:ascii="Times New Roman" w:hAnsi="Times New Roman" w:cs="Times New Roman"/>
        </w:rPr>
        <w:t xml:space="preserve">alaya </w:t>
      </w:r>
      <w:r w:rsidR="003B7A42" w:rsidRPr="003B7A42">
        <w:rPr>
          <w:rFonts w:ascii="Times New Roman" w:hAnsi="Times New Roman" w:cs="Times New Roman"/>
        </w:rPr>
        <w:t>belts (southern Tibet, China)</w:t>
      </w:r>
      <w:r w:rsidRPr="003B7A42">
        <w:rPr>
          <w:rFonts w:ascii="Times New Roman" w:hAnsi="Times New Roman" w:cs="Times New Roman"/>
        </w:rPr>
        <w:t>. Tectonics,</w:t>
      </w:r>
      <w:r w:rsidRPr="007B20A6">
        <w:rPr>
          <w:rFonts w:ascii="Times New Roman" w:hAnsi="Times New Roman" w:cs="Times New Roman"/>
        </w:rPr>
        <w:t xml:space="preserve"> 7(2): 299-326.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Murphy, M.A. and Harrison, T.M., 1999. Relationship between leucogranites and the Qomolangma detachment in the Rongbuk Valley, south Tibet. Geology, 27(9): 831-834.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Schärer, U., 1984. The effect of initial</w:t>
      </w:r>
      <w:r w:rsidR="008B0772">
        <w:rPr>
          <w:rFonts w:ascii="Times New Roman" w:hAnsi="Times New Roman" w:cs="Times New Roman"/>
        </w:rPr>
        <w:t xml:space="preserve"> </w:t>
      </w:r>
      <w:r w:rsidRPr="007B20A6">
        <w:rPr>
          <w:rFonts w:ascii="Times New Roman" w:hAnsi="Times New Roman" w:cs="Times New Roman"/>
        </w:rPr>
        <w:t>230Th disequilibrium on young UPb ages: the Makalu case, Himalaya. Earth and Planetary Science Letters, 67(2): 191-204.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Schärer, U., Xu, R.H. and Allègre, C.J., 1986. U(Th)Pb systematics and ages of Himalayan leucogranites, South Tibet. Earth Planetary Science Letters, 77(1): 35-48.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Searle, M.P. and Godin, L., 2003. The South Tibetan Detachment and the Manaslu Leucogranite: A Structural Reinterpretation and Restoration of the Annapurna‐Manaslu Himalaya, Nepal. Journal of Geology, 111(5): 505-523.</w:t>
      </w:r>
    </w:p>
    <w:p w:rsidR="004D0BC9" w:rsidRDefault="004D0BC9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86161D">
        <w:rPr>
          <w:rFonts w:ascii="Times New Roman" w:hAnsi="Times New Roman" w:cs="Times New Roman"/>
        </w:rPr>
        <w:t>Streule, M.J., Searle, M.P., Waters, D.J. and Horstwood, M.S.J.T., 2010. Metamorphism, melting, and channel flow in the Greater Himalayan Sequence and Makalu leucogranite: Constraints from thermobarometry, metamorphic modeling, and U‐Pb geochronology. Tectonics, 29(TC5011).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Wang, J.M., Ru</w:t>
      </w:r>
      <w:r w:rsidR="00AC4029">
        <w:rPr>
          <w:rFonts w:ascii="Times New Roman" w:hAnsi="Times New Roman" w:cs="Times New Roman"/>
        </w:rPr>
        <w:t>batto, D. and Zhang, J.J., 2015</w:t>
      </w:r>
      <w:r w:rsidRPr="007B20A6">
        <w:rPr>
          <w:rFonts w:ascii="Times New Roman" w:hAnsi="Times New Roman" w:cs="Times New Roman"/>
        </w:rPr>
        <w:t>. Timing of Partial Melting and Cooling across the Greater Himalayan Crystalline Complex (Nyalam, Central Himalaya): In-sequence Thrusting and its Implications. Journal of Petrology, 56(9): 1677–1702.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lastRenderedPageBreak/>
        <w:t>Wang, X.</w:t>
      </w:r>
      <w:r w:rsidR="00192516">
        <w:rPr>
          <w:rFonts w:ascii="Times New Roman" w:hAnsi="Times New Roman" w:cs="Times New Roman"/>
        </w:rPr>
        <w:t>X.</w:t>
      </w:r>
      <w:r w:rsidRPr="007B20A6">
        <w:rPr>
          <w:rFonts w:ascii="Times New Roman" w:hAnsi="Times New Roman" w:cs="Times New Roman"/>
        </w:rPr>
        <w:t>, Zhang</w:t>
      </w:r>
      <w:r w:rsidR="00AC4029">
        <w:rPr>
          <w:rFonts w:ascii="Times New Roman" w:hAnsi="Times New Roman" w:cs="Times New Roman"/>
        </w:rPr>
        <w:t>, J.</w:t>
      </w:r>
      <w:r w:rsidR="00192516">
        <w:rPr>
          <w:rFonts w:ascii="Times New Roman" w:hAnsi="Times New Roman" w:cs="Times New Roman"/>
        </w:rPr>
        <w:t>J.</w:t>
      </w:r>
      <w:r w:rsidR="00AC4029">
        <w:rPr>
          <w:rFonts w:ascii="Times New Roman" w:hAnsi="Times New Roman" w:cs="Times New Roman"/>
        </w:rPr>
        <w:t>, Yan, S.</w:t>
      </w:r>
      <w:r w:rsidR="00192516">
        <w:rPr>
          <w:rFonts w:ascii="Times New Roman" w:hAnsi="Times New Roman" w:cs="Times New Roman"/>
        </w:rPr>
        <w:t>Y.,</w:t>
      </w:r>
      <w:r w:rsidR="00AC4029">
        <w:rPr>
          <w:rFonts w:ascii="Times New Roman" w:hAnsi="Times New Roman" w:cs="Times New Roman"/>
        </w:rPr>
        <w:t xml:space="preserve"> and Liu, J., 2015</w:t>
      </w:r>
      <w:r w:rsidRPr="007B20A6">
        <w:rPr>
          <w:rFonts w:ascii="Times New Roman" w:hAnsi="Times New Roman" w:cs="Times New Roman"/>
        </w:rPr>
        <w:t>. Structrual charact</w:t>
      </w:r>
      <w:r w:rsidRPr="007A0CD9">
        <w:rPr>
          <w:rFonts w:ascii="Times New Roman" w:hAnsi="Times New Roman" w:cs="Times New Roman"/>
        </w:rPr>
        <w:t>eristics and active time of the Kangmar detachment, Southern Tibet. Geotectonica et Metallogenia</w:t>
      </w:r>
      <w:r w:rsidR="00375789" w:rsidRPr="007A0CD9">
        <w:rPr>
          <w:rFonts w:ascii="Times New Roman" w:hAnsi="Times New Roman" w:cs="Times New Roman"/>
        </w:rPr>
        <w:t>,</w:t>
      </w:r>
      <w:r w:rsidR="007F0B90" w:rsidRPr="007A0CD9">
        <w:rPr>
          <w:rFonts w:ascii="Times New Roman" w:hAnsi="Times New Roman" w:cs="Times New Roman"/>
        </w:rPr>
        <w:t xml:space="preserve"> 39</w:t>
      </w:r>
      <w:r w:rsidRPr="007A0CD9">
        <w:rPr>
          <w:rFonts w:ascii="Times New Roman" w:hAnsi="Times New Roman" w:cs="Times New Roman"/>
        </w:rPr>
        <w:t>(2)</w:t>
      </w:r>
      <w:r w:rsidRPr="007B20A6">
        <w:rPr>
          <w:rFonts w:ascii="Times New Roman" w:hAnsi="Times New Roman" w:cs="Times New Roman"/>
        </w:rPr>
        <w:t>: 250-259.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Wu, C.</w:t>
      </w:r>
      <w:r w:rsidR="005C4C60">
        <w:rPr>
          <w:rFonts w:ascii="Times New Roman" w:hAnsi="Times New Roman" w:cs="Times New Roman"/>
        </w:rPr>
        <w:t>D.</w:t>
      </w:r>
      <w:r w:rsidRPr="007B20A6">
        <w:rPr>
          <w:rFonts w:ascii="Times New Roman" w:hAnsi="Times New Roman" w:cs="Times New Roman"/>
        </w:rPr>
        <w:t>, Nelson, K.D., Wortman, G., Samson, S.D., Yue, Y.</w:t>
      </w:r>
      <w:r w:rsidR="005C4C60">
        <w:rPr>
          <w:rFonts w:ascii="Times New Roman" w:hAnsi="Times New Roman" w:cs="Times New Roman"/>
        </w:rPr>
        <w:t>J.</w:t>
      </w:r>
      <w:r w:rsidRPr="007B20A6">
        <w:rPr>
          <w:rFonts w:ascii="Times New Roman" w:hAnsi="Times New Roman" w:cs="Times New Roman"/>
        </w:rPr>
        <w:t>, Li, J.</w:t>
      </w:r>
      <w:r w:rsidR="005C4C60">
        <w:rPr>
          <w:rFonts w:ascii="Times New Roman" w:hAnsi="Times New Roman" w:cs="Times New Roman"/>
        </w:rPr>
        <w:t>X.</w:t>
      </w:r>
      <w:r w:rsidRPr="007B20A6">
        <w:rPr>
          <w:rFonts w:ascii="Times New Roman" w:hAnsi="Times New Roman" w:cs="Times New Roman"/>
        </w:rPr>
        <w:t>, Kidd, W.S.F. and Edwards, M.A., 1998. Yadong cross structure and South Tibetan Detachment in the east central Himalaya (89°-90°E). Tectonics, 17(1): 28-45.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Xia, B., Xu, L.</w:t>
      </w:r>
      <w:r w:rsidR="00DE6DC7">
        <w:rPr>
          <w:rFonts w:ascii="Times New Roman" w:hAnsi="Times New Roman" w:cs="Times New Roman"/>
        </w:rPr>
        <w:t>F.</w:t>
      </w:r>
      <w:r w:rsidRPr="007B20A6">
        <w:rPr>
          <w:rFonts w:ascii="Times New Roman" w:hAnsi="Times New Roman" w:cs="Times New Roman"/>
        </w:rPr>
        <w:t>, Zhang, Y.</w:t>
      </w:r>
      <w:r w:rsidR="00DE6DC7">
        <w:rPr>
          <w:rFonts w:ascii="Times New Roman" w:hAnsi="Times New Roman" w:cs="Times New Roman"/>
        </w:rPr>
        <w:t>Q.</w:t>
      </w:r>
      <w:r w:rsidRPr="007B20A6">
        <w:rPr>
          <w:rFonts w:ascii="Times New Roman" w:hAnsi="Times New Roman" w:cs="Times New Roman"/>
        </w:rPr>
        <w:t>, Li, J.</w:t>
      </w:r>
      <w:r w:rsidR="00DE6DC7">
        <w:rPr>
          <w:rFonts w:ascii="Times New Roman" w:hAnsi="Times New Roman" w:cs="Times New Roman"/>
        </w:rPr>
        <w:t>F.</w:t>
      </w:r>
      <w:r w:rsidRPr="007B20A6">
        <w:rPr>
          <w:rFonts w:ascii="Times New Roman" w:hAnsi="Times New Roman" w:cs="Times New Roman"/>
        </w:rPr>
        <w:t xml:space="preserve"> and Wang, Y.</w:t>
      </w:r>
      <w:r w:rsidR="00DE6DC7">
        <w:rPr>
          <w:rFonts w:ascii="Times New Roman" w:hAnsi="Times New Roman" w:cs="Times New Roman"/>
        </w:rPr>
        <w:t>B.</w:t>
      </w:r>
      <w:r w:rsidRPr="007B20A6">
        <w:rPr>
          <w:rFonts w:ascii="Times New Roman" w:hAnsi="Times New Roman" w:cs="Times New Roman"/>
        </w:rPr>
        <w:t>, 2008. U-Pb shrimp zircon ages of the Kangmar Granite in the Southern Tibet. J Minral Petrol, 28(3): 72-76.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Xu, R.H., Schärer, U. and Allègre, C.J., 1985. Magmatism and Metamorphism in the Lhasa Block (Tibet): A Geochronological Study. Journal of Geology, 93(1): 41-57.</w:t>
      </w:r>
    </w:p>
    <w:p w:rsidR="00E849AD" w:rsidRPr="007B20A6" w:rsidRDefault="00E849AD" w:rsidP="00E849AD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E849AD">
        <w:rPr>
          <w:rFonts w:ascii="Times New Roman" w:hAnsi="Times New Roman" w:cs="Times New Roman"/>
        </w:rPr>
        <w:t>Zhang, H.F., Harris, N., Parrish, R., Zhang, L. and Zhao, Z.D., 2005. Geochemistry of North Himalayan Leucogranites: Regional Comparison, Petrogenesis and Tectonic Implications. Earth Science Journal of China University of Geosciences, 30(3): 275-288.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Zhang, Q., Zhou, Y.</w:t>
      </w:r>
      <w:r w:rsidR="00EF5CF7">
        <w:rPr>
          <w:rFonts w:ascii="Times New Roman" w:hAnsi="Times New Roman" w:cs="Times New Roman"/>
        </w:rPr>
        <w:t xml:space="preserve"> S.</w:t>
      </w:r>
      <w:r w:rsidRPr="007B20A6">
        <w:rPr>
          <w:rFonts w:ascii="Times New Roman" w:hAnsi="Times New Roman" w:cs="Times New Roman"/>
        </w:rPr>
        <w:t>, Li, D.</w:t>
      </w:r>
      <w:r w:rsidR="00EF5CF7">
        <w:rPr>
          <w:rFonts w:ascii="Times New Roman" w:hAnsi="Times New Roman" w:cs="Times New Roman"/>
        </w:rPr>
        <w:t>Z.</w:t>
      </w:r>
      <w:r w:rsidRPr="007B20A6">
        <w:rPr>
          <w:rFonts w:ascii="Times New Roman" w:hAnsi="Times New Roman" w:cs="Times New Roman"/>
        </w:rPr>
        <w:t>, Wu, H.</w:t>
      </w:r>
      <w:r w:rsidR="00EF5CF7">
        <w:rPr>
          <w:rFonts w:ascii="Times New Roman" w:hAnsi="Times New Roman" w:cs="Times New Roman"/>
        </w:rPr>
        <w:t>R.</w:t>
      </w:r>
      <w:r w:rsidRPr="007B20A6">
        <w:rPr>
          <w:rFonts w:ascii="Times New Roman" w:hAnsi="Times New Roman" w:cs="Times New Roman"/>
        </w:rPr>
        <w:t xml:space="preserve"> and Wang, F.</w:t>
      </w:r>
      <w:r w:rsidR="00EF5CF7">
        <w:rPr>
          <w:rFonts w:ascii="Times New Roman" w:hAnsi="Times New Roman" w:cs="Times New Roman"/>
        </w:rPr>
        <w:t>G.</w:t>
      </w:r>
      <w:r w:rsidRPr="007B20A6">
        <w:rPr>
          <w:rFonts w:ascii="Times New Roman" w:hAnsi="Times New Roman" w:cs="Times New Roman"/>
        </w:rPr>
        <w:t xml:space="preserve">, 1986. </w:t>
      </w:r>
      <w:bookmarkStart w:id="4" w:name="OLE_LINK1"/>
      <w:bookmarkStart w:id="5" w:name="OLE_LINK2"/>
      <w:r w:rsidRPr="007B20A6">
        <w:rPr>
          <w:rFonts w:ascii="Times New Roman" w:hAnsi="Times New Roman" w:cs="Times New Roman"/>
        </w:rPr>
        <w:t>Principal feature of the gneissic do</w:t>
      </w:r>
      <w:r w:rsidRPr="00350CDB">
        <w:rPr>
          <w:rFonts w:ascii="Times New Roman" w:hAnsi="Times New Roman" w:cs="Times New Roman"/>
        </w:rPr>
        <w:t>me and its peripheral metamophic zones in Kangma of Xizang China</w:t>
      </w:r>
      <w:bookmarkEnd w:id="4"/>
      <w:bookmarkEnd w:id="5"/>
      <w:r w:rsidRPr="00350CDB">
        <w:rPr>
          <w:rFonts w:ascii="Times New Roman" w:hAnsi="Times New Roman" w:cs="Times New Roman"/>
        </w:rPr>
        <w:t>. Scientia Geologica Sinica</w:t>
      </w:r>
      <w:r w:rsidR="00636F86" w:rsidRPr="00350CDB">
        <w:rPr>
          <w:rFonts w:ascii="Times New Roman" w:hAnsi="Times New Roman" w:cs="Times New Roman"/>
        </w:rPr>
        <w:t xml:space="preserve">, </w:t>
      </w:r>
      <w:r w:rsidRPr="00350CDB">
        <w:rPr>
          <w:rFonts w:ascii="Times New Roman" w:hAnsi="Times New Roman" w:cs="Times New Roman"/>
        </w:rPr>
        <w:t>2: 125-133.</w:t>
      </w:r>
    </w:p>
    <w:p w:rsidR="00DE0323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Zhang, Z.M., Dong, X., Santosh, M. and Zhao, G.C., 2014. Metamorphism and tectonic evolution of the Lhasa terrane, Central Tibet. Gondwana Research, 25(1): 170-189.</w:t>
      </w:r>
    </w:p>
    <w:p w:rsidR="005A3BB7" w:rsidRPr="007B20A6" w:rsidRDefault="005A3BB7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4E6068">
        <w:rPr>
          <w:rFonts w:ascii="Times New Roman" w:hAnsi="Times New Roman" w:cs="Times New Roman"/>
        </w:rPr>
        <w:t>Zhang, Z.M., Xiang, H., Dong, X., Li, W.C., Ding, H., Gou, Z.B. and Tian, Z.L., 2015. Oligocene HP metamorphism and anatexis of the Higher Himalayan Crystalline Sequence in Yadong region, east-central Himalaya. Gondwana Research, 41: 173-187.</w:t>
      </w:r>
    </w:p>
    <w:p w:rsidR="00DE0323" w:rsidRPr="007B20A6" w:rsidRDefault="00DE0323" w:rsidP="00DE0323">
      <w:pPr>
        <w:pStyle w:val="EndNoteBibliography"/>
        <w:ind w:left="720" w:hanging="720"/>
        <w:rPr>
          <w:rFonts w:ascii="Times New Roman" w:hAnsi="Times New Roman" w:cs="Times New Roman"/>
        </w:rPr>
      </w:pPr>
      <w:r w:rsidRPr="007B20A6">
        <w:rPr>
          <w:rFonts w:ascii="Times New Roman" w:hAnsi="Times New Roman" w:cs="Times New Roman"/>
        </w:rPr>
        <w:t>Zhou, Y.</w:t>
      </w:r>
      <w:r w:rsidR="00EF5CF7">
        <w:rPr>
          <w:rFonts w:ascii="Times New Roman" w:hAnsi="Times New Roman" w:cs="Times New Roman"/>
        </w:rPr>
        <w:t>S</w:t>
      </w:r>
      <w:r w:rsidRPr="007B20A6">
        <w:rPr>
          <w:rFonts w:ascii="Times New Roman" w:hAnsi="Times New Roman" w:cs="Times New Roman"/>
        </w:rPr>
        <w:t>, 1981. The magmatisim and met</w:t>
      </w:r>
      <w:r w:rsidRPr="004A238A">
        <w:rPr>
          <w:rFonts w:ascii="Times New Roman" w:hAnsi="Times New Roman" w:cs="Times New Roman"/>
        </w:rPr>
        <w:t>amorphism in tibet. 1-48.</w:t>
      </w:r>
    </w:p>
    <w:p w:rsidR="00DE0323" w:rsidRPr="007B20A6" w:rsidRDefault="00DE0323" w:rsidP="00DE0323">
      <w:pPr>
        <w:rPr>
          <w:rFonts w:ascii="Times New Roman" w:hAnsi="Times New Roman" w:cs="Times New Roman"/>
        </w:rPr>
      </w:pPr>
    </w:p>
    <w:p w:rsidR="006A7A1B" w:rsidRPr="007B20A6" w:rsidRDefault="006A7A1B">
      <w:pPr>
        <w:rPr>
          <w:rFonts w:ascii="Times New Roman" w:hAnsi="Times New Roman" w:cs="Times New Roman"/>
        </w:rPr>
      </w:pPr>
    </w:p>
    <w:sectPr w:rsidR="006A7A1B" w:rsidRPr="007B20A6" w:rsidSect="006A7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F2" w:rsidRDefault="00032EF2" w:rsidP="004174CD">
      <w:r>
        <w:separator/>
      </w:r>
    </w:p>
  </w:endnote>
  <w:endnote w:type="continuationSeparator" w:id="0">
    <w:p w:rsidR="00032EF2" w:rsidRDefault="00032EF2" w:rsidP="0041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F2" w:rsidRDefault="00032EF2" w:rsidP="004174CD">
      <w:r>
        <w:separator/>
      </w:r>
    </w:p>
  </w:footnote>
  <w:footnote w:type="continuationSeparator" w:id="0">
    <w:p w:rsidR="00032EF2" w:rsidRDefault="00032EF2" w:rsidP="0041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338"/>
    <w:multiLevelType w:val="hybridMultilevel"/>
    <w:tmpl w:val="0D6EA76E"/>
    <w:lvl w:ilvl="0" w:tplc="797857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E478D0"/>
    <w:multiLevelType w:val="hybridMultilevel"/>
    <w:tmpl w:val="4BD6C6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E5292B"/>
    <w:multiLevelType w:val="hybridMultilevel"/>
    <w:tmpl w:val="10A868B6"/>
    <w:lvl w:ilvl="0" w:tplc="C4EC15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DB061F"/>
    <w:rsid w:val="00002029"/>
    <w:rsid w:val="0000439B"/>
    <w:rsid w:val="00005A40"/>
    <w:rsid w:val="000326C4"/>
    <w:rsid w:val="00032EF2"/>
    <w:rsid w:val="00037D69"/>
    <w:rsid w:val="0004554F"/>
    <w:rsid w:val="00071450"/>
    <w:rsid w:val="00077641"/>
    <w:rsid w:val="000B3D2A"/>
    <w:rsid w:val="000F1707"/>
    <w:rsid w:val="00122162"/>
    <w:rsid w:val="00123705"/>
    <w:rsid w:val="00143E92"/>
    <w:rsid w:val="00174ACE"/>
    <w:rsid w:val="00192516"/>
    <w:rsid w:val="00197585"/>
    <w:rsid w:val="001A0221"/>
    <w:rsid w:val="001A4048"/>
    <w:rsid w:val="001C6BAE"/>
    <w:rsid w:val="001D469D"/>
    <w:rsid w:val="001E1598"/>
    <w:rsid w:val="001F2C1B"/>
    <w:rsid w:val="00201811"/>
    <w:rsid w:val="002412C6"/>
    <w:rsid w:val="00243D57"/>
    <w:rsid w:val="002638F4"/>
    <w:rsid w:val="00272975"/>
    <w:rsid w:val="00274599"/>
    <w:rsid w:val="00292E30"/>
    <w:rsid w:val="002B11A3"/>
    <w:rsid w:val="002B541D"/>
    <w:rsid w:val="002F3908"/>
    <w:rsid w:val="003052AD"/>
    <w:rsid w:val="00317DEE"/>
    <w:rsid w:val="00332853"/>
    <w:rsid w:val="00350CDB"/>
    <w:rsid w:val="003710CD"/>
    <w:rsid w:val="00375789"/>
    <w:rsid w:val="003A33F9"/>
    <w:rsid w:val="003B7A42"/>
    <w:rsid w:val="003D1C41"/>
    <w:rsid w:val="003D42DB"/>
    <w:rsid w:val="004174CD"/>
    <w:rsid w:val="00485E90"/>
    <w:rsid w:val="00487716"/>
    <w:rsid w:val="00487B74"/>
    <w:rsid w:val="004A238A"/>
    <w:rsid w:val="004D0AB7"/>
    <w:rsid w:val="004D0BC9"/>
    <w:rsid w:val="004E6068"/>
    <w:rsid w:val="004F50AD"/>
    <w:rsid w:val="004F5955"/>
    <w:rsid w:val="00532FD0"/>
    <w:rsid w:val="00555478"/>
    <w:rsid w:val="0057052B"/>
    <w:rsid w:val="005829EB"/>
    <w:rsid w:val="0059291B"/>
    <w:rsid w:val="005A3BB7"/>
    <w:rsid w:val="005C1B6D"/>
    <w:rsid w:val="005C4C60"/>
    <w:rsid w:val="005C67D5"/>
    <w:rsid w:val="005E647A"/>
    <w:rsid w:val="00603504"/>
    <w:rsid w:val="0061592F"/>
    <w:rsid w:val="0063573F"/>
    <w:rsid w:val="00636F86"/>
    <w:rsid w:val="006449E3"/>
    <w:rsid w:val="00663309"/>
    <w:rsid w:val="006729AD"/>
    <w:rsid w:val="0068547C"/>
    <w:rsid w:val="0069701D"/>
    <w:rsid w:val="006A03F9"/>
    <w:rsid w:val="006A7A1B"/>
    <w:rsid w:val="006B5341"/>
    <w:rsid w:val="007170EE"/>
    <w:rsid w:val="00717B35"/>
    <w:rsid w:val="00725DFD"/>
    <w:rsid w:val="0073253C"/>
    <w:rsid w:val="00741AC9"/>
    <w:rsid w:val="00752A3D"/>
    <w:rsid w:val="00762877"/>
    <w:rsid w:val="0076422A"/>
    <w:rsid w:val="00772AB5"/>
    <w:rsid w:val="007863F1"/>
    <w:rsid w:val="007A0CD9"/>
    <w:rsid w:val="007B15AE"/>
    <w:rsid w:val="007B20A6"/>
    <w:rsid w:val="007B210D"/>
    <w:rsid w:val="007B38B4"/>
    <w:rsid w:val="007E6B55"/>
    <w:rsid w:val="007F0B90"/>
    <w:rsid w:val="008054C0"/>
    <w:rsid w:val="008134B8"/>
    <w:rsid w:val="008138FA"/>
    <w:rsid w:val="0086161D"/>
    <w:rsid w:val="008643B9"/>
    <w:rsid w:val="00892E9B"/>
    <w:rsid w:val="00894096"/>
    <w:rsid w:val="008B0772"/>
    <w:rsid w:val="00901060"/>
    <w:rsid w:val="00914DFA"/>
    <w:rsid w:val="00915585"/>
    <w:rsid w:val="00933120"/>
    <w:rsid w:val="00960223"/>
    <w:rsid w:val="00986749"/>
    <w:rsid w:val="009A15B6"/>
    <w:rsid w:val="009A299F"/>
    <w:rsid w:val="009A3C0D"/>
    <w:rsid w:val="009C474A"/>
    <w:rsid w:val="009E2495"/>
    <w:rsid w:val="009E53DE"/>
    <w:rsid w:val="00A11062"/>
    <w:rsid w:val="00A17738"/>
    <w:rsid w:val="00A574D0"/>
    <w:rsid w:val="00A6491B"/>
    <w:rsid w:val="00A742ED"/>
    <w:rsid w:val="00A86854"/>
    <w:rsid w:val="00A91BBF"/>
    <w:rsid w:val="00AC4029"/>
    <w:rsid w:val="00AF7B86"/>
    <w:rsid w:val="00B0133A"/>
    <w:rsid w:val="00B22A26"/>
    <w:rsid w:val="00B35F37"/>
    <w:rsid w:val="00B93449"/>
    <w:rsid w:val="00B9462E"/>
    <w:rsid w:val="00BD4A6A"/>
    <w:rsid w:val="00BE53E7"/>
    <w:rsid w:val="00BE75D2"/>
    <w:rsid w:val="00BE75E4"/>
    <w:rsid w:val="00BF556B"/>
    <w:rsid w:val="00C21B57"/>
    <w:rsid w:val="00C32CF2"/>
    <w:rsid w:val="00C35390"/>
    <w:rsid w:val="00C56178"/>
    <w:rsid w:val="00C66C98"/>
    <w:rsid w:val="00C756F8"/>
    <w:rsid w:val="00C84B9F"/>
    <w:rsid w:val="00D02587"/>
    <w:rsid w:val="00D214F2"/>
    <w:rsid w:val="00D277AA"/>
    <w:rsid w:val="00D75FB4"/>
    <w:rsid w:val="00D9078F"/>
    <w:rsid w:val="00DA0ED6"/>
    <w:rsid w:val="00DB061F"/>
    <w:rsid w:val="00DB2CBD"/>
    <w:rsid w:val="00DC0C39"/>
    <w:rsid w:val="00DC31BF"/>
    <w:rsid w:val="00DD0BA4"/>
    <w:rsid w:val="00DE0323"/>
    <w:rsid w:val="00DE6DC7"/>
    <w:rsid w:val="00DF287F"/>
    <w:rsid w:val="00E01205"/>
    <w:rsid w:val="00E16B5B"/>
    <w:rsid w:val="00E41914"/>
    <w:rsid w:val="00E72B04"/>
    <w:rsid w:val="00E73F89"/>
    <w:rsid w:val="00E757EB"/>
    <w:rsid w:val="00E849AD"/>
    <w:rsid w:val="00EA3435"/>
    <w:rsid w:val="00EF5CF7"/>
    <w:rsid w:val="00EF680C"/>
    <w:rsid w:val="00F14C99"/>
    <w:rsid w:val="00F22CE6"/>
    <w:rsid w:val="00F2669D"/>
    <w:rsid w:val="00F34C91"/>
    <w:rsid w:val="00F34F49"/>
    <w:rsid w:val="00F360E2"/>
    <w:rsid w:val="00F561B2"/>
    <w:rsid w:val="00F60383"/>
    <w:rsid w:val="00F60CD1"/>
    <w:rsid w:val="00F966D3"/>
    <w:rsid w:val="00FA1CB9"/>
    <w:rsid w:val="00FA5AB8"/>
    <w:rsid w:val="00FB04FD"/>
    <w:rsid w:val="00FB54AE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9CA138-EEBD-400D-840E-82A63632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06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0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061F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DB061F"/>
  </w:style>
  <w:style w:type="paragraph" w:styleId="a8">
    <w:name w:val="List Paragraph"/>
    <w:basedOn w:val="a"/>
    <w:uiPriority w:val="34"/>
    <w:qFormat/>
    <w:rsid w:val="00DB061F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0"/>
    <w:rsid w:val="00DB061F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DB061F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DB061F"/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DB061F"/>
    <w:rPr>
      <w:rFonts w:ascii="Calibri" w:hAnsi="Calibri" w:cs="Calibri"/>
      <w:noProof/>
      <w:sz w:val="20"/>
    </w:rPr>
  </w:style>
  <w:style w:type="character" w:styleId="a9">
    <w:name w:val="Hyperlink"/>
    <w:basedOn w:val="a0"/>
    <w:uiPriority w:val="99"/>
    <w:unhideWhenUsed/>
    <w:rsid w:val="00DB061F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B061F"/>
    <w:rPr>
      <w:color w:val="605E5C"/>
      <w:shd w:val="clear" w:color="auto" w:fill="E1DFDD"/>
    </w:rPr>
  </w:style>
  <w:style w:type="table" w:customStyle="1" w:styleId="21">
    <w:name w:val="无格式表格 21"/>
    <w:basedOn w:val="a1"/>
    <w:uiPriority w:val="42"/>
    <w:rsid w:val="00725D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0833-B587-4B04-8ECF-4C40982D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1500</Words>
  <Characters>8551</Characters>
  <Application>Microsoft Office Word</Application>
  <DocSecurity>0</DocSecurity>
  <Lines>71</Lines>
  <Paragraphs>20</Paragraphs>
  <ScaleCrop>false</ScaleCrop>
  <Company/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 闫</dc:creator>
  <cp:keywords/>
  <dc:description/>
  <cp:lastModifiedBy>Ronghua GUO</cp:lastModifiedBy>
  <cp:revision>156</cp:revision>
  <cp:lastPrinted>2019-03-01T03:29:00Z</cp:lastPrinted>
  <dcterms:created xsi:type="dcterms:W3CDTF">2018-12-31T12:43:00Z</dcterms:created>
  <dcterms:modified xsi:type="dcterms:W3CDTF">2019-07-27T02:35:00Z</dcterms:modified>
</cp:coreProperties>
</file>