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8C1" w:rsidRPr="00597A46" w:rsidRDefault="00597A46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597A46">
        <w:rPr>
          <w:rFonts w:ascii="Times New Roman" w:hAnsi="Times New Roman" w:cs="Times New Roman"/>
          <w:b/>
          <w:sz w:val="20"/>
          <w:szCs w:val="20"/>
        </w:rPr>
        <w:t>RAW DATA</w:t>
      </w:r>
    </w:p>
    <w:bookmarkEnd w:id="0"/>
    <w:p w:rsidR="00597A46" w:rsidRPr="00230324" w:rsidRDefault="00597A4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87"/>
        <w:tblW w:w="0" w:type="auto"/>
        <w:tblLook w:val="04A0" w:firstRow="1" w:lastRow="0" w:firstColumn="1" w:lastColumn="0" w:noHBand="0" w:noVBand="1"/>
      </w:tblPr>
      <w:tblGrid>
        <w:gridCol w:w="994"/>
        <w:gridCol w:w="1432"/>
        <w:gridCol w:w="1497"/>
        <w:gridCol w:w="1564"/>
        <w:gridCol w:w="1552"/>
        <w:gridCol w:w="1433"/>
        <w:gridCol w:w="1491"/>
        <w:gridCol w:w="1477"/>
        <w:gridCol w:w="1510"/>
      </w:tblGrid>
      <w:tr w:rsidR="002028C1" w:rsidRPr="002028C1" w:rsidTr="002028C1">
        <w:tc>
          <w:tcPr>
            <w:tcW w:w="1004" w:type="dxa"/>
            <w:vMerge w:val="restart"/>
          </w:tcPr>
          <w:p w:rsidR="002028C1" w:rsidRPr="002028C1" w:rsidRDefault="002028C1" w:rsidP="00202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8C1">
              <w:rPr>
                <w:rFonts w:ascii="Times New Roman" w:hAnsi="Times New Roman" w:cs="Times New Roman"/>
                <w:b/>
                <w:sz w:val="20"/>
                <w:szCs w:val="20"/>
              </w:rPr>
              <w:t>Subjects</w:t>
            </w:r>
          </w:p>
        </w:tc>
        <w:tc>
          <w:tcPr>
            <w:tcW w:w="12858" w:type="dxa"/>
            <w:gridSpan w:val="8"/>
          </w:tcPr>
          <w:p w:rsidR="002028C1" w:rsidRPr="002028C1" w:rsidRDefault="002028C1" w:rsidP="002028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8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Experimental and control conditions </w:t>
            </w:r>
            <w:r w:rsidRPr="002028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028C1"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µm</w:t>
            </w:r>
            <w:r w:rsidRPr="002028C1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ol/l)</w:t>
            </w:r>
          </w:p>
        </w:tc>
      </w:tr>
      <w:tr w:rsidR="002028C1" w:rsidRPr="002028C1" w:rsidTr="002028C1">
        <w:tc>
          <w:tcPr>
            <w:tcW w:w="1004" w:type="dxa"/>
            <w:vMerge/>
          </w:tcPr>
          <w:p w:rsidR="002028C1" w:rsidRPr="002028C1" w:rsidRDefault="002028C1" w:rsidP="002028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2028C1" w:rsidRPr="002028C1" w:rsidRDefault="002028C1" w:rsidP="00202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8C1">
              <w:rPr>
                <w:rFonts w:ascii="Times New Roman" w:hAnsi="Times New Roman" w:cs="Times New Roman"/>
                <w:sz w:val="20"/>
                <w:szCs w:val="20"/>
              </w:rPr>
              <w:t>Clear (MVF) + Simple (Ipsi-M1 ROI)</w:t>
            </w:r>
          </w:p>
        </w:tc>
        <w:tc>
          <w:tcPr>
            <w:tcW w:w="1605" w:type="dxa"/>
          </w:tcPr>
          <w:p w:rsidR="002028C1" w:rsidRPr="002028C1" w:rsidRDefault="002028C1" w:rsidP="00202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8C1">
              <w:rPr>
                <w:rFonts w:ascii="Times New Roman" w:hAnsi="Times New Roman" w:cs="Times New Roman"/>
                <w:sz w:val="20"/>
                <w:szCs w:val="20"/>
              </w:rPr>
              <w:t>Clear (DVAH) + Simple (Ipsi-M1 ROI)</w:t>
            </w:r>
          </w:p>
        </w:tc>
        <w:tc>
          <w:tcPr>
            <w:tcW w:w="1681" w:type="dxa"/>
          </w:tcPr>
          <w:p w:rsidR="002028C1" w:rsidRPr="002028C1" w:rsidRDefault="002028C1" w:rsidP="00202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8C1">
              <w:rPr>
                <w:rFonts w:ascii="Times New Roman" w:hAnsi="Times New Roman" w:cs="Times New Roman"/>
                <w:sz w:val="20"/>
                <w:szCs w:val="20"/>
              </w:rPr>
              <w:t>Clear (MVF) + Complex (Ipsi-M1 ROI)</w:t>
            </w:r>
          </w:p>
        </w:tc>
        <w:tc>
          <w:tcPr>
            <w:tcW w:w="1667" w:type="dxa"/>
          </w:tcPr>
          <w:p w:rsidR="002028C1" w:rsidRPr="002028C1" w:rsidRDefault="002028C1" w:rsidP="00202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8C1">
              <w:rPr>
                <w:rFonts w:ascii="Times New Roman" w:hAnsi="Times New Roman" w:cs="Times New Roman"/>
                <w:sz w:val="20"/>
                <w:szCs w:val="20"/>
              </w:rPr>
              <w:t>Clear (DVAH) + Complex (Ipsi-M1 ROI)</w:t>
            </w:r>
          </w:p>
        </w:tc>
        <w:tc>
          <w:tcPr>
            <w:tcW w:w="1557" w:type="dxa"/>
          </w:tcPr>
          <w:p w:rsidR="002028C1" w:rsidRPr="002028C1" w:rsidRDefault="002028C1" w:rsidP="00202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8C1">
              <w:rPr>
                <w:rFonts w:ascii="Times New Roman" w:hAnsi="Times New Roman" w:cs="Times New Roman"/>
                <w:sz w:val="20"/>
                <w:szCs w:val="20"/>
              </w:rPr>
              <w:t>Clear (MVF) + Simple (</w:t>
            </w:r>
            <w:proofErr w:type="spellStart"/>
            <w:r w:rsidRPr="002028C1">
              <w:rPr>
                <w:rFonts w:ascii="Times New Roman" w:hAnsi="Times New Roman" w:cs="Times New Roman"/>
                <w:sz w:val="20"/>
                <w:szCs w:val="20"/>
              </w:rPr>
              <w:t>Ipsi-PreC</w:t>
            </w:r>
            <w:proofErr w:type="spellEnd"/>
            <w:r w:rsidRPr="002028C1">
              <w:rPr>
                <w:rFonts w:ascii="Times New Roman" w:hAnsi="Times New Roman" w:cs="Times New Roman"/>
                <w:sz w:val="20"/>
                <w:szCs w:val="20"/>
              </w:rPr>
              <w:t xml:space="preserve"> ROI)</w:t>
            </w:r>
          </w:p>
        </w:tc>
        <w:tc>
          <w:tcPr>
            <w:tcW w:w="1598" w:type="dxa"/>
          </w:tcPr>
          <w:p w:rsidR="002028C1" w:rsidRPr="002028C1" w:rsidRDefault="002028C1" w:rsidP="00202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8C1">
              <w:rPr>
                <w:rFonts w:ascii="Times New Roman" w:hAnsi="Times New Roman" w:cs="Times New Roman"/>
                <w:sz w:val="20"/>
                <w:szCs w:val="20"/>
              </w:rPr>
              <w:t>Clear (DVAH) + Simple (</w:t>
            </w:r>
            <w:proofErr w:type="spellStart"/>
            <w:r w:rsidRPr="002028C1">
              <w:rPr>
                <w:rFonts w:ascii="Times New Roman" w:hAnsi="Times New Roman" w:cs="Times New Roman"/>
                <w:sz w:val="20"/>
                <w:szCs w:val="20"/>
              </w:rPr>
              <w:t>Ipsi-PreC</w:t>
            </w:r>
            <w:proofErr w:type="spellEnd"/>
            <w:r w:rsidRPr="002028C1">
              <w:rPr>
                <w:rFonts w:ascii="Times New Roman" w:hAnsi="Times New Roman" w:cs="Times New Roman"/>
                <w:sz w:val="20"/>
                <w:szCs w:val="20"/>
              </w:rPr>
              <w:t xml:space="preserve"> ROI)</w:t>
            </w:r>
          </w:p>
        </w:tc>
        <w:tc>
          <w:tcPr>
            <w:tcW w:w="1577" w:type="dxa"/>
          </w:tcPr>
          <w:p w:rsidR="002028C1" w:rsidRPr="002028C1" w:rsidRDefault="002028C1" w:rsidP="00202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8C1">
              <w:rPr>
                <w:rFonts w:ascii="Times New Roman" w:hAnsi="Times New Roman" w:cs="Times New Roman"/>
                <w:sz w:val="20"/>
                <w:szCs w:val="20"/>
              </w:rPr>
              <w:t>Clear (MVF) + Complex (</w:t>
            </w:r>
            <w:proofErr w:type="spellStart"/>
            <w:r w:rsidRPr="002028C1">
              <w:rPr>
                <w:rFonts w:ascii="Times New Roman" w:hAnsi="Times New Roman" w:cs="Times New Roman"/>
                <w:sz w:val="20"/>
                <w:szCs w:val="20"/>
              </w:rPr>
              <w:t>Ipsi-PreC</w:t>
            </w:r>
            <w:proofErr w:type="spellEnd"/>
            <w:r w:rsidRPr="002028C1">
              <w:rPr>
                <w:rFonts w:ascii="Times New Roman" w:hAnsi="Times New Roman" w:cs="Times New Roman"/>
                <w:sz w:val="20"/>
                <w:szCs w:val="20"/>
              </w:rPr>
              <w:t xml:space="preserve"> ROI)</w:t>
            </w:r>
          </w:p>
        </w:tc>
        <w:tc>
          <w:tcPr>
            <w:tcW w:w="1617" w:type="dxa"/>
          </w:tcPr>
          <w:p w:rsidR="002028C1" w:rsidRPr="002028C1" w:rsidRDefault="002028C1" w:rsidP="00202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8C1">
              <w:rPr>
                <w:rFonts w:ascii="Times New Roman" w:hAnsi="Times New Roman" w:cs="Times New Roman"/>
                <w:sz w:val="20"/>
                <w:szCs w:val="20"/>
              </w:rPr>
              <w:t>Clear (DVAH) + Complex (</w:t>
            </w:r>
            <w:proofErr w:type="spellStart"/>
            <w:r w:rsidRPr="002028C1">
              <w:rPr>
                <w:rFonts w:ascii="Times New Roman" w:hAnsi="Times New Roman" w:cs="Times New Roman"/>
                <w:sz w:val="20"/>
                <w:szCs w:val="20"/>
              </w:rPr>
              <w:t>Ipsi-PreC</w:t>
            </w:r>
            <w:proofErr w:type="spellEnd"/>
            <w:r w:rsidRPr="002028C1">
              <w:rPr>
                <w:rFonts w:ascii="Times New Roman" w:hAnsi="Times New Roman" w:cs="Times New Roman"/>
                <w:sz w:val="20"/>
                <w:szCs w:val="20"/>
              </w:rPr>
              <w:t xml:space="preserve"> ROI)</w:t>
            </w:r>
          </w:p>
        </w:tc>
      </w:tr>
      <w:tr w:rsidR="002028C1" w:rsidRPr="002028C1" w:rsidTr="002028C1">
        <w:tc>
          <w:tcPr>
            <w:tcW w:w="1004" w:type="dxa"/>
          </w:tcPr>
          <w:p w:rsidR="002028C1" w:rsidRPr="002028C1" w:rsidRDefault="002028C1" w:rsidP="00202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8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2028C1" w:rsidRPr="002028C1" w:rsidRDefault="002028C1" w:rsidP="002028C1">
            <w:pPr>
              <w:rPr>
                <w:sz w:val="20"/>
                <w:szCs w:val="20"/>
              </w:rPr>
            </w:pPr>
            <w:r w:rsidRPr="002028C1">
              <w:rPr>
                <w:sz w:val="20"/>
                <w:szCs w:val="20"/>
              </w:rPr>
              <w:t>.0909</w:t>
            </w:r>
          </w:p>
        </w:tc>
        <w:tc>
          <w:tcPr>
            <w:tcW w:w="1605" w:type="dxa"/>
          </w:tcPr>
          <w:p w:rsidR="002028C1" w:rsidRPr="002028C1" w:rsidRDefault="002028C1" w:rsidP="002028C1">
            <w:pPr>
              <w:rPr>
                <w:sz w:val="20"/>
                <w:szCs w:val="20"/>
              </w:rPr>
            </w:pPr>
            <w:r w:rsidRPr="002028C1">
              <w:rPr>
                <w:sz w:val="20"/>
                <w:szCs w:val="20"/>
              </w:rPr>
              <w:t>.0095</w:t>
            </w:r>
          </w:p>
        </w:tc>
        <w:tc>
          <w:tcPr>
            <w:tcW w:w="1681" w:type="dxa"/>
          </w:tcPr>
          <w:p w:rsidR="002028C1" w:rsidRPr="002028C1" w:rsidRDefault="002028C1" w:rsidP="002028C1">
            <w:pPr>
              <w:rPr>
                <w:sz w:val="20"/>
                <w:szCs w:val="20"/>
              </w:rPr>
            </w:pPr>
            <w:r w:rsidRPr="002028C1">
              <w:rPr>
                <w:sz w:val="20"/>
                <w:szCs w:val="20"/>
              </w:rPr>
              <w:t>.0885</w:t>
            </w:r>
          </w:p>
        </w:tc>
        <w:tc>
          <w:tcPr>
            <w:tcW w:w="1667" w:type="dxa"/>
          </w:tcPr>
          <w:p w:rsidR="002028C1" w:rsidRPr="002028C1" w:rsidRDefault="002028C1" w:rsidP="002028C1">
            <w:pPr>
              <w:rPr>
                <w:sz w:val="20"/>
                <w:szCs w:val="20"/>
              </w:rPr>
            </w:pPr>
            <w:r w:rsidRPr="002028C1">
              <w:rPr>
                <w:sz w:val="20"/>
                <w:szCs w:val="20"/>
              </w:rPr>
              <w:t>.1406</w:t>
            </w:r>
          </w:p>
        </w:tc>
        <w:tc>
          <w:tcPr>
            <w:tcW w:w="1557" w:type="dxa"/>
          </w:tcPr>
          <w:p w:rsidR="002028C1" w:rsidRPr="002028C1" w:rsidRDefault="002028C1" w:rsidP="002028C1">
            <w:pPr>
              <w:rPr>
                <w:sz w:val="20"/>
                <w:szCs w:val="20"/>
              </w:rPr>
            </w:pPr>
            <w:r w:rsidRPr="002028C1">
              <w:rPr>
                <w:sz w:val="20"/>
                <w:szCs w:val="20"/>
              </w:rPr>
              <w:t>.1665</w:t>
            </w:r>
          </w:p>
        </w:tc>
        <w:tc>
          <w:tcPr>
            <w:tcW w:w="1598" w:type="dxa"/>
          </w:tcPr>
          <w:p w:rsidR="002028C1" w:rsidRPr="002028C1" w:rsidRDefault="002028C1" w:rsidP="002028C1">
            <w:pPr>
              <w:rPr>
                <w:sz w:val="20"/>
                <w:szCs w:val="20"/>
              </w:rPr>
            </w:pPr>
            <w:r w:rsidRPr="002028C1">
              <w:rPr>
                <w:sz w:val="20"/>
                <w:szCs w:val="20"/>
              </w:rPr>
              <w:t>-.0053</w:t>
            </w:r>
          </w:p>
        </w:tc>
        <w:tc>
          <w:tcPr>
            <w:tcW w:w="1577" w:type="dxa"/>
          </w:tcPr>
          <w:p w:rsidR="002028C1" w:rsidRPr="002028C1" w:rsidRDefault="002028C1" w:rsidP="002028C1">
            <w:pPr>
              <w:rPr>
                <w:sz w:val="20"/>
                <w:szCs w:val="20"/>
              </w:rPr>
            </w:pPr>
            <w:r w:rsidRPr="002028C1">
              <w:rPr>
                <w:sz w:val="20"/>
                <w:szCs w:val="20"/>
              </w:rPr>
              <w:t>.0599</w:t>
            </w:r>
          </w:p>
        </w:tc>
        <w:tc>
          <w:tcPr>
            <w:tcW w:w="1617" w:type="dxa"/>
          </w:tcPr>
          <w:p w:rsidR="002028C1" w:rsidRPr="002028C1" w:rsidRDefault="002028C1" w:rsidP="002028C1">
            <w:pPr>
              <w:rPr>
                <w:sz w:val="20"/>
                <w:szCs w:val="20"/>
              </w:rPr>
            </w:pPr>
            <w:r w:rsidRPr="002028C1">
              <w:rPr>
                <w:sz w:val="20"/>
                <w:szCs w:val="20"/>
              </w:rPr>
              <w:t>.0145</w:t>
            </w:r>
          </w:p>
        </w:tc>
      </w:tr>
      <w:tr w:rsidR="002028C1" w:rsidRPr="002028C1" w:rsidTr="002028C1">
        <w:tc>
          <w:tcPr>
            <w:tcW w:w="1004" w:type="dxa"/>
          </w:tcPr>
          <w:p w:rsidR="002028C1" w:rsidRPr="002028C1" w:rsidRDefault="002028C1" w:rsidP="00202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8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6" w:type="dxa"/>
          </w:tcPr>
          <w:p w:rsidR="002028C1" w:rsidRPr="002028C1" w:rsidRDefault="002028C1" w:rsidP="002028C1">
            <w:pPr>
              <w:rPr>
                <w:sz w:val="20"/>
                <w:szCs w:val="20"/>
              </w:rPr>
            </w:pPr>
            <w:r w:rsidRPr="002028C1">
              <w:rPr>
                <w:sz w:val="20"/>
                <w:szCs w:val="20"/>
              </w:rPr>
              <w:t>.0576</w:t>
            </w:r>
          </w:p>
        </w:tc>
        <w:tc>
          <w:tcPr>
            <w:tcW w:w="1605" w:type="dxa"/>
          </w:tcPr>
          <w:p w:rsidR="002028C1" w:rsidRPr="002028C1" w:rsidRDefault="002028C1" w:rsidP="002028C1">
            <w:pPr>
              <w:rPr>
                <w:sz w:val="20"/>
                <w:szCs w:val="20"/>
              </w:rPr>
            </w:pPr>
            <w:r w:rsidRPr="002028C1">
              <w:rPr>
                <w:sz w:val="20"/>
                <w:szCs w:val="20"/>
              </w:rPr>
              <w:t>.1104</w:t>
            </w:r>
          </w:p>
        </w:tc>
        <w:tc>
          <w:tcPr>
            <w:tcW w:w="1681" w:type="dxa"/>
          </w:tcPr>
          <w:p w:rsidR="002028C1" w:rsidRPr="002028C1" w:rsidRDefault="002028C1" w:rsidP="002028C1">
            <w:pPr>
              <w:rPr>
                <w:sz w:val="20"/>
                <w:szCs w:val="20"/>
              </w:rPr>
            </w:pPr>
            <w:r w:rsidRPr="002028C1">
              <w:rPr>
                <w:sz w:val="20"/>
                <w:szCs w:val="20"/>
              </w:rPr>
              <w:t>.0272</w:t>
            </w:r>
          </w:p>
        </w:tc>
        <w:tc>
          <w:tcPr>
            <w:tcW w:w="1667" w:type="dxa"/>
          </w:tcPr>
          <w:p w:rsidR="002028C1" w:rsidRPr="002028C1" w:rsidRDefault="002028C1" w:rsidP="002028C1">
            <w:pPr>
              <w:rPr>
                <w:sz w:val="20"/>
                <w:szCs w:val="20"/>
              </w:rPr>
            </w:pPr>
            <w:r w:rsidRPr="002028C1">
              <w:rPr>
                <w:sz w:val="20"/>
                <w:szCs w:val="20"/>
              </w:rPr>
              <w:t>.0028</w:t>
            </w:r>
          </w:p>
        </w:tc>
        <w:tc>
          <w:tcPr>
            <w:tcW w:w="1557" w:type="dxa"/>
          </w:tcPr>
          <w:p w:rsidR="002028C1" w:rsidRPr="002028C1" w:rsidRDefault="002028C1" w:rsidP="002028C1">
            <w:pPr>
              <w:rPr>
                <w:sz w:val="20"/>
                <w:szCs w:val="20"/>
              </w:rPr>
            </w:pPr>
            <w:r w:rsidRPr="002028C1">
              <w:rPr>
                <w:sz w:val="20"/>
                <w:szCs w:val="20"/>
              </w:rPr>
              <w:t>-.0436</w:t>
            </w:r>
          </w:p>
        </w:tc>
        <w:tc>
          <w:tcPr>
            <w:tcW w:w="1598" w:type="dxa"/>
          </w:tcPr>
          <w:p w:rsidR="002028C1" w:rsidRPr="002028C1" w:rsidRDefault="002028C1" w:rsidP="002028C1">
            <w:pPr>
              <w:rPr>
                <w:sz w:val="20"/>
                <w:szCs w:val="20"/>
              </w:rPr>
            </w:pPr>
            <w:r w:rsidRPr="002028C1">
              <w:rPr>
                <w:sz w:val="20"/>
                <w:szCs w:val="20"/>
              </w:rPr>
              <w:t>-.0462</w:t>
            </w:r>
          </w:p>
        </w:tc>
        <w:tc>
          <w:tcPr>
            <w:tcW w:w="1577" w:type="dxa"/>
          </w:tcPr>
          <w:p w:rsidR="002028C1" w:rsidRPr="002028C1" w:rsidRDefault="002028C1" w:rsidP="002028C1">
            <w:pPr>
              <w:rPr>
                <w:sz w:val="20"/>
                <w:szCs w:val="20"/>
              </w:rPr>
            </w:pPr>
            <w:r w:rsidRPr="002028C1">
              <w:rPr>
                <w:sz w:val="20"/>
                <w:szCs w:val="20"/>
              </w:rPr>
              <w:t>.0732</w:t>
            </w:r>
          </w:p>
        </w:tc>
        <w:tc>
          <w:tcPr>
            <w:tcW w:w="1617" w:type="dxa"/>
          </w:tcPr>
          <w:p w:rsidR="002028C1" w:rsidRPr="002028C1" w:rsidRDefault="002028C1" w:rsidP="002028C1">
            <w:pPr>
              <w:rPr>
                <w:sz w:val="20"/>
                <w:szCs w:val="20"/>
              </w:rPr>
            </w:pPr>
            <w:r w:rsidRPr="002028C1">
              <w:rPr>
                <w:sz w:val="20"/>
                <w:szCs w:val="20"/>
              </w:rPr>
              <w:t>.1217</w:t>
            </w:r>
          </w:p>
        </w:tc>
      </w:tr>
      <w:tr w:rsidR="002028C1" w:rsidRPr="002028C1" w:rsidTr="002028C1">
        <w:tc>
          <w:tcPr>
            <w:tcW w:w="1004" w:type="dxa"/>
          </w:tcPr>
          <w:p w:rsidR="002028C1" w:rsidRPr="002028C1" w:rsidRDefault="002028C1" w:rsidP="00202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8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6" w:type="dxa"/>
          </w:tcPr>
          <w:p w:rsidR="002028C1" w:rsidRPr="002028C1" w:rsidRDefault="002028C1" w:rsidP="002028C1">
            <w:pPr>
              <w:rPr>
                <w:sz w:val="20"/>
                <w:szCs w:val="20"/>
              </w:rPr>
            </w:pPr>
            <w:r w:rsidRPr="002028C1">
              <w:rPr>
                <w:sz w:val="20"/>
                <w:szCs w:val="20"/>
              </w:rPr>
              <w:t>.0411</w:t>
            </w:r>
          </w:p>
        </w:tc>
        <w:tc>
          <w:tcPr>
            <w:tcW w:w="1605" w:type="dxa"/>
          </w:tcPr>
          <w:p w:rsidR="002028C1" w:rsidRPr="002028C1" w:rsidRDefault="002028C1" w:rsidP="002028C1">
            <w:pPr>
              <w:rPr>
                <w:sz w:val="20"/>
                <w:szCs w:val="20"/>
              </w:rPr>
            </w:pPr>
            <w:r w:rsidRPr="002028C1">
              <w:rPr>
                <w:sz w:val="20"/>
                <w:szCs w:val="20"/>
              </w:rPr>
              <w:t>.1810</w:t>
            </w:r>
          </w:p>
        </w:tc>
        <w:tc>
          <w:tcPr>
            <w:tcW w:w="1681" w:type="dxa"/>
          </w:tcPr>
          <w:p w:rsidR="002028C1" w:rsidRPr="002028C1" w:rsidRDefault="002028C1" w:rsidP="002028C1">
            <w:pPr>
              <w:rPr>
                <w:sz w:val="20"/>
                <w:szCs w:val="20"/>
              </w:rPr>
            </w:pPr>
            <w:r w:rsidRPr="002028C1">
              <w:rPr>
                <w:sz w:val="20"/>
                <w:szCs w:val="20"/>
              </w:rPr>
              <w:t>.0448</w:t>
            </w:r>
          </w:p>
        </w:tc>
        <w:tc>
          <w:tcPr>
            <w:tcW w:w="1667" w:type="dxa"/>
          </w:tcPr>
          <w:p w:rsidR="002028C1" w:rsidRPr="002028C1" w:rsidRDefault="002028C1" w:rsidP="002028C1">
            <w:pPr>
              <w:rPr>
                <w:sz w:val="20"/>
                <w:szCs w:val="20"/>
              </w:rPr>
            </w:pPr>
            <w:r w:rsidRPr="002028C1">
              <w:rPr>
                <w:sz w:val="20"/>
                <w:szCs w:val="20"/>
              </w:rPr>
              <w:t>-.0443</w:t>
            </w:r>
          </w:p>
        </w:tc>
        <w:tc>
          <w:tcPr>
            <w:tcW w:w="1557" w:type="dxa"/>
          </w:tcPr>
          <w:p w:rsidR="002028C1" w:rsidRPr="002028C1" w:rsidRDefault="002028C1" w:rsidP="002028C1">
            <w:pPr>
              <w:rPr>
                <w:sz w:val="20"/>
                <w:szCs w:val="20"/>
              </w:rPr>
            </w:pPr>
            <w:r w:rsidRPr="002028C1">
              <w:rPr>
                <w:sz w:val="20"/>
                <w:szCs w:val="20"/>
              </w:rPr>
              <w:t>.0197</w:t>
            </w:r>
          </w:p>
        </w:tc>
        <w:tc>
          <w:tcPr>
            <w:tcW w:w="1598" w:type="dxa"/>
          </w:tcPr>
          <w:p w:rsidR="002028C1" w:rsidRPr="002028C1" w:rsidRDefault="002028C1" w:rsidP="002028C1">
            <w:pPr>
              <w:rPr>
                <w:sz w:val="20"/>
                <w:szCs w:val="20"/>
              </w:rPr>
            </w:pPr>
            <w:r w:rsidRPr="002028C1">
              <w:rPr>
                <w:sz w:val="20"/>
                <w:szCs w:val="20"/>
              </w:rPr>
              <w:t>-.0023</w:t>
            </w:r>
          </w:p>
        </w:tc>
        <w:tc>
          <w:tcPr>
            <w:tcW w:w="1577" w:type="dxa"/>
          </w:tcPr>
          <w:p w:rsidR="002028C1" w:rsidRPr="002028C1" w:rsidRDefault="002028C1" w:rsidP="002028C1">
            <w:pPr>
              <w:rPr>
                <w:sz w:val="20"/>
                <w:szCs w:val="20"/>
              </w:rPr>
            </w:pPr>
            <w:r w:rsidRPr="002028C1">
              <w:rPr>
                <w:sz w:val="20"/>
                <w:szCs w:val="20"/>
              </w:rPr>
              <w:t>.1050</w:t>
            </w:r>
          </w:p>
        </w:tc>
        <w:tc>
          <w:tcPr>
            <w:tcW w:w="1617" w:type="dxa"/>
          </w:tcPr>
          <w:p w:rsidR="002028C1" w:rsidRPr="002028C1" w:rsidRDefault="002028C1" w:rsidP="002028C1">
            <w:pPr>
              <w:rPr>
                <w:sz w:val="20"/>
                <w:szCs w:val="20"/>
              </w:rPr>
            </w:pPr>
            <w:r w:rsidRPr="002028C1">
              <w:rPr>
                <w:sz w:val="20"/>
                <w:szCs w:val="20"/>
              </w:rPr>
              <w:t>-.0589</w:t>
            </w:r>
          </w:p>
        </w:tc>
      </w:tr>
      <w:tr w:rsidR="002028C1" w:rsidRPr="002028C1" w:rsidTr="002028C1">
        <w:tc>
          <w:tcPr>
            <w:tcW w:w="1004" w:type="dxa"/>
          </w:tcPr>
          <w:p w:rsidR="002028C1" w:rsidRPr="002028C1" w:rsidRDefault="002028C1" w:rsidP="00202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8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</w:tcPr>
          <w:p w:rsidR="002028C1" w:rsidRPr="002028C1" w:rsidRDefault="002028C1" w:rsidP="002028C1">
            <w:pPr>
              <w:rPr>
                <w:sz w:val="20"/>
                <w:szCs w:val="20"/>
              </w:rPr>
            </w:pPr>
            <w:r w:rsidRPr="002028C1">
              <w:rPr>
                <w:sz w:val="20"/>
                <w:szCs w:val="20"/>
              </w:rPr>
              <w:t>.3451</w:t>
            </w:r>
          </w:p>
        </w:tc>
        <w:tc>
          <w:tcPr>
            <w:tcW w:w="1605" w:type="dxa"/>
          </w:tcPr>
          <w:p w:rsidR="002028C1" w:rsidRPr="002028C1" w:rsidRDefault="002028C1" w:rsidP="002028C1">
            <w:pPr>
              <w:rPr>
                <w:sz w:val="20"/>
                <w:szCs w:val="20"/>
              </w:rPr>
            </w:pPr>
            <w:r w:rsidRPr="002028C1">
              <w:rPr>
                <w:sz w:val="20"/>
                <w:szCs w:val="20"/>
              </w:rPr>
              <w:t>.2531</w:t>
            </w:r>
          </w:p>
        </w:tc>
        <w:tc>
          <w:tcPr>
            <w:tcW w:w="1681" w:type="dxa"/>
          </w:tcPr>
          <w:p w:rsidR="002028C1" w:rsidRPr="002028C1" w:rsidRDefault="002028C1" w:rsidP="002028C1">
            <w:pPr>
              <w:rPr>
                <w:sz w:val="20"/>
                <w:szCs w:val="20"/>
              </w:rPr>
            </w:pPr>
            <w:r w:rsidRPr="002028C1">
              <w:rPr>
                <w:sz w:val="20"/>
                <w:szCs w:val="20"/>
              </w:rPr>
              <w:t>.1676</w:t>
            </w:r>
          </w:p>
        </w:tc>
        <w:tc>
          <w:tcPr>
            <w:tcW w:w="1667" w:type="dxa"/>
          </w:tcPr>
          <w:p w:rsidR="002028C1" w:rsidRPr="002028C1" w:rsidRDefault="002028C1" w:rsidP="002028C1">
            <w:pPr>
              <w:rPr>
                <w:sz w:val="20"/>
                <w:szCs w:val="20"/>
              </w:rPr>
            </w:pPr>
            <w:r w:rsidRPr="002028C1">
              <w:rPr>
                <w:sz w:val="20"/>
                <w:szCs w:val="20"/>
              </w:rPr>
              <w:t>.1673</w:t>
            </w:r>
          </w:p>
        </w:tc>
        <w:tc>
          <w:tcPr>
            <w:tcW w:w="1557" w:type="dxa"/>
          </w:tcPr>
          <w:p w:rsidR="002028C1" w:rsidRPr="002028C1" w:rsidRDefault="002028C1" w:rsidP="002028C1">
            <w:pPr>
              <w:rPr>
                <w:sz w:val="20"/>
                <w:szCs w:val="20"/>
              </w:rPr>
            </w:pPr>
            <w:r w:rsidRPr="002028C1">
              <w:rPr>
                <w:sz w:val="20"/>
                <w:szCs w:val="20"/>
              </w:rPr>
              <w:t>.3150</w:t>
            </w:r>
          </w:p>
        </w:tc>
        <w:tc>
          <w:tcPr>
            <w:tcW w:w="1598" w:type="dxa"/>
          </w:tcPr>
          <w:p w:rsidR="002028C1" w:rsidRPr="002028C1" w:rsidRDefault="002028C1" w:rsidP="002028C1">
            <w:pPr>
              <w:rPr>
                <w:sz w:val="20"/>
                <w:szCs w:val="20"/>
              </w:rPr>
            </w:pPr>
            <w:r w:rsidRPr="002028C1">
              <w:rPr>
                <w:sz w:val="20"/>
                <w:szCs w:val="20"/>
              </w:rPr>
              <w:t>.2785</w:t>
            </w:r>
          </w:p>
        </w:tc>
        <w:tc>
          <w:tcPr>
            <w:tcW w:w="1577" w:type="dxa"/>
          </w:tcPr>
          <w:p w:rsidR="002028C1" w:rsidRPr="002028C1" w:rsidRDefault="002028C1" w:rsidP="002028C1">
            <w:pPr>
              <w:rPr>
                <w:sz w:val="20"/>
                <w:szCs w:val="20"/>
              </w:rPr>
            </w:pPr>
            <w:r w:rsidRPr="002028C1">
              <w:rPr>
                <w:sz w:val="20"/>
                <w:szCs w:val="20"/>
              </w:rPr>
              <w:t>.1373</w:t>
            </w:r>
          </w:p>
        </w:tc>
        <w:tc>
          <w:tcPr>
            <w:tcW w:w="1617" w:type="dxa"/>
          </w:tcPr>
          <w:p w:rsidR="002028C1" w:rsidRPr="002028C1" w:rsidRDefault="002028C1" w:rsidP="002028C1">
            <w:pPr>
              <w:rPr>
                <w:sz w:val="20"/>
                <w:szCs w:val="20"/>
              </w:rPr>
            </w:pPr>
            <w:r w:rsidRPr="002028C1">
              <w:rPr>
                <w:sz w:val="20"/>
                <w:szCs w:val="20"/>
              </w:rPr>
              <w:t>.0004</w:t>
            </w:r>
          </w:p>
        </w:tc>
      </w:tr>
      <w:tr w:rsidR="002028C1" w:rsidRPr="002028C1" w:rsidTr="002028C1">
        <w:tc>
          <w:tcPr>
            <w:tcW w:w="1004" w:type="dxa"/>
          </w:tcPr>
          <w:p w:rsidR="002028C1" w:rsidRPr="002028C1" w:rsidRDefault="002028C1" w:rsidP="002028C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028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Mean </w:t>
            </w:r>
            <w:r w:rsidRPr="002028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028C1"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µm</w:t>
            </w:r>
            <w:r w:rsidRPr="002028C1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ol/l)</w:t>
            </w:r>
          </w:p>
        </w:tc>
        <w:tc>
          <w:tcPr>
            <w:tcW w:w="1556" w:type="dxa"/>
          </w:tcPr>
          <w:p w:rsidR="002028C1" w:rsidRPr="002028C1" w:rsidRDefault="002028C1" w:rsidP="00202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8C1">
              <w:rPr>
                <w:rFonts w:ascii="Times New Roman" w:hAnsi="Times New Roman" w:cs="Times New Roman"/>
                <w:sz w:val="20"/>
                <w:szCs w:val="20"/>
              </w:rPr>
              <w:t>.1337</w:t>
            </w:r>
          </w:p>
        </w:tc>
        <w:tc>
          <w:tcPr>
            <w:tcW w:w="1605" w:type="dxa"/>
          </w:tcPr>
          <w:p w:rsidR="002028C1" w:rsidRPr="002028C1" w:rsidRDefault="002028C1" w:rsidP="00202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8C1">
              <w:rPr>
                <w:rFonts w:ascii="Times New Roman" w:hAnsi="Times New Roman" w:cs="Times New Roman"/>
                <w:sz w:val="20"/>
                <w:szCs w:val="20"/>
              </w:rPr>
              <w:t>.1385</w:t>
            </w:r>
          </w:p>
        </w:tc>
        <w:tc>
          <w:tcPr>
            <w:tcW w:w="1681" w:type="dxa"/>
          </w:tcPr>
          <w:p w:rsidR="002028C1" w:rsidRPr="002028C1" w:rsidRDefault="002028C1" w:rsidP="00202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8C1">
              <w:rPr>
                <w:rFonts w:ascii="Times New Roman" w:hAnsi="Times New Roman" w:cs="Times New Roman"/>
                <w:sz w:val="20"/>
                <w:szCs w:val="20"/>
              </w:rPr>
              <w:t>.0820</w:t>
            </w:r>
          </w:p>
        </w:tc>
        <w:tc>
          <w:tcPr>
            <w:tcW w:w="1667" w:type="dxa"/>
          </w:tcPr>
          <w:p w:rsidR="002028C1" w:rsidRPr="002028C1" w:rsidRDefault="002028C1" w:rsidP="00202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8C1">
              <w:rPr>
                <w:rFonts w:ascii="Times New Roman" w:hAnsi="Times New Roman" w:cs="Times New Roman"/>
                <w:sz w:val="20"/>
                <w:szCs w:val="20"/>
              </w:rPr>
              <w:t>.0666</w:t>
            </w:r>
          </w:p>
        </w:tc>
        <w:tc>
          <w:tcPr>
            <w:tcW w:w="1557" w:type="dxa"/>
          </w:tcPr>
          <w:p w:rsidR="002028C1" w:rsidRPr="002028C1" w:rsidRDefault="002028C1" w:rsidP="00202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8C1">
              <w:rPr>
                <w:rFonts w:ascii="Times New Roman" w:hAnsi="Times New Roman" w:cs="Times New Roman"/>
                <w:sz w:val="20"/>
                <w:szCs w:val="20"/>
              </w:rPr>
              <w:t>.1144</w:t>
            </w:r>
          </w:p>
        </w:tc>
        <w:tc>
          <w:tcPr>
            <w:tcW w:w="1598" w:type="dxa"/>
          </w:tcPr>
          <w:p w:rsidR="002028C1" w:rsidRPr="002028C1" w:rsidRDefault="002028C1" w:rsidP="00202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8C1">
              <w:rPr>
                <w:rFonts w:ascii="Times New Roman" w:hAnsi="Times New Roman" w:cs="Times New Roman"/>
                <w:sz w:val="20"/>
                <w:szCs w:val="20"/>
              </w:rPr>
              <w:t>.0562</w:t>
            </w:r>
          </w:p>
        </w:tc>
        <w:tc>
          <w:tcPr>
            <w:tcW w:w="1577" w:type="dxa"/>
          </w:tcPr>
          <w:p w:rsidR="002028C1" w:rsidRPr="002028C1" w:rsidRDefault="002028C1" w:rsidP="00202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8C1">
              <w:rPr>
                <w:rFonts w:ascii="Times New Roman" w:hAnsi="Times New Roman" w:cs="Times New Roman"/>
                <w:sz w:val="20"/>
                <w:szCs w:val="20"/>
              </w:rPr>
              <w:t>.0939</w:t>
            </w:r>
          </w:p>
        </w:tc>
        <w:tc>
          <w:tcPr>
            <w:tcW w:w="1617" w:type="dxa"/>
          </w:tcPr>
          <w:p w:rsidR="002028C1" w:rsidRPr="002028C1" w:rsidRDefault="002028C1" w:rsidP="00202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8C1">
              <w:rPr>
                <w:rFonts w:ascii="Times New Roman" w:hAnsi="Times New Roman" w:cs="Times New Roman"/>
                <w:sz w:val="20"/>
                <w:szCs w:val="20"/>
              </w:rPr>
              <w:t>.0194</w:t>
            </w:r>
          </w:p>
        </w:tc>
      </w:tr>
    </w:tbl>
    <w:p w:rsidR="002028C1" w:rsidRPr="002028C1" w:rsidRDefault="002028C1">
      <w:pPr>
        <w:rPr>
          <w:rFonts w:ascii="Times New Roman" w:hAnsi="Times New Roman" w:cs="Times New Roman"/>
          <w:sz w:val="20"/>
          <w:szCs w:val="20"/>
        </w:rPr>
      </w:pPr>
      <w:r w:rsidRPr="002028C1">
        <w:rPr>
          <w:rFonts w:ascii="Times New Roman" w:hAnsi="Times New Roman" w:cs="Times New Roman"/>
          <w:sz w:val="20"/>
          <w:szCs w:val="20"/>
        </w:rPr>
        <w:t xml:space="preserve">Mean oxygenated haemoglobin concentration at different experimental and control conditions. </w:t>
      </w:r>
    </w:p>
    <w:p w:rsidR="00F2680A" w:rsidRDefault="002028C1">
      <w:pPr>
        <w:rPr>
          <w:rFonts w:ascii="Times New Roman" w:hAnsi="Times New Roman" w:cs="Times New Roman"/>
          <w:sz w:val="20"/>
          <w:szCs w:val="20"/>
        </w:rPr>
      </w:pPr>
      <w:r w:rsidRPr="002028C1">
        <w:rPr>
          <w:rFonts w:ascii="Times New Roman" w:hAnsi="Times New Roman" w:cs="Times New Roman"/>
          <w:sz w:val="20"/>
          <w:szCs w:val="20"/>
        </w:rPr>
        <w:t xml:space="preserve">Abbreviations: MVF, mirror visual feedback; DVAH, direct view of active hand; </w:t>
      </w:r>
      <w:proofErr w:type="spellStart"/>
      <w:r w:rsidRPr="002028C1">
        <w:rPr>
          <w:rFonts w:ascii="Times New Roman" w:hAnsi="Times New Roman" w:cs="Times New Roman"/>
          <w:sz w:val="20"/>
          <w:szCs w:val="20"/>
        </w:rPr>
        <w:t>Ipsi</w:t>
      </w:r>
      <w:proofErr w:type="spellEnd"/>
      <w:r w:rsidRPr="002028C1">
        <w:rPr>
          <w:rFonts w:ascii="Times New Roman" w:hAnsi="Times New Roman" w:cs="Times New Roman"/>
          <w:sz w:val="20"/>
          <w:szCs w:val="20"/>
        </w:rPr>
        <w:t xml:space="preserve">, ipsilateral; M1, primary motor cortex and </w:t>
      </w:r>
      <w:proofErr w:type="spellStart"/>
      <w:r w:rsidRPr="002028C1">
        <w:rPr>
          <w:rFonts w:ascii="Times New Roman" w:hAnsi="Times New Roman" w:cs="Times New Roman"/>
          <w:sz w:val="20"/>
          <w:szCs w:val="20"/>
        </w:rPr>
        <w:t>PreC</w:t>
      </w:r>
      <w:proofErr w:type="spellEnd"/>
      <w:r w:rsidRPr="002028C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028C1">
        <w:rPr>
          <w:rFonts w:ascii="Times New Roman" w:hAnsi="Times New Roman" w:cs="Times New Roman"/>
          <w:sz w:val="20"/>
          <w:szCs w:val="20"/>
        </w:rPr>
        <w:t>precuneus</w:t>
      </w:r>
      <w:proofErr w:type="spellEnd"/>
      <w:r w:rsidRPr="002028C1">
        <w:rPr>
          <w:rFonts w:ascii="Times New Roman" w:hAnsi="Times New Roman" w:cs="Times New Roman"/>
          <w:sz w:val="20"/>
          <w:szCs w:val="20"/>
        </w:rPr>
        <w:t>.</w:t>
      </w:r>
    </w:p>
    <w:p w:rsidR="0047503D" w:rsidRDefault="0047503D">
      <w:pPr>
        <w:rPr>
          <w:rFonts w:ascii="Times New Roman" w:hAnsi="Times New Roman" w:cs="Times New Roman"/>
          <w:sz w:val="20"/>
          <w:szCs w:val="20"/>
        </w:rPr>
      </w:pPr>
    </w:p>
    <w:p w:rsidR="0047503D" w:rsidRDefault="0047503D">
      <w:pPr>
        <w:rPr>
          <w:rFonts w:ascii="Times New Roman" w:hAnsi="Times New Roman" w:cs="Times New Roman"/>
          <w:sz w:val="20"/>
          <w:szCs w:val="20"/>
        </w:rPr>
      </w:pPr>
    </w:p>
    <w:p w:rsidR="0047503D" w:rsidRDefault="0047503D">
      <w:pPr>
        <w:rPr>
          <w:rFonts w:ascii="Times New Roman" w:hAnsi="Times New Roman" w:cs="Times New Roman"/>
          <w:sz w:val="20"/>
          <w:szCs w:val="20"/>
        </w:rPr>
      </w:pPr>
    </w:p>
    <w:p w:rsidR="0047503D" w:rsidRDefault="0047503D">
      <w:pPr>
        <w:rPr>
          <w:rFonts w:ascii="Times New Roman" w:hAnsi="Times New Roman" w:cs="Times New Roman"/>
          <w:sz w:val="20"/>
          <w:szCs w:val="20"/>
        </w:rPr>
      </w:pPr>
    </w:p>
    <w:p w:rsidR="0047503D" w:rsidRDefault="0047503D">
      <w:pPr>
        <w:rPr>
          <w:rFonts w:ascii="Times New Roman" w:hAnsi="Times New Roman" w:cs="Times New Roman"/>
          <w:sz w:val="20"/>
          <w:szCs w:val="20"/>
        </w:rPr>
      </w:pPr>
    </w:p>
    <w:p w:rsidR="0047503D" w:rsidRPr="002028C1" w:rsidRDefault="0047503D" w:rsidP="00013E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7503D" w:rsidRPr="002028C1" w:rsidSect="00013E51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7E8" w:rsidRDefault="002D47E8" w:rsidP="00E17B62">
      <w:pPr>
        <w:spacing w:after="0" w:line="240" w:lineRule="auto"/>
      </w:pPr>
      <w:r>
        <w:separator/>
      </w:r>
    </w:p>
  </w:endnote>
  <w:endnote w:type="continuationSeparator" w:id="0">
    <w:p w:rsidR="002D47E8" w:rsidRDefault="002D47E8" w:rsidP="00E1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8886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4C1E" w:rsidRDefault="00E24F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44C1E" w:rsidRDefault="002D4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7E8" w:rsidRDefault="002D47E8" w:rsidP="00E17B62">
      <w:pPr>
        <w:spacing w:after="0" w:line="240" w:lineRule="auto"/>
      </w:pPr>
      <w:r>
        <w:separator/>
      </w:r>
    </w:p>
  </w:footnote>
  <w:footnote w:type="continuationSeparator" w:id="0">
    <w:p w:rsidR="002D47E8" w:rsidRDefault="002D47E8" w:rsidP="00E17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D1BF1"/>
    <w:multiLevelType w:val="hybridMultilevel"/>
    <w:tmpl w:val="234A26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2BD3308"/>
    <w:multiLevelType w:val="hybridMultilevel"/>
    <w:tmpl w:val="C95C80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8A"/>
    <w:rsid w:val="00013E51"/>
    <w:rsid w:val="0001490E"/>
    <w:rsid w:val="00042BA2"/>
    <w:rsid w:val="00162A32"/>
    <w:rsid w:val="002028C1"/>
    <w:rsid w:val="00230324"/>
    <w:rsid w:val="002D47E8"/>
    <w:rsid w:val="002F403A"/>
    <w:rsid w:val="00337EC5"/>
    <w:rsid w:val="004328E4"/>
    <w:rsid w:val="0047503D"/>
    <w:rsid w:val="00521631"/>
    <w:rsid w:val="00597A46"/>
    <w:rsid w:val="006D6D4B"/>
    <w:rsid w:val="007426DE"/>
    <w:rsid w:val="0076407C"/>
    <w:rsid w:val="009E458F"/>
    <w:rsid w:val="009E5C04"/>
    <w:rsid w:val="00A72EFD"/>
    <w:rsid w:val="00AB4A8A"/>
    <w:rsid w:val="00C1490C"/>
    <w:rsid w:val="00C52964"/>
    <w:rsid w:val="00D426F5"/>
    <w:rsid w:val="00D81348"/>
    <w:rsid w:val="00DD7F9D"/>
    <w:rsid w:val="00DF06B7"/>
    <w:rsid w:val="00E152B6"/>
    <w:rsid w:val="00E17B62"/>
    <w:rsid w:val="00E24F83"/>
    <w:rsid w:val="00E65C3D"/>
    <w:rsid w:val="00F2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4F2A8"/>
  <w15:chartTrackingRefBased/>
  <w15:docId w15:val="{42A74439-2331-4248-924C-2C8B550C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H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7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B62"/>
  </w:style>
  <w:style w:type="paragraph" w:styleId="Footer">
    <w:name w:val="footer"/>
    <w:basedOn w:val="Normal"/>
    <w:link w:val="FooterChar"/>
    <w:uiPriority w:val="99"/>
    <w:unhideWhenUsed/>
    <w:rsid w:val="00E17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B62"/>
  </w:style>
  <w:style w:type="paragraph" w:styleId="ListParagraph">
    <w:name w:val="List Paragraph"/>
    <w:basedOn w:val="Normal"/>
    <w:uiPriority w:val="34"/>
    <w:qFormat/>
    <w:rsid w:val="0047503D"/>
    <w:pPr>
      <w:spacing w:after="0" w:line="240" w:lineRule="auto"/>
      <w:ind w:leftChars="200" w:left="480"/>
    </w:pPr>
    <w:rPr>
      <w:rFonts w:ascii="Times New Roman" w:eastAsia="Times New Roman" w:hAnsi="Times New Roman" w:cs="Times New Roman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BELLO, Umar M [Student]</dc:creator>
  <cp:keywords/>
  <dc:description/>
  <cp:lastModifiedBy>BELLO, Umar M [Student]</cp:lastModifiedBy>
  <cp:revision>15</cp:revision>
  <dcterms:created xsi:type="dcterms:W3CDTF">2019-12-14T11:13:00Z</dcterms:created>
  <dcterms:modified xsi:type="dcterms:W3CDTF">2019-12-14T19:42:00Z</dcterms:modified>
</cp:coreProperties>
</file>