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Supplementary Materials:</w:t>
      </w:r>
    </w:p>
    <w:p>
      <w:pPr>
        <w:pStyle w:val="Body"/>
      </w:pPr>
    </w:p>
    <w:tbl>
      <w:tblPr>
        <w:tblW w:w="8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85"/>
        <w:gridCol w:w="1260"/>
        <w:gridCol w:w="1260"/>
        <w:gridCol w:w="1260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Biochemical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Patient 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Patient 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Patient 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1-methylhistidine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0.976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-0.068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-0.722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1-methylimidazoleacetate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-0.665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-0.042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2.110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1-</w:t>
            </w:r>
            <w:r>
              <w:rPr>
                <w:sz w:val="22"/>
                <w:szCs w:val="22"/>
                <w:shd w:val="clear" w:color="auto" w:fill="00b0f0"/>
                <w:rtl w:val="0"/>
                <w:lang w:val="en-US"/>
              </w:rPr>
              <w:t>palmitoylglycerol (16:0)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3.584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3.146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2.518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3-methylhistidine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1.362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0.499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0.398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4-imidazoleacetate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-1.101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-2.255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1.176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anserine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-0.445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-0.450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beta-alanine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0.121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0.860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-0.308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carnosine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-0.805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1.866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cis-urocanate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3.667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2.766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6.509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citramalate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1.552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0.303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glutamate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-0.773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-0.235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1.393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glutamine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-0.383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0.219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0.874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histidine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-1.258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-1.256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-0.009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hydantoin-5-propionic acid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-1.126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-0.961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imidazole lactate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0.010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-0.319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0.661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imidazole propionate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3.507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3.284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2.662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N-acetyl-1-methylhistidine*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0.599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-1.216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N-acetyl-3-methylhistidine*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N-acetyl-aspartyl-glutamate (NAAG)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-0.032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-0.944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0.189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N-acetylcarnosine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0.122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1.037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-1.243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N-acetylglutamate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-0.880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-0.728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0.915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N-acetylglutamine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-0.121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N-acetylhistidine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-0.744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-1.135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4.115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pyroglutamine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-0.405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-1.944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1.244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trans-urocanate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4.925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5.013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8.591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fr-FR"/>
        </w:rPr>
        <w:t>Table 3</w:t>
      </w:r>
      <w:r>
        <w:rPr>
          <w:rtl w:val="0"/>
        </w:rPr>
        <w:t xml:space="preserve">: Untargeted metabolomics identifies multiple intermediates in histidine metabolism in plasma for possible urocanic acidemia. Shown above are Z-Scores for patients found in our database with a pattern of abnormalities suggestive of an underlying deficiency in urocanase enzymatic activity. </w:t>
      </w:r>
    </w:p>
    <w:p>
      <w:pPr>
        <w:pStyle w:val="Body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67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95"/>
        <w:gridCol w:w="1350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Biochemical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Patient 6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1-methylhistamine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1.440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1-methylhistidine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0.173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1-methylimidazoleacetate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1.872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3-methylhistidine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-0.901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4-hydroxyglutamate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-0.883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4-imidazoleacetate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2.802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anserine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-0.335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beta-alanine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-0.540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carboxyethyl-GABA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1.771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carnosine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cis-urocanate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2.854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citramalate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formiminoglutamate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gamma-aminobutyrate (GABA)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2.599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gamma-carboxyglutamate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-2.162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glutamate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1.061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glutamine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1.385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histamine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2.011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histidine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4.433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homocarnosine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1.695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hydantoin-5-propionic acid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-1.230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imidazole lactate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-0.316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imidazole propionate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2.037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N-acetyl-1-methylhistidine*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N-acetyl-3-methylhistidine*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N-acetyl-aspartyl-glutamate (NAAG)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-0.135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N-acetylcarnosine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-1.172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N-acetylglutamate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-1.532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N-acetylglutamine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-1.398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N-acetylhistamine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N-acetylhistidine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1.022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N-methyl-GABA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0.490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N-methylglutamate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pyroglutamine*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-0.210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trans-urocanate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7.493</w:t>
            </w:r>
          </w:p>
        </w:tc>
      </w:tr>
    </w:tbl>
    <w:p>
      <w:pPr>
        <w:pStyle w:val="Body"/>
        <w:widowControl w:val="0"/>
        <w:spacing w:after="160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fr-FR"/>
        </w:rPr>
        <w:t>Table 4</w:t>
      </w:r>
      <w:r>
        <w:rPr>
          <w:rtl w:val="0"/>
        </w:rPr>
        <w:t xml:space="preserve">: Untargeted metabolomics identifies multiple intermediates in histidine metabolism in urine for possible urocanic acidemia. Shown above are Z-Scores for a single patient found in our database with a pattern of abnormalities suggestive of an underlying deficiency in urocanase enzymatic activity.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