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CF" w:rsidRPr="00935651" w:rsidRDefault="001A3555" w:rsidP="00FA14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651">
        <w:rPr>
          <w:rFonts w:ascii="Times New Roman" w:hAnsi="Times New Roman" w:cs="Times New Roman"/>
          <w:b/>
          <w:sz w:val="24"/>
          <w:szCs w:val="24"/>
        </w:rPr>
        <w:t>Supplementary Materials for</w:t>
      </w:r>
    </w:p>
    <w:p w:rsidR="005001AC" w:rsidRPr="00935651" w:rsidRDefault="00F96CB4">
      <w:pPr>
        <w:rPr>
          <w:rFonts w:ascii="Times New Roman" w:hAnsi="Times New Roman" w:cs="Times New Roman"/>
          <w:sz w:val="24"/>
          <w:szCs w:val="24"/>
        </w:rPr>
      </w:pPr>
    </w:p>
    <w:p w:rsidR="00015F74" w:rsidRPr="00935651" w:rsidRDefault="0040550D" w:rsidP="003B40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tendency to simplify complex systems</w:t>
      </w:r>
    </w:p>
    <w:p w:rsidR="002C030F" w:rsidRPr="00935651" w:rsidRDefault="00F96C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4E04" w:rsidRPr="00935651" w:rsidRDefault="00384E04" w:rsidP="00935651">
      <w:pPr>
        <w:rPr>
          <w:rFonts w:ascii="Times New Roman" w:hAnsi="Times New Roman" w:cs="Times New Roman"/>
          <w:b/>
          <w:sz w:val="24"/>
          <w:szCs w:val="24"/>
        </w:rPr>
      </w:pPr>
      <w:r w:rsidRPr="00935651">
        <w:rPr>
          <w:rFonts w:ascii="Times New Roman" w:hAnsi="Times New Roman" w:cs="Times New Roman"/>
          <w:b/>
          <w:sz w:val="24"/>
          <w:szCs w:val="24"/>
        </w:rPr>
        <w:t>Literature review</w:t>
      </w:r>
    </w:p>
    <w:p w:rsidR="0064145B" w:rsidRPr="00935651" w:rsidRDefault="0040550D" w:rsidP="00935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170</w:t>
      </w:r>
      <w:r w:rsidR="0064145B" w:rsidRPr="00935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studies published between 1989 and 2018</w:t>
      </w:r>
      <w:r w:rsidR="0064145B" w:rsidRPr="00935651">
        <w:rPr>
          <w:rFonts w:ascii="Times New Roman" w:hAnsi="Times New Roman" w:cs="Times New Roman"/>
          <w:sz w:val="24"/>
          <w:szCs w:val="24"/>
        </w:rPr>
        <w:t xml:space="preserve"> that met </w:t>
      </w:r>
      <w:r>
        <w:rPr>
          <w:rFonts w:ascii="Times New Roman" w:hAnsi="Times New Roman" w:cs="Times New Roman"/>
          <w:sz w:val="24"/>
          <w:szCs w:val="24"/>
        </w:rPr>
        <w:t>our</w:t>
      </w:r>
      <w:r w:rsidR="0064145B" w:rsidRPr="00935651">
        <w:rPr>
          <w:rFonts w:ascii="Times New Roman" w:hAnsi="Times New Roman" w:cs="Times New Roman"/>
          <w:sz w:val="24"/>
          <w:szCs w:val="24"/>
        </w:rPr>
        <w:t xml:space="preserve"> criteria for inclusion in this analysis of the </w:t>
      </w:r>
      <w:r>
        <w:rPr>
          <w:rFonts w:ascii="Times New Roman" w:hAnsi="Times New Roman" w:cs="Times New Roman"/>
          <w:sz w:val="24"/>
          <w:szCs w:val="24"/>
        </w:rPr>
        <w:t xml:space="preserve">multi-species nature of risk effects research in carnivore-ungulate systems. 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206C8A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206C8A">
        <w:rPr>
          <w:rFonts w:ascii="Times New Roman" w:hAnsi="Times New Roman" w:cs="Times New Roman"/>
          <w:sz w:val="24"/>
          <w:szCs w:val="24"/>
        </w:rPr>
        <w:fldChar w:fldCharType="separate"/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Acebes, P., Malo, J.E. &amp; Traba, J. (2013). Trade-offs between food availability and predation risk in desert environments: The case of polygynous monomorphic guanaco (Lama guanicoe).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J. Arid Environ.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97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136–142.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Altendorf, K.B., Laundré, J.W., González, C.A.L. &amp; Brown, J.S. (2001). Assessing effects of predation risk on foraging behavior of mule deer.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J. Mammal.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82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430–439.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Atickem, A., Loe, L.E. &amp; Stenseth, N.C. (2014). Individual heterogeneity in use of human shields by mountain nyala.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Ethology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120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715–725.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Avgar, T., Baker, J.A., Brown, G.S., Hagens, J.S., Kittle, A.M., Mallon, E.E., Mcgreer, M.T., Mosser, A., Newmaster, S.G., Patterson, B.R., Reid, D.E.B., Rodgers, A.R., Shuter, J., Street, G.M., Thompson, I., Turetsky, M.J., Wiebe, P.A. &amp; Fryxell, J.M. (2015). Space-use behaviour of woodland caribou based on a cognitive movement model.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J. Anim. Ecol.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84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1059–1070.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Barja, I. &amp; Rosellini, S. (2008). Does habitat type modify group size in roe deer and red deer under predation risk by Iberian wolves?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Can. J. Zool.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86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170–176.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Barnier, F., Valeix, M., Duncan, P., Chamaillé-Jammes, S., Barre, P., Loveridge, Andrew, J., Macdonald, D.W. &amp; Fritz, H. (2014). Diet quality in a wild grazer declines under the threat of an ambush predator.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Proc. R. Soc. London B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281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20140446.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Basille, M., Fortin, D., Dussault, C., Bastille-Rousseau, G., Ouellet, J.P. &amp; Courtois, R. (2015). Plastic response of fearful prey to the spatiotemporal dynamics of predator distribution.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Ecology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96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2622–2631.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Bastille-Rousseau, G., Potts, J.R., Schaefer, J.A., Lewis, M.A., Ellington, E.H., Rayl, N.D., Mahoney, S.P. &amp; Murray, D.L. (2015). Unveiling trade-offs in resource selection of migratory caribou using a mechanistic movement model of availability.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Ecography (Cop.).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38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1049–1059.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van Beest, F.M., Vander Wal, E., Stronen, A. V. &amp; Brook, R.K. (2013a). Factors driving variation in movement rate and seasonality of sympatric ungulates.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J. Mammal.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94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691–702.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van Beest, F.M., Vander Wal, E., Stronen, A. V., Paquet, P.C. &amp; Brook, R.K. (2013b). Temporal variation in site fidelity: Scale-dependent effects of forage abundance and predation risk in a non-migratory large herbivore.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Oecologia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173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409–420.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Bergerud, A.T., Ferguson, R. &amp; Butler, H.E. (1990). Spring migration and dispersion of woodland caribou at calving.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Anim. Behav.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39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360–368.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Beyer, H.L., Merrill, E.H., Varley, N. &amp; Boyce, M.S. (2007). Willow on Yellowstone’s northern range: Evidence for a trophic cascade?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Ecol. Appl.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17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1563–1571.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Bøving, P.S. &amp; Post, E. (1997). Vigilance and foraging behaviour of female caribou i n relation to predation risk.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Rangifer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17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55–64.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C., N.C., Maiyo, N.J., Ali, A.H., Kibungei, A.K. &amp; Goheen, J.R. (2017). Lions influence the decline and habitat shift of hartebeest in a semiarid savanna.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J. Mammal.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98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1078–1087.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Chamaillé-Jammes, S., Malcuit, H., Le Saout, S. &amp; Martin, J.L. (2014). Innate threat-sensitive foraging: Black-tailed deer remain more fearful of wolf than of the less dangerous black bear even after 100 years of wolf absence.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Oecologia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174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1151–1158.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Cherry, M.J., Morgan, K.E., Rutledge, B.T., Conner, L.M. &amp; Warren, R.J. (2016a). Can coyote predation risk induce reproduction suppression in tailed deer?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Ecosphere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7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e0148.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Cherry, M.J., Warren, R.J. &amp; Conner, L.M. (2016b). Forest Ecology and Management Fear , fire , and behaviorally mediated trophic cascades in a frequently burned savanna.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For. Ecol. Manage.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368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133–139.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Cherry, M.J., Warren, R.J. &amp; Conner, L.M. (2017). Fire-mediated foraging tradeoffs in white-tailed deer.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Ecosphere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8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e01784.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Childress, M.J. &amp; Lung, M.A. (2003). Predation risk, gender and the group size effect: does elk vigilance depend upon the behaviour of conspecifics?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Anim. Behav.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66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389–398.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Chitwood, M.C., Lashley, M.A., Moorman, C.E. &amp; Deperno, C.S. (2017). Setting an evolutionary trap: could the hider strategy be maladaptive for white-tailed deer?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J. Ethol.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35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251–257.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Christianson, D. &amp; Creel, S. (2008). Risk effects in elk: Sex-specific responses in grazing and browsing due to predation risk from wolves.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Behav. Ecol.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19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1258–1266.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Christianson, D. &amp; Creel, S. (2010). A nutritionally mediated risk effect of wolves on elk.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Ecology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91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1184–91.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Christianson, D. &amp; Creel, S. (2014). Ecosystem scale declines in elk recruitment and population growth with wolf colonization: A before-after-control-impact approach.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PLoS One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9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e102330.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Clare, J.D.J., Linden, D.W., Anderson, E.M. &amp; Macfarland, D.M. (2016). Do the antipredator strategies of shared prey mediate intraguild predation and mesopredator suppression?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Ecol. Evol.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6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3884–3897.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Cooke, R.S.C., Woodfine, T., Petretto, M. &amp; Ezard, T.H.G. (2016). Resource partitioning between ungulate populations in arid environments.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Ecol. Evol.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6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6354–6365.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Corti, P. &amp; Shackleton, D.M. (2002). Relationship between predation-risk factors and sexual segregation in Dall’s sheep (Ovis dalli dalli).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Can. J. Zool.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80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2108–2117.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Courbin, N., Loveridge, A.J., Macdonald, D.W., Fritz, H., Valeix, M., Makuwe, E.T. &amp; Chamaillé-jammes, S. (2016). Reactive responses of zebras to lion encounters shape their predator – prey space game at large scale.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Oikos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125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829–838.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Creel, S. &amp; Christianson, D. (2009). Wolf presence and increased willow consumption by Yellowstone elk: Implications for trophic cascades.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Ecology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90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2454–2466.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Creel, S., Christianson, D., Liley, S. &amp; Winnie Jr., J.A. (2007). Predation risk affects reproductive physiology and demography of elk.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Science (80-. ).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315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960.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Creel, S., Dröge, E., M’Soka, J., Smit, D., Becker, M., Christianson, D. &amp; Schuette, P. (2017). The relationship between direct predation and antipredator responses: a test with multiple predators and multiple prey.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Ecology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98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2081–2092.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Creel, S., Winnie, J.A. &amp; Christianson, D. (2009). Glucocorticoid stress hormones and the effect of predation risk on elk reproduction.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Proc. Natl. Acad. Sci. U. S. A.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106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12388–12393.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Creel, S., Winnie, J.A. &amp; Christianson, D. (2013). Underestimating the frequency, strength and cost of antipredator responses with data from GPS collars: An example with wolves and elk.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Ecol. Evol.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3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5189–5200.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Creel, S., Winnie, J.A., Christianson, D. &amp; Liley, S. (2008). Time and space in general models of antipredator response: tests with wolves and elk.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Anim. Behav.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76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1139–1146.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Creel, S., Winnie Jr., J., Maxwell, B., Hamlin, K. &amp; Creel, M. (2005). Elk alter habitat selection as an antipredator response to wolves.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Ecology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86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3387–3397.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Creel, S. &amp; Winnie Jr, J.A. (2005). Responses of elk herd size to fine-scale spatial and temporal variation in the risk of predation by wolves.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Anim. Behav.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69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1181–1189.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Cumming, H.G., Beange, D.B. &amp; Lavoie, G. (1996). Habitat partitioning between woodland caribou and moose in Ontario: the potential role of shared predation risk.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Rangifer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9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81–94.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Dalerum, F. &amp; Belton, L. (2015). African ungulates recognize a locally extinct native predator.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Behav. Ecol.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26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215–222.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Davies, A.B., Tambling, C.J., Kerley, G.I.H. &amp; Asner, G.P. (2016). Limited spatial response to direct predation risk by African herbivores following predator reintroduction.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Ecol. Evol.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1–21.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Donadio, E. &amp; Buskirk, S.W. (2016). Linking predation risk, ungulate antipredator responses, and patterns of vegetation in the high Andes.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J. Mammal.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97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966–977.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Dröge, E., Creel, S., Becker, M.S. &amp; M’soka, J. (2017). Risky times and risky places interact to affect prey behaviour.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Nat. Ecol. Evol.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1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1123–1128.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Dussault, C., Ouellet, J., Courtois, R., Huot, J., Breton, L., Jolicoeur, H. &amp; Kelt, D. (2005). Linking moose habitat selection to limiting factors.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Ecography (Cop.).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28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619–628.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Eccard, J.A., Meißner, J.K. &amp; Heurich, M. (2017). European roe deer increase vigilance when faced with immediate predation risk by Eurasian lynx.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Ethology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123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30–40.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Ehlers, L.P.W., Johnson, C.J. &amp; Seip, D.R. (2016). Evaluating the influence of anthropogenic landscape change on wolf distribution: Implications for woodland caribou.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Ecosphere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7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e01600.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Eisenberg, C., Hibbs, D.E., Ripple, W.J. &amp; Salwasser, H. (2014). Context dependence of elk (Cervus elaphus) vigilance and wolf (Canis lupus) predation risk.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Can. J. Zool.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92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727–736.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Esparza-Carlos, J.P., Laundré, J.W., Hernández, L. &amp; Íniguez-Dávalos, L.I. (2016). Apprehension affecting foraging patterns and landscape use of mule deer in arid environments.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Mamm. Biol.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81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543–550.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Favreau, F.R., Pays, O., Goldizen, A.W. &amp; Fritz, H. (2013). Short-term behavioural responses of impalas in simulated antipredator and social contexts.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PLoS One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8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1–11.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FitzGibbon, C.D. (1993). Cheetahs and gazelles: a study of individual variation in antipredator behaviour and predation risk.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Physiol. Ecol. Japan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29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195–206.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Ford, A.T. &amp; Goheen, J.R. (2015). An Experimental Study on Risk Effects in a Dwarf Antelope, Madoqua guentheri.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J. Mammal.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96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918–926.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Ford, A.T., Goheen, J.R., Otieno, T.O., Bidner, L., Isbell, L.A., Palmer, T.M., Ward, D., Woodroffe, R. &amp; Pringle, R.M. (2014). Large carnivores make savanna tree </w:t>
      </w:r>
      <w:r w:rsidRPr="00206C8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communities less thorny.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Science (80-. ).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346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346–349.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Fortin, D. &amp; Fortin, M.E. (2009). Group-size-dependent association between food profitability, predation risk and distribution of free-ranging bison.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Anim. Behav.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78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887–892.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Frair, J.L., Merrill, E.H., Visscher, D.R., Fortin, D., Beyer, H.L. &amp; Morales, J.M. (2005). Scales of movement by elk (Cervus elaphus) in response to heterogeneity in forage resources and predation risk.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Landsc. Ecol.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20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273–287.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Frid, A. (1999). Huemul (Hippocamelus bisulcus) sociality at a periglacial site: sexual aggregation and habitat effects on group size.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Can. J. Zool.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77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1083–1091.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Gagné, C., Mainguy, J. &amp; Fortin, D. (2016). The impact of forest harvesting on caribou – moose – wolf interactions decreases along a latitudinal gradient.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Biol. Conserv.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197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215–222.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Gehr, B., Hofer, E.J., Pewsner, M., Ryser, A., Vimercati, E., Vogt, K. &amp; Keller, L.F. (2018). Huntin-mediated predator facilitation and superadditive mortality in a European ungulate.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Ecol. Evol.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8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109–119.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Gervasi, V., Sand, H., Zimmermann, B., Mattisson, J., Wabakken, P. &amp; Linnell, J.D.C. (2013). Decomposing risk: landscape structure and wolf behavior generate different predation patterns in two sympatric ungulates.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Ecol. Appl.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23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1722–1734.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Gillingham, M.P. &amp; Parker, K.L. (2008). Differential habitat selection by moose and elk in the Besa-Prophet area of northern British Columbia.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Alces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44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41–63.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Goldberg, J.F., Hebblewhite, M. &amp; Bardsley, J. (2014). Consequences of a refuge for the predator-prey dynamics of a wolf-elk system in Banff National Park, Alberta, Canada.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PLoS One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9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e91417.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Gower, C.N., Garrott, R.A. &amp; White, P.J. (2009a). Elk foraging behavior: does predation risk reduce time for food acquisition? In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Ecology of Large Mammals in Central Yellowstone: Sixteen Years of Integrated Field Studies</w:t>
      </w:r>
      <w:r w:rsidRPr="00206C8A">
        <w:rPr>
          <w:rFonts w:ascii="Times New Roman" w:hAnsi="Times New Roman" w:cs="Times New Roman"/>
          <w:noProof/>
          <w:sz w:val="24"/>
          <w:szCs w:val="24"/>
        </w:rPr>
        <w:t>: 423–450. Garrott, R.A., White, P.J. &amp; Watson, F.G.R. (Eds). . San Diego, California: Academic Press.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Gower, C.N., Garrott, R.A., White, P.J., Cherry, S. &amp; Yoccoz, N.G. (2009b). Elk group size and wolf predation: a flexible strategy when faced with variable risk. In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Ecology of Large Mammals in Central Yellowstone: Sixteen Years of Integrated Field Studies</w:t>
      </w:r>
      <w:r w:rsidRPr="00206C8A">
        <w:rPr>
          <w:rFonts w:ascii="Times New Roman" w:hAnsi="Times New Roman" w:cs="Times New Roman"/>
          <w:noProof/>
          <w:sz w:val="24"/>
          <w:szCs w:val="24"/>
        </w:rPr>
        <w:t>: 401–422. Garrott, R.A., White, P.J. &amp; Watson, F.G.R. (Eds). . San Diego, California: Academic Press.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Gower, C.N., Garrott, R.A., White, P.J., Watson, F.G.R., Cornish, S.S. &amp; Becker, M.S. (2009c). Spatial responses of elk to wolf predation risk: using the landscape to balance multiple demands. In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Ecology of Large Mammals in Central Yellowstone: Sixteen Years of Integrated Field Studies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: 373–399. Garrott, R.A., White, P.J. &amp; </w:t>
      </w:r>
      <w:r w:rsidRPr="00206C8A">
        <w:rPr>
          <w:rFonts w:ascii="Times New Roman" w:hAnsi="Times New Roman" w:cs="Times New Roman"/>
          <w:noProof/>
          <w:sz w:val="24"/>
          <w:szCs w:val="24"/>
        </w:rPr>
        <w:lastRenderedPageBreak/>
        <w:t>Watson, F.G.R. (Eds). . San Diego, California: Academic Press.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Gregory, A.J., Lung, M. a., Gering, T.M. &amp; Swanson, B.J. (2009). The Importance of Sex and Spatial Scale When Evaluating Sexual Segregation by Elk in Yellowstone.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J. Mammal.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90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971–979.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Gude, J.A., Garrott, R.A., Borkowski, J.J. &amp; King, F. (2006). Prey risk allocation in a grazing ecosystem.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Ecol. Appl.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16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285–298.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Gulsby, W.D., Kilgo, J.C., Vukovich, M. &amp; Martin, J.A. (2017). Landscape heterogeneity reduces coyote predation on white-tailed deer fawns.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J. Wildl. Manage.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81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601–609.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Gustine, D.D., Parker, K.L., Lay, R.J., Gillingham, M.P. &amp; Heard, D.C. (2006a). Interpreting resource selection at different scales for woodland caribou in winter.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J. Wildl. Manage.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70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1601–1614.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Gustine, D.D., Parker, K.L., Lay, R.J., Gillingham, M.P. &amp; Heard, D.C. (2006b). Calf survival of woodland caribou in a multpredator ecosystem.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Willdife Monogr.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165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1–32.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Halofsky, J.S. &amp; Ripple, W.J. (2008). Fine-scale predation risk on elk after wolf reintroduction in Yellowstone National Park, USA.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Oecologia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155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869–877.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Harvey, L. &amp; Fortin, D. (2013). Spatial heterogeneity in the strength of plant-herbivore interactions under predation risk: the tale of bison foraging in wolf country.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PLoS One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8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e73324.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Hayward, M.W., Ortmann, S. &amp; Kowalczyk, R. (2015). Risk perception by endangered European bison Bison bonasus is context (condition) dependent.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Landsc. Ecol.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30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2079–2093.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Hebblewhite, M. &amp; Merrill, E.H. (2007). Multiscale wolf predation risk for elk: does migration reduce risk?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Oecologia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152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377–387.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Hebblewhite, M. &amp; Merrill, E.H. (2009). Trade-offs between predation risk and forage differ between migrant strategies in a migratory ungulate.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Ecology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90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3445–3454.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Hebblewhite, M. &amp; Merrill, E.H. (2011). Demographic balancing of migrant and resident elk in a partially migratory population through forage-predation tradeoffs.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Oikos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120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1860–1870.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Hebblewhite, M., Munro, R.H. &amp; Merrill, E.H. (2009). Trophic consequences of postfire logging in a wolf-ungulate system.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For. Ecol. Manage.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257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1053–1062.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Hebblewhite, M. &amp; Pletscher, D.H. (2002). Effects of elk group size on predation by wolves.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Can. J. Zool.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80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800–809.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Hernández, L. &amp; Laundré, J.W. (2005). Foraging in the ‘landscape of fear’ and its implications for habitat use and diet quality of elk Cervus elaphus and bison Bison bison.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Wildlife Biol.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11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215–220.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Iranzo, E.C., Wittmer, H.U., Traba, J., Acebes, P., Mata, C. &amp; Malo, J.E. (2018). Predator occurrence and perceived predation risk determine grouping behavior in guanaco (Lama guanicoe).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Ethology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124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281–289.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James, A. &amp; Stuart-Smith, A. (2000). Distribution of caribou and wolves in relation to linear corridors.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J. Wildl. Manage.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64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154–159.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Johnson, H.E., Hebblewhite, M., Stephenson, T.R., German, D.W., Pierce, B.M. &amp; Bleich, V.C. (2013). Evaluating apparent competition in limiting the recovery of an endangered ungulate.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Oecologia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171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295–307.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Joly, K. (2011). Modeling influences on winter distribution of caribou in northwestern Alaska through use of satellite telemetry.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Rangifer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31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75–85.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Karsch, R.C., Cain III, J.W., Rominger, E.M. &amp; Goldstein, E.J. (2016). Desert bighorn sheep lambing habitat: Parturition, nursery, and predation sites.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J. Wildl. Manage.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80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1069–1080.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Kauffman, M.J., Brodie, J.F. &amp; Jules, E.S. (2010). Are wolves saving Yellowstone’s aspen ? A landscape-level test of a behaviorally mediated trophic cascade.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Ecology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91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2742–2755.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Kilgo, J.C., Vukovich, M., Conroy, M.J., Ray, H.S. &amp; Ruth, C. (2016). Factors Affecting Survival of Adult Female White-Tailed Deer After Coyote Establishment in South Carolina.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Wildl. Soc. Bull.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40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747–753.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Kittle, A.M., Fryxell, J.M., Desy, G.E. &amp; Hamr, J. (2008). The scale-dependent impact of wolf predation risk on resource selection by three sympatric ungulates.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Oecologia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157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163–175.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Kuijper, D.P.J., Bubnicki, J.W., Churski, M., Mols, B. &amp; Van Hooft, P. (2015). Context dependence of risk effects: Wolves and tree logs create patches of fear in an old-growth forest.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Behav. Ecol.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26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1558–1568.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Kuijper, D.P.J., de Kleine, C., Churski, M., van Hooft, P., Bubnicki, J. &amp; Jędrzejewska, B. (2013). Landscape of fear in Europe: Wolves affect spatial patterns of ungulate browsing in Bialowieża Primeval Forest, Poland.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Ecography (Cop.).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36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1263–1275.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Kuijper, D.P.J., Verwijmeren, M., Churski, M., Zbyryt, A., Schmidt, K., Jędrzejewska, B. &amp; Smit, C. (2014). What cues do ungulates use to assess predation risk in dense temperate forests?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PLoS One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9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1–12.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Latham, A.D.M., Latham, M.C. &amp; Boyce, M.S. (2011). Habitat selection and spatial relationships of black bears (Ursus americanus) with woodland caribou (Rangifer </w:t>
      </w:r>
      <w:r w:rsidRPr="00206C8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tarandus caribou) in northeastern Alberta.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Can. J. Zool.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89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267–277.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Laundré, J.W. (2010). Behavioral response races, predator-prey shell games, ecology of fear, and patch use of pumas and their ungulate prey.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Ecology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91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2995–3007.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Laundré, J.W., Hernández, L. &amp; Altendorf, K.B. (2001). Wolves, elk, and bison: reestablishing the “landscape of fear” in Yellowstone National Park, U.S.A.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Can. J. Zool.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79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1401–1409.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Leblond, M., Dussault, C., Ouellet, J.-P. &amp; St-Laurent, M. (2016). Caribou avoiding wolves face increased predation by bears – Caught between Scylla and Charybdis.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J. Appl. Ecol.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53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1078–1087.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Leech, H., Jelinski, D.E. &amp; Kuzyk, G. (2017). The temporal niche and seasonal differences in predation risk to translocated and resident woodland caribou.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Can. J. Zool.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95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809–820.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Li, Z., Jiang, Z. &amp; Beauchamp, G. (2009). Vigilance in Przewalski’s gazelle: Effects of sex, predation risk and group size.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J. Zool.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277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302–308.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Lingle, S. (2002). Coyote predation and habitat segregation of white-tailed deer and mule deer.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Ecology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83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2037–2048.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Lone, K., Loe, L.E., Gobakken, T., Linnell, J.D.C., Odden, J., Remmen, J. &amp; Mysterud, A. (2014). Living and dying in a multi-predator landscape of fear: Roe deer are squeezed by contrasting pattern of predation risk imposed by lynx and humans.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Oikos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123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641–651.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Lone, K., Mysterud, A., Gobakken, T., Odden, J., Linnell, J. &amp; Loe, L.E. (2017). Temporal variation in habitat selection breaks the catch-22 of spatially contrasting predation risk from multiple predators.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Oikos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126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624–632.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Lucherini, M., Birochio, D., Martinelli, C. &amp; Legato, A.M. (2000). Spatial niche overlap between vicunas and guanacos.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Acta Theriol. (Warsz).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45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57–70.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Lung, M.A. &amp; Childress, M.J. (2007). The influence of conspecifics and predation risk on the vigilance of elk (Cervus elaphus) in Yellowstone National Park.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Behav. Ecol.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18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12–20.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Makin, D.F., Chamaillé-Jammes, S. &amp; Shrader, A.M. (2017). Herbivores employ a suite of antipredator behaviours to minimize risk from ambush and cursorial predators.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Anim. Behav.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127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225–231.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Makin, D.F., Chamaillé-Jammes, S. &amp; Shrader, A.M. (2018). Changes in feeding behavior and patch use by herbivores in response to the introduction of a new predator.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J. Mammal.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99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341–350.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Månsson, J., Prima, M., Nicholson, K.L., Wikenros, C. &amp; Sand, H. (2017). Group or </w:t>
      </w:r>
      <w:r w:rsidRPr="00206C8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ungroup – moose behavioural response to recolonization of wolves.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Front. Zool.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14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1–10.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Marino, A. (2012). Indirect measures of reproductive effort in a resource-defense polygynous ungulate: Territorial defense by male guanacos.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J. Ethol.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30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83–91.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Martin, J. &amp; Owen-smith, N. (2016). Habitat selectivity in fl uences the reactive responses of African ungulates to encounters with lions.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Anim. Behav.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116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163–170.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Mason, T.H.E. &amp; Fortin, D. (2017). Functional responses in animal movement explain spatial heterogeneity in animal – habitat relationships.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J. Anim. Ecol.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86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960–971.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van der Meer, E., Fritz, H. &amp; Pays, O. (2015). Anti-predator behaviour of kudu and impala in response to mimicked African wild dog presence: do age and sex matter?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Behaviour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152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1209–1228.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van der Meer, E., Pays, O. &amp; Fritz, H. (2012). The effect of simulated African wild dog presence on anti-predator behaviour of kudu and impala.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Ethology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118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1018–1027.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Middleton, A.D., Kauffman, M.J., Mcwhirter, D.E., Cook, J.G., Cook, R.C., Nelson, A.A., Jimenez, M.D. &amp; Klaver, R.W. (2013a). Animal migration amid shifting patterns of phenology and predation: Lessons from a Yellowstone elk herd.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Ecology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94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1245–1256.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Middleton, A.D., Kauffman, M.J., McWhirter, D.E., Jimenez, M.D., Cook, R.C., Cook, J.G., Albeke, S.E., Sawyer, H. &amp; White, P.J. (2013b). Linking anti-predator behaviour to prey demography reveals limited risk effects of an actively hunting large carnivore.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Ecol. Lett.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16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1023–1030.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Moll, R.J., Killion, A.K., Montgomery, R.A., Tambling, C.J. &amp; Hayward, M.W. (2016). Spatial patterns of African ungulate aggregation reveal complex but limited risk effects from reintroduced carnivores.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Ecology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97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1123–1134.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Montgomery, R., Vucetich, J.A., Peterson, R.O., Roloff, G.J. &amp; Millenbah, K.F. (2013). The influence of winter severity, predation and senescence on moose habitat use.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J. Anim. Ecol.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82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301–309.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Muhly, T.B., Alexander, M., Boyce, M.S., Creasey, R., Hebblewhite, M., Paton, D., Pitt, J.A. &amp; Musiani, M. (2010). Differential risk effects of wolves on wild versus domestic prey have consequences for conservation.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Oikos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119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1243–1254.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Mumma, M.A., Gillingham, M.P., Johnson, C.J. &amp; Parker, K.L. (2017). Understanding predation risk and individual variation in risk avoidance for threatened boreal caribou.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Ecol. Evol.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7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10266–10277.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Nicholson, K.L., Milleret, C., Månsson, J. &amp; Sand, H. (2014). Testing the risk of predation hypothesis: The influence of recolonizing wolves on habitat use by moose.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Oecologia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176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69–80.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Owen-Smith, N. &amp; Traill, L.W. (2017). Space use patterns of a large mammalian herbivore distinguished by activity state: fear versus food?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J. Zool.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303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281–290.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Painter, L., Beschta, R., Larsen, E. &amp; Ripple, W. (2015). Recovering aspen follow changing elk dynamics in Yellowstone: evidence of a trophic cascade?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Ecology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96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252–263.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Palmer, M.S., Fieberg, J., Swanson, A., Kosmala, M. &amp; Packer, C. (2017). A ‘dynamic’ landscape of fear: prey responses to spatiotemporal variations in predation risk across the lunar cycle.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Ecol. Lett.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20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1364–1373.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Parsons, A.W., Bland, C., Forrester, T., Baker-Whatton, M.C., Schuttler, S.G., McShea, W.J., Costello, R. &amp; Kays, R. (2016). The ecological impact of humans and dogs on wildlife in protected areas in eastern North America.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Biol. Conserv.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203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75–88.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Périquet, S., Richardson, P., Cameron, E.Z., Ganswindt, A., Belton, L., Loubser, E. &amp; Dalerum, F. (2017). Effects of lions on behaviour and endocrine stress in plains zebras.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Ethology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123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667–674.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Periquet, S., Todd-Jones, L., Valeix, M., Stapelkamp, B., Elliot, N., Wijers, M., Pays, O., Fortin, D., Madzikanda, H., Fritz, H., MacDonald, D.W. &amp; Loveridge, A.J. (2012). Influence of immediate predation risk by lions on the vigilance of prey of different body size.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Behav. Ecol.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23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970–976.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Périquet, S., Valeix, M., Loveridge, A.J., Madzikanda, H., Macdonald, D.W. &amp; Fritz, H. (2010). Individual vigilance of African herbivores while drinking: the role of immediate predation risk and context.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Anim. Behav.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79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665–671.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Pierce, B.M., Bowyer, R.T. &amp; Bleich, V.C. (2004). Habitat selection by mule deer: Forage benefits or risk of predation?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J. Wildl. Manage.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68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533–541.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Pierce, J.L.B., Dalinsky, S.A., Chenaille, A.-A., Lolya, L.M., Maguder, J.L., Mattilio, C., Mayhew, G. V., Regan, E. &amp; Patrick, D.A. (2015). Scale-dependent effects of coyote-predation risk on patterns of white-tailed deer browsing along linear forest edges.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Northeast. Nat.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22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262–272.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Pinard, V., Dussault, C., Ouellet, J.P., Fortin, D. &amp; Courtois, R. (2012). Calving rate, calf survival rate, and habitat selection of forest-dwelling caribou in a highly managed landscape.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J. Wildl. Manage.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76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189–199.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Podgórski, T., Jong, S. De, Bubnicki, J.W., Kuijper, D.P.J., Churski, M. &amp; Jędrzejewskaa, B. (2016). Drivers of synchronized vigilance in wild boar groups.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Behav. Ecol.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27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1097–1103.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Poole, K.G., Serrouya, R. &amp; Stuart-Smith, K. (2007). Moose calving strategies in interior montane ecosystems.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J. Mammal.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88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139–150.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Pratas-santiago, L.P., Gonçalves, A.L.S., Nogueira, A.J.A. &amp; Spironello, W.R. (2017). Dodging the moon: The moon effect on activity allocation of prey in the presence of predators.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Ethology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123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467–474.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Prins, H.H.T. &amp; Iason, G.R. (1989). Dangerous lions and nonchalant buffalo.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Behaviour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108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262–296.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Proffitt, K., Grigg, J., Hamlin, K., Garrott, R., Proffitt, K.M., Grigg, J.L., Hamlin, K.L. &amp; Garrott, R. a. (2009). Contrasting effects of wolves and human hunters on elk behavioral responses to predation risk.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J. Wildl. Manage.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73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345–356.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Proffitt, K.M., Cunningham, J.A., Hamlin, K.L. &amp; Garrott, R.A. (2014). Bottom-up and top-down influences on pregnancy rates and recruitment of northern Yellowstone elk.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J. Wildl. Manage.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78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1383–1393.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Proffitt, K.M., Gude, J.A., Shamhart, J. &amp; King, F. (2012). Variations in elk aggregation patterns across a range of elk population sizes at Wall Creek, Montana.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J. Wildl. Manage.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76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847–856.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Proffitt, K.M., White, P.J. &amp; Garrott, R.A. (2010). Spatio-temporal overlap between Yellowstone bison and elk - implications of wolf restoration and other factors for brucellosis transmission risk.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J. Appl. Ecol.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47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281–289.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Ratikainen, I.I., Panzacchi, M., Mysterud, A., Odden, J., Linnell, J. &amp; Andersen, R. (2007). Use of winter habitat by roe deer at a northern latitude where Eurasian lynx are present.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J. Zool.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273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192–199.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Rayl, N.D., Bastille-rousseau, G., Organ, J.F., Mumma, M.A., Fuller, T.K., Mahoney, S.P., Soulliere, C.E., Lewis, K.P., Otto, R.D., Murray, D.L. &amp; Waits, L.P. (2018). Spatiotemporal heterogeneity in prey abundance and vulnerability shapes the foraging tactics of an omnivore.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J. Anim. Ecol.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87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874–887.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Ripple, W.J., Larsen, E.J., Renkin, R.A. &amp; Smith, D.W. (2001). Trophic cascades among wolves, elk and aspen on Yellowstone National Park’s northern range.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Biol. Conserv.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102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227–234.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Roberts, B.A. &amp; Rubenstein, D.I. (2014). Maternal tactics for mitigating neonate predation risk during the postpartum period in Thomson’s gazelle.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Behaviour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151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1–20.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Robinson, B.G., Hebblewhite, M. &amp; Merrill, E.H. (2010). Are migrant and resident elk (Cervus elaphus) exposed to similar forage and predation risk on their sympatric range?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Oecologia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164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265–275.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Robinson, B.G. &amp; Merrill, E.H. (2013). Foraging-vigilance trade-offs in a partially migratory population: Comparing migrants and residents on a sympatric range.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Anim. Behav.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85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849–856.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Ross, J., Hearn, A.J., Johnson, P.J. &amp; Macdonald, D.W. (2013). Activity patterns and temporal avoidance by prey in response to Sunda clouded leopard predation risk.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J. Zool.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290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96–106.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Sahlén, E., Noell, S., DePerno, C.S., Kindberg, J., Spong, G. &amp; Cromsigt, J.P.G.M. (2016). Phantoms of the forest: legacy risk effects of a regionally extinct large carnivore.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Ecol. Evol.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6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791–799.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Scheel, D. (1993). Watching for lions in the grass: the usefulness of scanning and its effects during hunts.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Anim. Behav.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46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695–704.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Schuette, P., Creel, S. &amp; Christianson, D. (2016). Ungulate distributions in a rangeland with competitors , predators and pastoralists.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J. Appl. Ecol.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53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1066–1077.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Schuttler, S.G., Parsons, A.W., Forrester, T., Baker, M.C., McShea, W.J., Costello, R. &amp; Kays, R. (2017). Deer on the lookout: how hunting, hiking, and coyotes affect white-tailed deer vigilance.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J. Zool.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301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320–327.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Seamans, T.W., Blackwell, B.F. &amp; Linnell, K.E. (2016). Use of predator hair to enhance perceived risk to white-tailed deer in a foraging context.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Human-Wildlife Interact.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10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300–311.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Sivertsen, T.R., Åhman, B., Steyaert, S.M.J.G., Rönnegård, L., Frank, J., Segerström, P., Støen, O. &amp; Skarin, A. (2016). Reindeer habitat selection under the risk of brown bear predation during calving season.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Ecosphere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7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e01583.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Sundararaj, V., Mclaren, B.E., Morris, D.W. &amp; Goyal, S.P. (2012). Can rare positive interactions become common when large carnivores consume livestock?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Ecology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93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272–280.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Thaker, M., Vanak, A.T., Owen, C.R., Ogden, M.B., Niemann, S.M. &amp; Slotow, R. (2011). Minimizing predation risk in a landscape of multiple predators: effects on the spatial distribution of African ungulates.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Ecology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92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398–407.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Thaker, M., Vanak, A.T., Owen, C.R., Ogden, M.B. &amp; Slotow, R. (2010). Group dynamics of zebra and wildebeest in a woodland savanna: effects of predation risk and habitat density.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PLoS One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5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e12758.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Theuerkauf, J. &amp; Rouys, S. (2008). Habitat selection by ungulates in relation to predation risk by wolves and humans in the Białowieża Forest, Poland.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For. Ecol. Manage.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256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1325–1332.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Traill, L.W., Martin, J. &amp; Owen-Smith, N. (2016). Lion proximity, not moon phase, affects the nocturnal movement behaviour of zebra and wildebeest.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J. Zool.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299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221–228.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Valeix, M., Loveridge, A.J., Chamaillé-Jammes, S., Davidson, Z., Murindagomo, F., Fritz, H. &amp; Macdonald, D.W. (2009). Behavioral adjustments of African herbivores </w:t>
      </w:r>
      <w:r w:rsidRPr="00206C8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to predation risk by lions: Spatiotemporal variations influence habitat use.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Ecology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90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23–30.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Vennen, L.M. Vander, Patterson, B.R., Rodgers, A.R., Moffatt, S., Anderson, M.L. &amp; Fryxell, J.M. (2016). Diel movement patterns influence daily variation in wolf kill rates on moose.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Funct. Ecol.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30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1568–1573.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Vijayan, S., Morris, D.W. &amp; Mclaren, B.E. (2012). Prey habitat selection under shared predation: tradeoffs between risk and competition?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Oikos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121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783–789.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Walker, A.B.D., Parker, K.L., Gillingham, M.P., Gustine, D.D. &amp; Lay, R.J. (2007). Habitat selection by female Stone’s sheep in relation to vegetation, topography, and risk of predation.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Ecoscience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14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55–70.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White, C.A. &amp; Feller, M.C. (2001). Predation risk and elk-aspen foraging patterns. In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Proceedings Rocky Mountain Research Station, USDA Forest Service</w:t>
      </w:r>
      <w:r w:rsidRPr="00206C8A">
        <w:rPr>
          <w:rFonts w:ascii="Times New Roman" w:hAnsi="Times New Roman" w:cs="Times New Roman"/>
          <w:noProof/>
          <w:sz w:val="24"/>
          <w:szCs w:val="24"/>
        </w:rPr>
        <w:t>: 61–80.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White, C.A., Feller, M.C. &amp; Bayley, S. (2003). Predation risk and the functional response of elk-aspen herbivory.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For. Ecol. Manage.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181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77–97.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White, P.J., Garrott, R.A., Borkowski, J.J., Hamlin, K.L. &amp; Berardinelli, J.G. (2009a). Elk nutrition after wolf recolonization of Central Yellowstone. In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Ecology of Large Mammals in Central Yellowstone: Sixteen Years of Integrated Field Studies</w:t>
      </w:r>
      <w:r w:rsidRPr="00206C8A">
        <w:rPr>
          <w:rFonts w:ascii="Times New Roman" w:hAnsi="Times New Roman" w:cs="Times New Roman"/>
          <w:noProof/>
          <w:sz w:val="24"/>
          <w:szCs w:val="24"/>
        </w:rPr>
        <w:t>: 477–488. Garrott, R.A., White, P.J. &amp; Watson, F.G.R. (Eds). . San Diego, California: Academic Press.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White, P.J., Garrott, R.A., Cherry, S., Watson, F.G.R., Gower, C.N., Becker, M.S. &amp; Meredith, E. (2009b). Changes in elk resource selection and distribution with the reestablishment of wolf predation risk. In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Ecology of Large Mammals in Central Yellowstone: Sixteen Years of Integrated Field Studies</w:t>
      </w:r>
      <w:r w:rsidRPr="00206C8A">
        <w:rPr>
          <w:rFonts w:ascii="Times New Roman" w:hAnsi="Times New Roman" w:cs="Times New Roman"/>
          <w:noProof/>
          <w:sz w:val="24"/>
          <w:szCs w:val="24"/>
        </w:rPr>
        <w:t>: 451–476. Garrott, R.A., White, P.J. &amp; Watson, F.G.R. (Eds). . San Diego, California: Academic Press.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White, P.J., Garrott, R.A., Hamlin, K.L., Cook, R.C., Cook, J.G. &amp; Cunningham, J.A. (2011). Body condition and pregnancy in northern Yellowstone elk: evidence for predation risk effects?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Ecol. Appl.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21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3–8.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White, P.J., Proffitt, K.M., Mech, L.D., Evans, S.B., Cunningham, J.A. &amp; Hamlin, K.L. (2010). Migration of northern Yellowstone elk: implications of spatial structuring.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J. Mammal.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91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827–837.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Whitman, E., Parisien, M., Price, D.T., St-Laurent, M.H., Johnson, C.J., DeLancey, E.R., Arseneault, D. &amp; Flannigan, M.D. (2017). A framework for modeling habitat quality in disturbance-prone areas demonstrated with woodland caribou and wildfire.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Ecosphere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8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e01787.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Wikenros, C., Balogh, G., Sand, H., Nicholson, K.L. &amp; Månsson, J. (2016). Mobility of moose — comparing the effects of wolf predation risk , reproductive status , and </w:t>
      </w:r>
      <w:r w:rsidRPr="00206C8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seasonality.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Ecol. Evol.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6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8870–8880.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Wikenros, C. &amp; Kuijper, D.P.J. (2015). Behavioural responses of ungulates to indirect cues of an ambush predator.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Behaviour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152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1019–1040.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Winnie Jr., J., Christianson, D., Creel, S. &amp; Maxwell, B. (2006). Elk decision-making rules are simplified in the presence of wolves.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Behav. Ecol. Sociobiol.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61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277–289.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Winnie Jr, J. &amp; Creel, S. (2007). Sex-specific behavioural responses of elk to spatial and temporal variation in the threat of wolf predation.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Anim. Behav.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73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215–225.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Wolf, M., Frair, J., Merrill, E. &amp; Turchin, P. (2009). The attraction of the known: The importance of spatial familiarity in habitat selection in wapiti Cervus elaphus.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Ecography (Cop.).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32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401–410.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Wolff, J.O. &amp; Van Horn, T. (2003). Vigilance and foraging patterns of American elk during the rut in habitats with and without predators.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Can. J. Zool.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81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266–271.</w:t>
      </w:r>
    </w:p>
    <w:p w:rsidR="00206C8A" w:rsidRPr="00206C8A" w:rsidRDefault="00206C8A" w:rsidP="00206C8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Zbyryt, A., Bubnicki, J.W., Kuijper, D.P.J., Dehnhard, M., Churski, M. &amp; Schmidt, K. (2018). Do wild ungulates experience higher stress with humans than with large carnivores? </w:t>
      </w:r>
      <w:r w:rsidRPr="00206C8A">
        <w:rPr>
          <w:rFonts w:ascii="Times New Roman" w:hAnsi="Times New Roman" w:cs="Times New Roman"/>
          <w:i/>
          <w:iCs/>
          <w:noProof/>
          <w:sz w:val="24"/>
          <w:szCs w:val="24"/>
        </w:rPr>
        <w:t>Behav. Ecol.</w:t>
      </w:r>
      <w:r w:rsidRPr="00206C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6C8A">
        <w:rPr>
          <w:rFonts w:ascii="Times New Roman" w:hAnsi="Times New Roman" w:cs="Times New Roman"/>
          <w:b/>
          <w:bCs/>
          <w:noProof/>
          <w:sz w:val="24"/>
          <w:szCs w:val="24"/>
        </w:rPr>
        <w:t>29</w:t>
      </w:r>
      <w:r w:rsidRPr="00206C8A">
        <w:rPr>
          <w:rFonts w:ascii="Times New Roman" w:hAnsi="Times New Roman" w:cs="Times New Roman"/>
          <w:noProof/>
          <w:sz w:val="24"/>
          <w:szCs w:val="24"/>
        </w:rPr>
        <w:t>, 19–30.</w:t>
      </w:r>
    </w:p>
    <w:p w:rsidR="00206C8A" w:rsidRDefault="00206C8A" w:rsidP="00206C8A">
      <w:r w:rsidRPr="00206C8A">
        <w:rPr>
          <w:rFonts w:ascii="Times New Roman" w:hAnsi="Times New Roman" w:cs="Times New Roman"/>
          <w:sz w:val="24"/>
          <w:szCs w:val="24"/>
        </w:rPr>
        <w:fldChar w:fldCharType="end"/>
      </w:r>
    </w:p>
    <w:p w:rsidR="0064145B" w:rsidRPr="00935651" w:rsidRDefault="0064145B" w:rsidP="00206C8A">
      <w:pPr>
        <w:rPr>
          <w:rFonts w:ascii="Times New Roman" w:hAnsi="Times New Roman" w:cs="Times New Roman"/>
          <w:b/>
          <w:sz w:val="24"/>
          <w:szCs w:val="24"/>
        </w:rPr>
      </w:pPr>
    </w:p>
    <w:p w:rsidR="002C030F" w:rsidRPr="00935651" w:rsidRDefault="00F96CB4">
      <w:pPr>
        <w:rPr>
          <w:rFonts w:ascii="Times New Roman" w:hAnsi="Times New Roman" w:cs="Times New Roman"/>
          <w:sz w:val="24"/>
          <w:szCs w:val="24"/>
        </w:rPr>
      </w:pPr>
    </w:p>
    <w:p w:rsidR="00065EBD" w:rsidRPr="00935651" w:rsidRDefault="00F96CB4" w:rsidP="00262D7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15F74" w:rsidRPr="00935651" w:rsidRDefault="001A3555" w:rsidP="00262D72">
      <w:pPr>
        <w:ind w:left="720"/>
        <w:rPr>
          <w:rFonts w:ascii="Times New Roman" w:hAnsi="Times New Roman" w:cs="Times New Roman"/>
          <w:sz w:val="24"/>
          <w:szCs w:val="24"/>
        </w:rPr>
      </w:pPr>
      <w:r w:rsidRPr="00935651">
        <w:rPr>
          <w:rFonts w:ascii="Times New Roman" w:hAnsi="Times New Roman" w:cs="Times New Roman"/>
          <w:sz w:val="24"/>
          <w:szCs w:val="24"/>
        </w:rPr>
        <w:br/>
      </w:r>
    </w:p>
    <w:p w:rsidR="00C50C6D" w:rsidRPr="00935651" w:rsidRDefault="008E53EE" w:rsidP="008E53EE">
      <w:pPr>
        <w:rPr>
          <w:rFonts w:ascii="Times New Roman" w:hAnsi="Times New Roman" w:cs="Times New Roman"/>
          <w:sz w:val="24"/>
          <w:szCs w:val="24"/>
        </w:rPr>
      </w:pPr>
      <w:bookmarkStart w:id="1" w:name="Tables"/>
      <w:bookmarkStart w:id="2" w:name="MaterialsMethods"/>
      <w:bookmarkEnd w:id="1"/>
      <w:bookmarkEnd w:id="2"/>
      <w:r w:rsidRPr="00935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40A" w:rsidRPr="00935651" w:rsidRDefault="00F96CB4" w:rsidP="00B9440A">
      <w:pPr>
        <w:rPr>
          <w:rFonts w:ascii="Times New Roman" w:hAnsi="Times New Roman" w:cs="Times New Roman"/>
          <w:sz w:val="24"/>
          <w:szCs w:val="24"/>
        </w:rPr>
      </w:pPr>
    </w:p>
    <w:sectPr w:rsidR="00B9440A" w:rsidRPr="00935651" w:rsidSect="00F125E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CB4" w:rsidRDefault="00F96CB4">
      <w:pPr>
        <w:spacing w:after="0" w:line="240" w:lineRule="auto"/>
      </w:pPr>
      <w:r>
        <w:separator/>
      </w:r>
    </w:p>
  </w:endnote>
  <w:endnote w:type="continuationSeparator" w:id="0">
    <w:p w:rsidR="00F96CB4" w:rsidRDefault="00F9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EE" w:rsidRDefault="001A3555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544A">
      <w:rPr>
        <w:noProof/>
      </w:rPr>
      <w:t>2</w:t>
    </w:r>
    <w:r>
      <w:fldChar w:fldCharType="end"/>
    </w:r>
  </w:p>
  <w:p w:rsidR="00F125EE" w:rsidRDefault="00F96C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CB4" w:rsidRDefault="00F96CB4">
      <w:pPr>
        <w:spacing w:after="0" w:line="240" w:lineRule="auto"/>
      </w:pPr>
      <w:r>
        <w:separator/>
      </w:r>
    </w:p>
  </w:footnote>
  <w:footnote w:type="continuationSeparator" w:id="0">
    <w:p w:rsidR="00F96CB4" w:rsidRDefault="00F9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FD8" w:rsidRPr="005001AC" w:rsidRDefault="00F96CB4" w:rsidP="005001AC">
    <w:pPr>
      <w:jc w:val="right"/>
      <w:rPr>
        <w:sz w:val="20"/>
      </w:rPr>
    </w:pPr>
  </w:p>
  <w:p w:rsidR="003A2FD8" w:rsidRDefault="00F96C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EE"/>
    <w:rsid w:val="000C25F6"/>
    <w:rsid w:val="00153055"/>
    <w:rsid w:val="00182C54"/>
    <w:rsid w:val="001A3555"/>
    <w:rsid w:val="001C120E"/>
    <w:rsid w:val="00206C8A"/>
    <w:rsid w:val="00280596"/>
    <w:rsid w:val="002C17A3"/>
    <w:rsid w:val="003506BA"/>
    <w:rsid w:val="00384E04"/>
    <w:rsid w:val="0040550D"/>
    <w:rsid w:val="00406AAA"/>
    <w:rsid w:val="004D544A"/>
    <w:rsid w:val="004F05E9"/>
    <w:rsid w:val="00544125"/>
    <w:rsid w:val="0064145B"/>
    <w:rsid w:val="00697354"/>
    <w:rsid w:val="007224E9"/>
    <w:rsid w:val="00832336"/>
    <w:rsid w:val="00884CEE"/>
    <w:rsid w:val="008E53EE"/>
    <w:rsid w:val="008F3417"/>
    <w:rsid w:val="00935651"/>
    <w:rsid w:val="00982895"/>
    <w:rsid w:val="009B61C7"/>
    <w:rsid w:val="00B379AC"/>
    <w:rsid w:val="00D0417A"/>
    <w:rsid w:val="00EB4AC7"/>
    <w:rsid w:val="00F9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61DD8C-203F-4D41-9B9F-33CF0463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5985D-AD53-41A8-A5E4-579DA856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4856</Words>
  <Characters>27682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Montgomery</dc:creator>
  <cp:lastModifiedBy>Robert Montgomery</cp:lastModifiedBy>
  <cp:revision>18</cp:revision>
  <dcterms:created xsi:type="dcterms:W3CDTF">2017-02-11T04:02:00Z</dcterms:created>
  <dcterms:modified xsi:type="dcterms:W3CDTF">2018-12-15T19:11:00Z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http://www.zotero.org/styles/science-without-titles</vt:lpwstr>
  </property>
  <property fmtid="{D5CDD505-2E9C-101B-9397-08002B2CF9AE}" pid="21" name="Mendeley Recent Style Name 9_1">
    <vt:lpwstr>Science (without titles)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f67ef489-a040-3499-ba3c-3d6b714cdfb6</vt:lpwstr>
  </property>
  <property fmtid="{D5CDD505-2E9C-101B-9397-08002B2CF9AE}" pid="24" name="Mendeley Citation Style_1">
    <vt:lpwstr>http://www.zotero.org/styles/science-without-titles</vt:lpwstr>
  </property>
</Properties>
</file>