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9" w:rsidRPr="00D41C2A" w:rsidRDefault="00D41C2A" w:rsidP="006129B9">
      <w:pPr>
        <w:spacing w:before="3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>File 2</w:t>
      </w:r>
      <w:r w:rsidR="006129B9" w:rsidRPr="00D41C2A">
        <w:rPr>
          <w:rFonts w:ascii="Times New Roman" w:eastAsia="Georgia" w:hAnsi="Times New Roman" w:cs="Times New Roman"/>
          <w:sz w:val="20"/>
          <w:szCs w:val="20"/>
        </w:rPr>
        <w:t>: Measurement items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5245"/>
        <w:gridCol w:w="1275"/>
      </w:tblGrid>
      <w:tr w:rsidR="003E14B6" w:rsidRPr="00953683" w:rsidTr="00043B25">
        <w:trPr>
          <w:trHeight w:val="182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E14B6" w:rsidRPr="00D41C2A" w:rsidRDefault="003E14B6" w:rsidP="003E14B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Construct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14B6" w:rsidRPr="00D41C2A" w:rsidRDefault="003E14B6" w:rsidP="003E14B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Measurement items</w:t>
            </w:r>
          </w:p>
        </w:tc>
      </w:tr>
      <w:tr w:rsidR="003E14B6" w:rsidRPr="00953683" w:rsidTr="00043B25">
        <w:trPr>
          <w:trHeight w:val="56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Perceived availability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3E14B6" w:rsidP="00480490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In </w:t>
            </w:r>
            <w:r w:rsidR="00480490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organization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affairs, CC providing accessibility "anytime-and-anywhere" is very crucial.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14B6" w:rsidRPr="00D41C2A" w:rsidRDefault="00D41C2A" w:rsidP="009D5FA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Kim and</w:t>
            </w:r>
            <w:r w:rsidR="009D5FA7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Garrison (2009); </w:t>
            </w:r>
            <w:proofErr w:type="spellStart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Qiantori</w:t>
            </w:r>
            <w:proofErr w:type="spellEnd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et al. (2010); </w:t>
            </w:r>
            <w:proofErr w:type="spellStart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Arpaci</w:t>
            </w:r>
            <w:proofErr w:type="spellEnd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(2016)</w:t>
            </w:r>
          </w:p>
        </w:tc>
      </w:tr>
      <w:tr w:rsidR="003E14B6" w:rsidRPr="00953683" w:rsidTr="00043B25">
        <w:trPr>
          <w:trHeight w:val="46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3E14B6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Employee can access to CC anytime for the necessary service.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3E14B6" w:rsidRPr="00953683" w:rsidTr="00043B25">
        <w:trPr>
          <w:trHeight w:val="46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3E14B6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Employee can access to CC anywhere for the necessary service.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3E14B6" w:rsidRPr="00953683" w:rsidTr="00043B25">
        <w:trPr>
          <w:trHeight w:val="115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2023F3" w:rsidP="002023F3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Overall, e</w:t>
            </w:r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mployee can use CC "anywhere", "anytime" at the point of need.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5F32D8" w:rsidRPr="00D41C2A" w:rsidRDefault="008D1A55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</w:t>
            </w:r>
            <w:r w:rsidR="005F32D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ed reliability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2D8" w:rsidRPr="00D41C2A" w:rsidRDefault="005F32D8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CC service are reliable.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2D8" w:rsidRPr="00D41C2A" w:rsidRDefault="00043B25" w:rsidP="00043B25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Lee et al. (2011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);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proofErr w:type="spellStart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Sintonen</w:t>
            </w:r>
            <w:proofErr w:type="spellEnd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and</w:t>
            </w:r>
            <w:r w:rsidR="005F32D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proofErr w:type="spellStart"/>
            <w:r w:rsidR="005F32D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Immonen</w:t>
            </w:r>
            <w:proofErr w:type="spellEnd"/>
            <w:r w:rsidR="005F32D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(2013); Kim et al. (2015)</w:t>
            </w:r>
          </w:p>
        </w:tc>
      </w:tr>
      <w:tr w:rsidR="005F32D8" w:rsidRPr="00953683" w:rsidTr="00043B25">
        <w:trPr>
          <w:trHeight w:val="56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2D8" w:rsidRPr="00D41C2A" w:rsidRDefault="005F32D8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 operates re</w:t>
            </w:r>
            <w:r w:rsidR="008D1A55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liably without interruption (e.g., shutdown)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  <w:hideMark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67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2D8" w:rsidRPr="00D41C2A" w:rsidRDefault="005F32D8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 would reduce burden of various hazards (e.g.; fire, flooding).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  <w:hideMark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83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2D8" w:rsidRPr="00D41C2A" w:rsidRDefault="005F32D8" w:rsidP="00480490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Overall, </w:t>
            </w:r>
            <w:r w:rsidR="00480490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is as reliable as </w:t>
            </w:r>
            <w:proofErr w:type="spellStart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on-premise</w:t>
            </w:r>
            <w:proofErr w:type="spellEnd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systems.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3E14B6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Perceived security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3E14B6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In CC, data </w:t>
            </w:r>
            <w:proofErr w:type="gramStart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is safeguarded</w:t>
            </w:r>
            <w:proofErr w:type="gramEnd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from unauthorized changes or use.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Yousafzai et al. (2009); Goode et al. (2015)</w:t>
            </w:r>
          </w:p>
        </w:tc>
      </w:tr>
      <w:tr w:rsidR="003E14B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D41C2A" w:rsidP="00723A5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In CC, </w:t>
            </w:r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data </w:t>
            </w:r>
            <w:proofErr w:type="gramStart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is protected</w:t>
            </w:r>
            <w:proofErr w:type="gramEnd"/>
            <w:r w:rsidR="003E14B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from those who should not have access to it.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3E14B6" w:rsidRPr="00953683" w:rsidTr="00043B25">
        <w:trPr>
          <w:trHeight w:val="14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14B6" w:rsidRPr="00D41C2A" w:rsidRDefault="003E14B6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 has proper anti-virus protection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3E14B6" w:rsidRPr="00953683" w:rsidTr="00043B25">
        <w:trPr>
          <w:trHeight w:val="142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14B6" w:rsidRPr="00D41C2A" w:rsidRDefault="003E14B6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4B6" w:rsidRPr="00D41C2A" w:rsidRDefault="005F32D8" w:rsidP="005F32D8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Overall, cloud computing is as secure as </w:t>
            </w:r>
            <w:proofErr w:type="spellStart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on-premise</w:t>
            </w:r>
            <w:proofErr w:type="spellEnd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systems.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4B6" w:rsidRPr="00D41C2A" w:rsidRDefault="003E14B6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Perceived maintainability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PMA1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2D8" w:rsidRPr="00D41C2A" w:rsidRDefault="005F32D8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 would reduce burden of hardware maintenance.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developed by researcher</w:t>
            </w:r>
          </w:p>
        </w:tc>
      </w:tr>
      <w:tr w:rsidR="005F32D8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PMA2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2D8" w:rsidRPr="00D41C2A" w:rsidRDefault="005F32D8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 would reduce burden of software maintenance.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PMA3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2D8" w:rsidRPr="00D41C2A" w:rsidRDefault="005F32D8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CC would reduce operational burden of </w:t>
            </w:r>
            <w:r w:rsidR="002023F3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IS/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 resources.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5F32D8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32D8" w:rsidRPr="00D41C2A" w:rsidRDefault="005F32D8" w:rsidP="00F126D9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PMA4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2D8" w:rsidRPr="00D41C2A" w:rsidRDefault="005F32D8" w:rsidP="003E14B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Overall, cloud computing is as easy to maintain as </w:t>
            </w:r>
            <w:proofErr w:type="spellStart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on-premise</w:t>
            </w:r>
            <w:proofErr w:type="spellEnd"/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systems.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32D8" w:rsidRPr="00D41C2A" w:rsidRDefault="005F32D8" w:rsidP="00F126D9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Perceived usefulness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Using CC in </w:t>
            </w:r>
            <w:r w:rsidR="00D41C2A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organization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affairs would enable employee to accomplish tasks more quickly.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Davis (1989, 1996)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; </w:t>
            </w:r>
            <w:proofErr w:type="spellStart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Venkatesh</w:t>
            </w:r>
            <w:proofErr w:type="spellEnd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and </w:t>
            </w:r>
            <w:proofErr w:type="spellStart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Bala</w:t>
            </w:r>
            <w:proofErr w:type="spellEnd"/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(2008); Hsu and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Lin (2016);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Park and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Kim (2014)</w:t>
            </w: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D41C2A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Using CC would improve employees’ job performance.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Using CC in my job would increase</w:t>
            </w:r>
            <w:r w:rsidR="00D41C2A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employees’ 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productivity.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Using CC would enhance 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employees’ 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effectiveness on the job.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Using CC would make it easier to do 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employees’ 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job.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PUF6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I would find CC useful in </w:t>
            </w:r>
            <w:r w:rsid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employees’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job.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Perceived ease of use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PUE1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Learning to operate CC would be easy for employee.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PUE2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 would find it easy to get CC to do what employee want it to do.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PUE3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Interaction with CC would be clear and understandable.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PUE4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480490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 would be easy for employee to become skillful at using CC.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PUE5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 would find CC easy to use.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Behavioral intention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BI1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480490" w:rsidP="00621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My organization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plan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to use 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CC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in the future.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Pr="005B10E8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BI2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480490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My organization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intend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to use 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CC 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as much as possible.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BI3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6216D6" w:rsidP="00621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It is worth using 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CC 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in my organization.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6216D6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  <w:tr w:rsidR="006216D6" w:rsidRPr="00953683" w:rsidTr="00043B25">
        <w:trPr>
          <w:trHeight w:val="182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6D6" w:rsidRPr="00D41C2A" w:rsidRDefault="006216D6" w:rsidP="00077DE6">
            <w:pPr>
              <w:widowControl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6D6" w:rsidRPr="00D41C2A" w:rsidRDefault="006216D6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BI4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6D6" w:rsidRPr="00D41C2A" w:rsidRDefault="00480490" w:rsidP="00077DE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My organization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will continue to use </w:t>
            </w:r>
            <w:r w:rsidR="005B10E8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CC </w:t>
            </w:r>
            <w:r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if we</w:t>
            </w:r>
            <w:r w:rsidR="006216D6" w:rsidRPr="00D41C2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have access to the services.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6D6" w:rsidRDefault="006216D6" w:rsidP="00077DE6">
            <w:pPr>
              <w:widowControl/>
              <w:autoSpaceDE/>
              <w:autoSpaceDN/>
              <w:rPr>
                <w:rFonts w:eastAsia="맑은 고딕"/>
                <w:color w:val="000000"/>
                <w:lang w:eastAsia="ko-KR" w:bidi="ar-SA"/>
              </w:rPr>
            </w:pPr>
          </w:p>
        </w:tc>
      </w:tr>
    </w:tbl>
    <w:p w:rsidR="00A102C6" w:rsidRPr="00DF0CC1" w:rsidRDefault="00F05A0B" w:rsidP="00DF0CC1">
      <w:pPr>
        <w:pStyle w:val="a3"/>
        <w:spacing w:before="70" w:line="213" w:lineRule="auto"/>
        <w:ind w:right="443"/>
        <w:jc w:val="both"/>
        <w:rPr>
          <w:rFonts w:ascii="Times New Roman" w:hAnsi="Times New Roman" w:cs="Times New Roman"/>
          <w:sz w:val="18"/>
          <w:szCs w:val="18"/>
        </w:rPr>
      </w:pPr>
      <w:r w:rsidRPr="00F05A0B">
        <w:rPr>
          <w:rFonts w:ascii="Times New Roman" w:eastAsiaTheme="minorEastAsia" w:hAnsi="Times New Roman" w:cs="Times New Roman"/>
          <w:i/>
          <w:sz w:val="18"/>
          <w:szCs w:val="18"/>
          <w:lang w:eastAsia="ko-KR"/>
        </w:rPr>
        <w:t>Notes</w:t>
      </w:r>
      <w:r w:rsidRPr="00F05A0B">
        <w:rPr>
          <w:rFonts w:ascii="Times New Roman" w:eastAsiaTheme="minorEastAsia" w:hAnsi="Times New Roman" w:cs="Times New Roman"/>
          <w:sz w:val="18"/>
          <w:szCs w:val="18"/>
          <w:lang w:eastAsia="ko-KR"/>
        </w:rPr>
        <w:t>.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ko-KR"/>
        </w:rPr>
        <w:t xml:space="preserve"> </w:t>
      </w:r>
      <w:r w:rsidR="00723A5C" w:rsidRPr="00D41C2A">
        <w:rPr>
          <w:rFonts w:ascii="Times New Roman" w:eastAsia="맑은 고딕" w:hAnsi="Times New Roman" w:cs="Times New Roman"/>
          <w:kern w:val="2"/>
          <w:sz w:val="18"/>
          <w:szCs w:val="18"/>
          <w:lang w:eastAsia="ko-KR" w:bidi="ar-SA"/>
        </w:rPr>
        <w:t>CC: cloud computing</w:t>
      </w:r>
      <w:r w:rsidR="00953683" w:rsidRPr="00D41C2A">
        <w:rPr>
          <w:rFonts w:ascii="Times New Roman" w:eastAsia="맑은 고딕" w:hAnsi="Times New Roman" w:cs="Times New Roman"/>
          <w:kern w:val="2"/>
          <w:sz w:val="18"/>
          <w:szCs w:val="18"/>
          <w:lang w:eastAsia="ko-KR" w:bidi="ar-SA"/>
        </w:rPr>
        <w:t xml:space="preserve">; </w:t>
      </w:r>
      <w:r w:rsidR="00953683" w:rsidRPr="00D41C2A">
        <w:rPr>
          <w:rFonts w:ascii="Times New Roman" w:hAnsi="Times New Roman" w:cs="Times New Roman"/>
          <w:sz w:val="18"/>
          <w:szCs w:val="18"/>
        </w:rPr>
        <w:t>PAV: perceived availability; PRE: perceived reliab</w:t>
      </w:r>
      <w:r w:rsidR="000D6DD5">
        <w:rPr>
          <w:rFonts w:ascii="Times New Roman" w:hAnsi="Times New Roman" w:cs="Times New Roman"/>
          <w:sz w:val="18"/>
          <w:szCs w:val="18"/>
        </w:rPr>
        <w:t xml:space="preserve">ility; PSE: perceived security; PMA: perceived maintainability; PUF: perceived usefulness; PEU: perceived ease of use; </w:t>
      </w:r>
      <w:r w:rsidR="00953683" w:rsidRPr="00D41C2A">
        <w:rPr>
          <w:rFonts w:ascii="Times New Roman" w:hAnsi="Times New Roman" w:cs="Times New Roman"/>
          <w:sz w:val="18"/>
          <w:szCs w:val="18"/>
        </w:rPr>
        <w:t>BI: behavioral intention</w:t>
      </w:r>
      <w:r w:rsidR="00C2783D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="00953683" w:rsidRPr="00D41C2A">
        <w:rPr>
          <w:rFonts w:ascii="Times New Roman" w:eastAsia="맑은 고딕" w:hAnsi="Times New Roman" w:cs="Times New Roman"/>
          <w:kern w:val="2"/>
          <w:sz w:val="18"/>
          <w:szCs w:val="18"/>
          <w:lang w:eastAsia="ko-KR" w:bidi="ar-SA"/>
        </w:rPr>
        <w:br w:type="page"/>
      </w:r>
    </w:p>
    <w:sectPr w:rsidR="00A102C6" w:rsidRPr="00DF0CC1" w:rsidSect="00DF0CC1">
      <w:headerReference w:type="even" r:id="rId8"/>
      <w:headerReference w:type="default" r:id="rId9"/>
      <w:pgSz w:w="9720" w:h="14400"/>
      <w:pgMar w:top="1582" w:right="442" w:bottom="782" w:left="799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6F" w:rsidRDefault="00DF346F">
      <w:r>
        <w:separator/>
      </w:r>
    </w:p>
  </w:endnote>
  <w:endnote w:type="continuationSeparator" w:id="0">
    <w:p w:rsidR="00DF346F" w:rsidRDefault="00DF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6F" w:rsidRDefault="00DF346F">
      <w:r>
        <w:separator/>
      </w:r>
    </w:p>
  </w:footnote>
  <w:footnote w:type="continuationSeparator" w:id="0">
    <w:p w:rsidR="00DF346F" w:rsidRDefault="00DF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A6274"/>
    <w:rsid w:val="001F7815"/>
    <w:rsid w:val="002023F3"/>
    <w:rsid w:val="00207278"/>
    <w:rsid w:val="00227605"/>
    <w:rsid w:val="00250733"/>
    <w:rsid w:val="00251F4B"/>
    <w:rsid w:val="00262A84"/>
    <w:rsid w:val="002772D2"/>
    <w:rsid w:val="0028726D"/>
    <w:rsid w:val="002A508C"/>
    <w:rsid w:val="002A5C09"/>
    <w:rsid w:val="002C00DF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D0D9A"/>
    <w:rsid w:val="003E079E"/>
    <w:rsid w:val="003E14B6"/>
    <w:rsid w:val="00415EE8"/>
    <w:rsid w:val="00427737"/>
    <w:rsid w:val="00444E44"/>
    <w:rsid w:val="00445946"/>
    <w:rsid w:val="00455DDB"/>
    <w:rsid w:val="00462DE2"/>
    <w:rsid w:val="00480490"/>
    <w:rsid w:val="00480B0A"/>
    <w:rsid w:val="00485C20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47248"/>
    <w:rsid w:val="00656EB9"/>
    <w:rsid w:val="00687F09"/>
    <w:rsid w:val="006A72EE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B62C5"/>
    <w:rsid w:val="009C1F6F"/>
    <w:rsid w:val="009C28DF"/>
    <w:rsid w:val="009D180B"/>
    <w:rsid w:val="009D5FA7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E5C8C"/>
    <w:rsid w:val="00AF122C"/>
    <w:rsid w:val="00B16669"/>
    <w:rsid w:val="00B23725"/>
    <w:rsid w:val="00B404BD"/>
    <w:rsid w:val="00B9189E"/>
    <w:rsid w:val="00BA4671"/>
    <w:rsid w:val="00BC1FBF"/>
    <w:rsid w:val="00BC2B0A"/>
    <w:rsid w:val="00BC701E"/>
    <w:rsid w:val="00BD50C8"/>
    <w:rsid w:val="00BD7052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DF0CC1"/>
    <w:rsid w:val="00DF346F"/>
    <w:rsid w:val="00E20DD4"/>
    <w:rsid w:val="00E32AA2"/>
    <w:rsid w:val="00E63833"/>
    <w:rsid w:val="00E6489B"/>
    <w:rsid w:val="00E6656E"/>
    <w:rsid w:val="00E67921"/>
    <w:rsid w:val="00E9072C"/>
    <w:rsid w:val="00E93DE4"/>
    <w:rsid w:val="00E96F1F"/>
    <w:rsid w:val="00EB6534"/>
    <w:rsid w:val="00ED7D77"/>
    <w:rsid w:val="00EE1952"/>
    <w:rsid w:val="00EF2301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736D4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24F8-05C1-4FB6-A2F8-235C792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3</cp:revision>
  <cp:lastPrinted>2019-12-20T07:09:00Z</cp:lastPrinted>
  <dcterms:created xsi:type="dcterms:W3CDTF">2020-02-10T06:33:00Z</dcterms:created>
  <dcterms:modified xsi:type="dcterms:W3CDTF">2020-02-10T06:34:00Z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