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148" w:rsidRPr="00E65F92" w:rsidRDefault="003F3148" w:rsidP="003F3148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E65F92">
        <w:rPr>
          <w:rFonts w:ascii="Times New Roman" w:eastAsia="宋体" w:hAnsi="Times New Roman" w:cs="Times New Roman"/>
          <w:b/>
          <w:szCs w:val="21"/>
        </w:rPr>
        <w:t xml:space="preserve">The second member of the bacterial </w:t>
      </w:r>
      <w:bookmarkStart w:id="0" w:name="OLE_LINK51"/>
      <w:bookmarkStart w:id="1" w:name="OLE_LINK52"/>
      <w:bookmarkStart w:id="2" w:name="OLE_LINK8"/>
      <w:r w:rsidRPr="00E65F92">
        <w:rPr>
          <w:rFonts w:ascii="Times New Roman" w:eastAsia="宋体" w:hAnsi="Times New Roman" w:cs="Times New Roman"/>
          <w:b/>
          <w:szCs w:val="21"/>
        </w:rPr>
        <w:t>UDP-</w:t>
      </w:r>
      <w:r w:rsidRPr="00E65F92">
        <w:rPr>
          <w:rFonts w:ascii="Times New Roman" w:eastAsia="宋体" w:hAnsi="Times New Roman" w:cs="Times New Roman"/>
          <w:b/>
          <w:i/>
          <w:szCs w:val="21"/>
        </w:rPr>
        <w:t>N</w:t>
      </w:r>
      <w:r w:rsidRPr="00E65F92">
        <w:rPr>
          <w:rFonts w:ascii="Times New Roman" w:eastAsia="宋体" w:hAnsi="Times New Roman" w:cs="Times New Roman"/>
          <w:b/>
          <w:szCs w:val="21"/>
        </w:rPr>
        <w:t>-acetyl-D-glucosamine:heparosan alpha-1, 4-</w:t>
      </w:r>
      <w:r w:rsidRPr="00E65F92">
        <w:rPr>
          <w:rFonts w:ascii="Times New Roman" w:eastAsia="宋体" w:hAnsi="Times New Roman" w:cs="Times New Roman"/>
          <w:b/>
          <w:i/>
          <w:szCs w:val="21"/>
        </w:rPr>
        <w:t>N</w:t>
      </w:r>
      <w:r w:rsidRPr="00E65F92">
        <w:rPr>
          <w:rFonts w:ascii="Times New Roman" w:eastAsia="宋体" w:hAnsi="Times New Roman" w:cs="Times New Roman"/>
          <w:b/>
          <w:szCs w:val="21"/>
        </w:rPr>
        <w:t>-acetyl-D-glucosaminyltransferase</w:t>
      </w:r>
      <w:bookmarkEnd w:id="0"/>
      <w:bookmarkEnd w:id="1"/>
      <w:bookmarkEnd w:id="2"/>
      <w:r w:rsidRPr="00E65F92">
        <w:rPr>
          <w:rFonts w:ascii="Times New Roman" w:eastAsia="宋体" w:hAnsi="Times New Roman" w:cs="Times New Roman"/>
          <w:b/>
          <w:szCs w:val="21"/>
        </w:rPr>
        <w:t xml:space="preserve"> superfamily: GaKfiA from </w:t>
      </w:r>
      <w:r w:rsidRPr="00E65F92">
        <w:rPr>
          <w:rFonts w:ascii="Times New Roman" w:eastAsia="宋体" w:hAnsi="Times New Roman" w:cs="Times New Roman"/>
          <w:b/>
          <w:i/>
          <w:szCs w:val="21"/>
        </w:rPr>
        <w:t>Gallibacterium anatis</w:t>
      </w:r>
    </w:p>
    <w:p w:rsidR="00491439" w:rsidRPr="003F15AB" w:rsidRDefault="00491439" w:rsidP="00491439">
      <w:pPr>
        <w:pStyle w:val="BBAuthorName"/>
        <w:adjustRightInd w:val="0"/>
        <w:snapToGrid w:val="0"/>
        <w:spacing w:beforeLines="50" w:before="156" w:afterLines="50" w:after="156" w:line="360" w:lineRule="auto"/>
        <w:rPr>
          <w:rFonts w:ascii="Times New Roman" w:hAnsi="Times New Roman"/>
          <w:i w:val="0"/>
          <w:sz w:val="20"/>
          <w:lang w:eastAsia="zh-CN"/>
        </w:rPr>
      </w:pPr>
      <w:r w:rsidRPr="003F15AB">
        <w:rPr>
          <w:rFonts w:ascii="Times New Roman" w:hAnsi="Times New Roman"/>
          <w:i w:val="0"/>
          <w:sz w:val="20"/>
        </w:rPr>
        <w:t xml:space="preserve">Tian-Tian Wang </w:t>
      </w:r>
      <w:r w:rsidRPr="003F15AB">
        <w:rPr>
          <w:rFonts w:ascii="Times New Roman" w:hAnsi="Times New Roman"/>
          <w:i w:val="0"/>
          <w:sz w:val="20"/>
          <w:vertAlign w:val="superscript"/>
          <w:lang w:eastAsia="zh-CN"/>
        </w:rPr>
        <w:t>a</w:t>
      </w:r>
      <w:r w:rsidRPr="003F15AB">
        <w:rPr>
          <w:rFonts w:ascii="Times New Roman" w:hAnsi="Times New Roman"/>
          <w:i w:val="0"/>
          <w:sz w:val="20"/>
        </w:rPr>
        <w:t xml:space="preserve">, </w:t>
      </w:r>
      <w:r w:rsidRPr="003F15AB">
        <w:rPr>
          <w:rFonts w:ascii="Times New Roman" w:hAnsi="Times New Roman"/>
          <w:i w:val="0"/>
          <w:sz w:val="20"/>
          <w:lang w:eastAsia="zh-CN"/>
        </w:rPr>
        <w:t xml:space="preserve">Jian-Qun Deng </w:t>
      </w:r>
      <w:r w:rsidRPr="003F15AB">
        <w:rPr>
          <w:rFonts w:ascii="Times New Roman" w:hAnsi="Times New Roman"/>
          <w:i w:val="0"/>
          <w:sz w:val="20"/>
          <w:vertAlign w:val="superscript"/>
          <w:lang w:eastAsia="zh-CN"/>
        </w:rPr>
        <w:t>a</w:t>
      </w:r>
      <w:r w:rsidRPr="003F15AB">
        <w:rPr>
          <w:rFonts w:ascii="Times New Roman" w:hAnsi="Times New Roman"/>
          <w:i w:val="0"/>
          <w:sz w:val="20"/>
          <w:lang w:eastAsia="zh-CN"/>
        </w:rPr>
        <w:t xml:space="preserve">, </w:t>
      </w:r>
      <w:r w:rsidRPr="003F15AB">
        <w:rPr>
          <w:rFonts w:ascii="Times New Roman" w:hAnsi="Times New Roman"/>
          <w:i w:val="0"/>
          <w:sz w:val="20"/>
        </w:rPr>
        <w:t>Lu-Zhou Chen</w:t>
      </w:r>
      <w:r w:rsidRPr="003F15AB">
        <w:rPr>
          <w:rFonts w:ascii="Times New Roman" w:hAnsi="Times New Roman"/>
          <w:i w:val="0"/>
          <w:sz w:val="20"/>
          <w:vertAlign w:val="superscript"/>
          <w:lang w:eastAsia="zh-CN"/>
        </w:rPr>
        <w:t>a</w:t>
      </w:r>
      <w:r w:rsidRPr="003F15AB">
        <w:rPr>
          <w:rFonts w:ascii="Times New Roman" w:hAnsi="Times New Roman"/>
          <w:i w:val="0"/>
          <w:sz w:val="20"/>
          <w:lang w:eastAsia="zh-CN"/>
        </w:rPr>
        <w:t xml:space="preserve">, Liu Sun </w:t>
      </w:r>
      <w:r w:rsidRPr="003F15AB">
        <w:rPr>
          <w:rFonts w:ascii="Times New Roman" w:hAnsi="Times New Roman"/>
          <w:i w:val="0"/>
          <w:sz w:val="20"/>
          <w:vertAlign w:val="superscript"/>
          <w:lang w:eastAsia="zh-CN"/>
        </w:rPr>
        <w:t>a</w:t>
      </w:r>
      <w:r w:rsidRPr="003F15AB">
        <w:rPr>
          <w:rFonts w:ascii="Times New Roman" w:hAnsi="Times New Roman"/>
          <w:i w:val="0"/>
          <w:sz w:val="20"/>
          <w:lang w:eastAsia="zh-CN"/>
        </w:rPr>
        <w:t xml:space="preserve">, Feng-Shan Wang </w:t>
      </w:r>
      <w:r w:rsidRPr="003F15AB">
        <w:rPr>
          <w:rFonts w:ascii="Times New Roman" w:hAnsi="Times New Roman"/>
          <w:i w:val="0"/>
          <w:sz w:val="20"/>
          <w:vertAlign w:val="superscript"/>
          <w:lang w:eastAsia="zh-CN"/>
        </w:rPr>
        <w:t>a, c</w:t>
      </w:r>
      <w:r w:rsidRPr="003F15AB">
        <w:rPr>
          <w:rFonts w:ascii="Times New Roman" w:hAnsi="Times New Roman"/>
          <w:i w:val="0"/>
          <w:sz w:val="20"/>
          <w:lang w:eastAsia="zh-CN"/>
        </w:rPr>
        <w:t xml:space="preserve">, Pei-Xue-Ling </w:t>
      </w:r>
      <w:r w:rsidRPr="003F15AB">
        <w:rPr>
          <w:rFonts w:ascii="Times New Roman" w:hAnsi="Times New Roman"/>
          <w:i w:val="0"/>
          <w:sz w:val="20"/>
          <w:vertAlign w:val="superscript"/>
          <w:lang w:eastAsia="zh-CN"/>
        </w:rPr>
        <w:t>a, b, *</w:t>
      </w:r>
      <w:r w:rsidRPr="003F15AB">
        <w:rPr>
          <w:rFonts w:ascii="Times New Roman" w:hAnsi="Times New Roman"/>
          <w:i w:val="0"/>
          <w:sz w:val="20"/>
          <w:lang w:eastAsia="zh-CN"/>
        </w:rPr>
        <w:t xml:space="preserve">, Ju-Zheng Sheng </w:t>
      </w:r>
      <w:r w:rsidRPr="003F15AB">
        <w:rPr>
          <w:rFonts w:ascii="Times New Roman" w:hAnsi="Times New Roman"/>
          <w:i w:val="0"/>
          <w:sz w:val="20"/>
          <w:vertAlign w:val="superscript"/>
          <w:lang w:eastAsia="zh-CN"/>
        </w:rPr>
        <w:t>a, c, *</w:t>
      </w:r>
    </w:p>
    <w:p w:rsidR="00491439" w:rsidRPr="003F15AB" w:rsidRDefault="00491439" w:rsidP="00491439">
      <w:pPr>
        <w:adjustRightInd w:val="0"/>
        <w:snapToGrid w:val="0"/>
        <w:spacing w:beforeLines="50" w:before="156" w:afterLines="50" w:after="156" w:line="360" w:lineRule="auto"/>
        <w:jc w:val="left"/>
        <w:rPr>
          <w:rFonts w:ascii="Times New Roman" w:eastAsia="宋体" w:hAnsi="Times New Roman" w:cs="Times New Roman"/>
          <w:i/>
          <w:kern w:val="0"/>
          <w:sz w:val="20"/>
          <w:szCs w:val="20"/>
          <w:lang w:eastAsia="en-US"/>
        </w:rPr>
      </w:pPr>
      <w:r w:rsidRPr="003F15AB">
        <w:rPr>
          <w:rFonts w:ascii="Times New Roman" w:eastAsia="宋体" w:hAnsi="Times New Roman" w:cs="Times New Roman"/>
          <w:i/>
          <w:kern w:val="0"/>
          <w:sz w:val="20"/>
          <w:szCs w:val="20"/>
          <w:vertAlign w:val="superscript"/>
          <w:lang w:eastAsia="en-US"/>
        </w:rPr>
        <w:t>a</w:t>
      </w:r>
      <w:r w:rsidRPr="003F15AB">
        <w:rPr>
          <w:rFonts w:ascii="Times New Roman" w:eastAsia="宋体" w:hAnsi="Times New Roman" w:cs="Times New Roman"/>
          <w:i/>
          <w:kern w:val="0"/>
          <w:sz w:val="20"/>
          <w:szCs w:val="20"/>
          <w:lang w:eastAsia="en-US"/>
        </w:rPr>
        <w:t xml:space="preserve"> Key Laboratory of Chemical Biology of Natural Products (Ministry of Education), School of Pharmaceutical Sciences, Shandong University, Jinan 250012, China</w:t>
      </w:r>
    </w:p>
    <w:p w:rsidR="00491439" w:rsidRPr="003F15AB" w:rsidRDefault="00491439" w:rsidP="00491439">
      <w:pPr>
        <w:adjustRightInd w:val="0"/>
        <w:snapToGrid w:val="0"/>
        <w:spacing w:beforeLines="50" w:before="156" w:afterLines="50" w:after="156" w:line="360" w:lineRule="auto"/>
        <w:jc w:val="left"/>
        <w:rPr>
          <w:rFonts w:ascii="Times New Roman" w:eastAsia="宋体" w:hAnsi="Times New Roman" w:cs="Times New Roman"/>
          <w:i/>
          <w:kern w:val="0"/>
          <w:sz w:val="20"/>
          <w:szCs w:val="20"/>
          <w:lang w:eastAsia="en-US"/>
        </w:rPr>
      </w:pPr>
      <w:r w:rsidRPr="003F15AB">
        <w:rPr>
          <w:rFonts w:ascii="Times New Roman" w:eastAsia="宋体" w:hAnsi="Times New Roman" w:cs="Times New Roman"/>
          <w:i/>
          <w:kern w:val="0"/>
          <w:sz w:val="20"/>
          <w:szCs w:val="20"/>
          <w:vertAlign w:val="superscript"/>
          <w:lang w:eastAsia="en-US"/>
        </w:rPr>
        <w:t>b</w:t>
      </w:r>
      <w:r w:rsidRPr="003F15AB">
        <w:rPr>
          <w:rFonts w:ascii="Times New Roman" w:eastAsia="宋体" w:hAnsi="Times New Roman" w:cs="Times New Roman"/>
          <w:i/>
          <w:kern w:val="0"/>
          <w:sz w:val="20"/>
          <w:szCs w:val="20"/>
          <w:lang w:eastAsia="en-US"/>
        </w:rPr>
        <w:t xml:space="preserve"> Key Laboratory of Biopharmaceuticals, Shandong Academy of Pharmaceutical Sciences, Jinan 250101, China</w:t>
      </w:r>
    </w:p>
    <w:p w:rsidR="00491439" w:rsidRPr="003F15AB" w:rsidRDefault="00491439" w:rsidP="00491439">
      <w:pPr>
        <w:adjustRightInd w:val="0"/>
        <w:snapToGrid w:val="0"/>
        <w:spacing w:beforeLines="50" w:before="156" w:afterLines="50" w:after="156" w:line="360" w:lineRule="auto"/>
        <w:jc w:val="left"/>
        <w:rPr>
          <w:rFonts w:ascii="Times New Roman" w:eastAsia="宋体" w:hAnsi="Times New Roman" w:cs="Times New Roman"/>
          <w:i/>
          <w:kern w:val="0"/>
          <w:sz w:val="20"/>
          <w:szCs w:val="20"/>
          <w:lang w:eastAsia="en-US"/>
        </w:rPr>
      </w:pPr>
      <w:r w:rsidRPr="003F15AB">
        <w:rPr>
          <w:rFonts w:ascii="Times New Roman" w:eastAsia="宋体" w:hAnsi="Times New Roman" w:cs="Times New Roman"/>
          <w:i/>
          <w:kern w:val="0"/>
          <w:sz w:val="20"/>
          <w:szCs w:val="20"/>
          <w:vertAlign w:val="superscript"/>
          <w:lang w:eastAsia="en-US"/>
        </w:rPr>
        <w:t xml:space="preserve">c </w:t>
      </w:r>
      <w:r w:rsidRPr="003F15AB">
        <w:rPr>
          <w:rFonts w:ascii="Times New Roman" w:eastAsia="宋体" w:hAnsi="Times New Roman" w:cs="Times New Roman"/>
          <w:i/>
          <w:kern w:val="0"/>
          <w:sz w:val="20"/>
          <w:szCs w:val="20"/>
          <w:lang w:eastAsia="en-US"/>
        </w:rPr>
        <w:t>National Glycoengineering Research Center, Shandong University, Jinan 250012, China</w:t>
      </w:r>
    </w:p>
    <w:p w:rsidR="00491439" w:rsidRPr="003F15AB" w:rsidRDefault="00491439" w:rsidP="00491439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Times New Roman" w:eastAsia="宋体" w:hAnsi="Times New Roman" w:cs="Times New Roman"/>
          <w:i/>
          <w:kern w:val="0"/>
          <w:sz w:val="20"/>
          <w:szCs w:val="20"/>
          <w:lang w:eastAsia="en-US"/>
        </w:rPr>
      </w:pPr>
    </w:p>
    <w:p w:rsidR="00491439" w:rsidRPr="003F15AB" w:rsidRDefault="00491439" w:rsidP="00491439">
      <w:pPr>
        <w:pStyle w:val="a6"/>
        <w:adjustRightInd w:val="0"/>
        <w:spacing w:beforeLines="50" w:before="156" w:afterLines="50" w:after="156" w:line="360" w:lineRule="auto"/>
        <w:rPr>
          <w:kern w:val="0"/>
          <w:sz w:val="20"/>
          <w:szCs w:val="20"/>
          <w:lang w:eastAsia="zh-CN"/>
        </w:rPr>
      </w:pPr>
      <w:r w:rsidRPr="003F15AB">
        <w:rPr>
          <w:sz w:val="20"/>
          <w:szCs w:val="20"/>
        </w:rPr>
        <w:sym w:font="Symbol" w:char="F02A"/>
      </w:r>
      <w:r w:rsidRPr="003F15AB">
        <w:rPr>
          <w:sz w:val="20"/>
          <w:szCs w:val="20"/>
        </w:rPr>
        <w:t xml:space="preserve">Corresponding authors. </w:t>
      </w:r>
      <w:r w:rsidRPr="003F15AB">
        <w:rPr>
          <w:kern w:val="0"/>
          <w:sz w:val="20"/>
          <w:szCs w:val="20"/>
          <w:lang w:eastAsia="en-US"/>
        </w:rPr>
        <w:t>Key Laboratory of Chemical Biology of Natural Products (Ministry of Education), School of Pharmaceutical Sciences, Shandong University, Jinan 250012, China</w:t>
      </w:r>
      <w:r w:rsidRPr="003F15AB">
        <w:rPr>
          <w:kern w:val="0"/>
          <w:sz w:val="20"/>
          <w:szCs w:val="20"/>
          <w:lang w:eastAsia="zh-CN"/>
        </w:rPr>
        <w:t>.</w:t>
      </w:r>
    </w:p>
    <w:p w:rsidR="00491439" w:rsidRDefault="00491439" w:rsidP="00491439">
      <w:pPr>
        <w:pStyle w:val="a6"/>
        <w:adjustRightInd w:val="0"/>
        <w:spacing w:beforeLines="50" w:before="156" w:afterLines="50" w:after="156" w:line="360" w:lineRule="auto"/>
        <w:rPr>
          <w:sz w:val="20"/>
          <w:szCs w:val="20"/>
        </w:rPr>
      </w:pPr>
      <w:r w:rsidRPr="003F15AB">
        <w:rPr>
          <w:sz w:val="20"/>
          <w:szCs w:val="20"/>
        </w:rPr>
        <w:t>E-mail: lingpeixue@126.com (PX. Ling); shengjuzheng@sdu.edu.cn (JZ. Sheng)</w:t>
      </w:r>
    </w:p>
    <w:p w:rsidR="00491439" w:rsidRDefault="00491439" w:rsidP="00491439">
      <w:pPr>
        <w:pStyle w:val="a6"/>
        <w:adjustRightInd w:val="0"/>
        <w:spacing w:beforeLines="50" w:before="156" w:afterLines="50" w:after="156" w:line="360" w:lineRule="auto"/>
        <w:rPr>
          <w:sz w:val="20"/>
          <w:szCs w:val="20"/>
        </w:rPr>
      </w:pPr>
    </w:p>
    <w:p w:rsidR="00491439" w:rsidRDefault="00491439" w:rsidP="00491439">
      <w:pPr>
        <w:pStyle w:val="a6"/>
        <w:adjustRightInd w:val="0"/>
        <w:spacing w:beforeLines="50" w:before="156" w:afterLines="50" w:after="156" w:line="360" w:lineRule="auto"/>
        <w:rPr>
          <w:sz w:val="20"/>
          <w:szCs w:val="20"/>
        </w:rPr>
      </w:pPr>
    </w:p>
    <w:p w:rsidR="00491439" w:rsidRDefault="00491439" w:rsidP="00491439">
      <w:pPr>
        <w:pStyle w:val="a6"/>
        <w:adjustRightInd w:val="0"/>
        <w:spacing w:beforeLines="50" w:before="156" w:afterLines="50" w:after="156" w:line="360" w:lineRule="auto"/>
        <w:rPr>
          <w:sz w:val="20"/>
          <w:szCs w:val="20"/>
        </w:rPr>
      </w:pPr>
    </w:p>
    <w:p w:rsidR="00491439" w:rsidRDefault="00491439" w:rsidP="00491439">
      <w:pPr>
        <w:pStyle w:val="a6"/>
        <w:adjustRightInd w:val="0"/>
        <w:spacing w:beforeLines="50" w:before="156" w:afterLines="50" w:after="156" w:line="360" w:lineRule="auto"/>
        <w:rPr>
          <w:sz w:val="20"/>
          <w:szCs w:val="20"/>
        </w:rPr>
      </w:pPr>
    </w:p>
    <w:p w:rsidR="00491439" w:rsidRDefault="00491439" w:rsidP="00491439">
      <w:pPr>
        <w:pStyle w:val="a6"/>
        <w:adjustRightInd w:val="0"/>
        <w:spacing w:beforeLines="50" w:before="156" w:afterLines="50" w:after="156" w:line="360" w:lineRule="auto"/>
        <w:rPr>
          <w:sz w:val="20"/>
          <w:szCs w:val="20"/>
        </w:rPr>
      </w:pPr>
    </w:p>
    <w:p w:rsidR="00491439" w:rsidRDefault="00491439" w:rsidP="00491439">
      <w:pPr>
        <w:pStyle w:val="a6"/>
        <w:adjustRightInd w:val="0"/>
        <w:spacing w:beforeLines="50" w:before="156" w:afterLines="50" w:after="156" w:line="360" w:lineRule="auto"/>
        <w:rPr>
          <w:sz w:val="20"/>
          <w:szCs w:val="20"/>
        </w:rPr>
      </w:pPr>
    </w:p>
    <w:p w:rsidR="00491439" w:rsidRDefault="00491439" w:rsidP="00491439">
      <w:pPr>
        <w:pStyle w:val="a6"/>
        <w:adjustRightInd w:val="0"/>
        <w:spacing w:beforeLines="50" w:before="156" w:afterLines="50" w:after="156" w:line="360" w:lineRule="auto"/>
        <w:rPr>
          <w:sz w:val="20"/>
          <w:szCs w:val="20"/>
        </w:rPr>
      </w:pPr>
    </w:p>
    <w:p w:rsidR="00491439" w:rsidRDefault="00491439" w:rsidP="00491439">
      <w:pPr>
        <w:pStyle w:val="a6"/>
        <w:adjustRightInd w:val="0"/>
        <w:spacing w:beforeLines="50" w:before="156" w:afterLines="50" w:after="156" w:line="360" w:lineRule="auto"/>
        <w:rPr>
          <w:sz w:val="20"/>
          <w:szCs w:val="20"/>
        </w:rPr>
      </w:pPr>
    </w:p>
    <w:p w:rsidR="00491439" w:rsidRDefault="00491439" w:rsidP="00491439">
      <w:pPr>
        <w:pStyle w:val="a6"/>
        <w:adjustRightInd w:val="0"/>
        <w:spacing w:beforeLines="50" w:before="156" w:afterLines="50" w:after="156" w:line="360" w:lineRule="auto"/>
        <w:rPr>
          <w:sz w:val="20"/>
          <w:szCs w:val="20"/>
        </w:rPr>
      </w:pPr>
    </w:p>
    <w:p w:rsidR="00491439" w:rsidRDefault="00491439" w:rsidP="00491439">
      <w:pPr>
        <w:pStyle w:val="a6"/>
        <w:adjustRightInd w:val="0"/>
        <w:spacing w:beforeLines="50" w:before="156" w:afterLines="50" w:after="156" w:line="360" w:lineRule="auto"/>
        <w:rPr>
          <w:sz w:val="20"/>
          <w:szCs w:val="20"/>
        </w:rPr>
      </w:pPr>
    </w:p>
    <w:p w:rsidR="00491439" w:rsidRDefault="00491439" w:rsidP="00491439">
      <w:pPr>
        <w:pStyle w:val="a6"/>
        <w:adjustRightInd w:val="0"/>
        <w:spacing w:beforeLines="50" w:before="156" w:afterLines="50" w:after="156" w:line="360" w:lineRule="auto"/>
        <w:rPr>
          <w:sz w:val="20"/>
          <w:szCs w:val="20"/>
        </w:rPr>
      </w:pPr>
    </w:p>
    <w:p w:rsidR="00491439" w:rsidRPr="003F15AB" w:rsidRDefault="00491439" w:rsidP="00491439">
      <w:pPr>
        <w:pStyle w:val="a6"/>
        <w:adjustRightInd w:val="0"/>
        <w:spacing w:beforeLines="50" w:before="156" w:afterLines="50" w:after="156" w:line="360" w:lineRule="auto"/>
        <w:rPr>
          <w:sz w:val="20"/>
          <w:szCs w:val="20"/>
        </w:rPr>
      </w:pPr>
    </w:p>
    <w:p w:rsidR="00775A65" w:rsidRDefault="00491439">
      <w:pPr>
        <w:rPr>
          <w:rFonts w:ascii="Times New Roman" w:eastAsia="微软雅黑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9D470BA" wp14:editId="35F54957">
            <wp:extent cx="4807527" cy="1835727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0" t="-1" r="13832" b="54109"/>
                    <a:stretch/>
                  </pic:blipFill>
                  <pic:spPr bwMode="auto">
                    <a:xfrm>
                      <a:off x="0" y="0"/>
                      <a:ext cx="4804078" cy="18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5A65">
        <w:rPr>
          <w:noProof/>
        </w:rPr>
        <w:drawing>
          <wp:inline distT="0" distB="0" distL="0" distR="0" wp14:anchorId="233C1BD3" wp14:editId="3F7D2962">
            <wp:extent cx="4849091" cy="1724891"/>
            <wp:effectExtent l="0" t="0" r="8890" b="889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6" t="2708" r="11182" b="55039"/>
                    <a:stretch/>
                  </pic:blipFill>
                  <pic:spPr bwMode="auto">
                    <a:xfrm>
                      <a:off x="0" y="0"/>
                      <a:ext cx="4858368" cy="17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3E" w:rsidRPr="00AA6772" w:rsidRDefault="00775A65">
      <w:pPr>
        <w:rPr>
          <w:rFonts w:ascii="Times New Roman" w:eastAsia="微软雅黑" w:hAnsi="Times New Roman" w:cs="Times New Roman"/>
          <w:sz w:val="20"/>
          <w:szCs w:val="20"/>
        </w:rPr>
      </w:pPr>
      <w:r w:rsidRPr="00AA6772">
        <w:rPr>
          <w:rFonts w:ascii="Times New Roman" w:eastAsia="微软雅黑" w:hAnsi="Times New Roman" w:cs="Times New Roman"/>
          <w:b/>
          <w:sz w:val="20"/>
          <w:szCs w:val="20"/>
        </w:rPr>
        <w:t xml:space="preserve">Supplementary Fig.S1 </w:t>
      </w:r>
      <w:r w:rsidRPr="00AA6772">
        <w:rPr>
          <w:rFonts w:ascii="Times New Roman" w:hAnsi="Times New Roman" w:cs="Times New Roman"/>
          <w:b/>
          <w:sz w:val="20"/>
          <w:szCs w:val="20"/>
        </w:rPr>
        <w:t xml:space="preserve">SDS-PAGE and western blot analysis </w:t>
      </w:r>
      <w:r w:rsidR="00AA6772">
        <w:rPr>
          <w:rFonts w:ascii="Times New Roman" w:hAnsi="Times New Roman" w:cs="Times New Roman"/>
          <w:b/>
          <w:sz w:val="20"/>
          <w:szCs w:val="20"/>
        </w:rPr>
        <w:t>of</w:t>
      </w:r>
      <w:r w:rsidRPr="00AA6772">
        <w:rPr>
          <w:rFonts w:ascii="Times New Roman" w:hAnsi="Times New Roman" w:cs="Times New Roman"/>
          <w:b/>
          <w:sz w:val="20"/>
          <w:szCs w:val="20"/>
        </w:rPr>
        <w:t xml:space="preserve"> GaKfiA expressed in Arctic Express(DE3) strain and BL21(DE3) strain.</w:t>
      </w:r>
      <w:r w:rsidR="00AA6772" w:rsidRPr="00AA677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8643E" w:rsidRPr="00AA6772">
        <w:rPr>
          <w:rFonts w:ascii="Times New Roman" w:eastAsia="微软雅黑" w:hAnsi="Times New Roman" w:cs="Times New Roman"/>
          <w:sz w:val="20"/>
          <w:szCs w:val="20"/>
        </w:rPr>
        <w:t>Lane M1: Protein marker.</w:t>
      </w:r>
      <w:r w:rsidR="00AA6772" w:rsidRPr="00AA6772">
        <w:rPr>
          <w:rFonts w:ascii="Times New Roman" w:eastAsia="微软雅黑" w:hAnsi="Times New Roman" w:cs="Times New Roman"/>
          <w:sz w:val="20"/>
          <w:szCs w:val="20"/>
        </w:rPr>
        <w:t xml:space="preserve"> </w:t>
      </w:r>
      <w:r w:rsidR="00A8643E" w:rsidRPr="00AA6772">
        <w:rPr>
          <w:rFonts w:ascii="Times New Roman" w:eastAsia="微软雅黑" w:hAnsi="Times New Roman" w:cs="Times New Roman"/>
          <w:sz w:val="20"/>
          <w:szCs w:val="20"/>
        </w:rPr>
        <w:t xml:space="preserve">Lane M2: Western blot marker. </w:t>
      </w:r>
    </w:p>
    <w:p w:rsidR="00775A65" w:rsidRDefault="00A8643E">
      <w:pPr>
        <w:rPr>
          <w:rFonts w:ascii="Times New Roman" w:eastAsia="微软雅黑" w:hAnsi="Times New Roman" w:cs="Times New Roman"/>
          <w:sz w:val="20"/>
          <w:szCs w:val="20"/>
        </w:rPr>
      </w:pPr>
      <w:r w:rsidRPr="00AA6772">
        <w:rPr>
          <w:rFonts w:ascii="Times New Roman" w:eastAsia="微软雅黑" w:hAnsi="Times New Roman" w:cs="Times New Roman"/>
          <w:sz w:val="20"/>
          <w:szCs w:val="20"/>
        </w:rPr>
        <w:t>Lane PC1: BSA (1 μg). Lane PC2: BSA (2 μg). Lane NC: Cell lysate without induction. Lane 1: Cell lysate with induction for 16 h at 15℃.</w:t>
      </w:r>
      <w:r w:rsidR="00AA6772" w:rsidRPr="00AA6772">
        <w:rPr>
          <w:rFonts w:ascii="Times New Roman" w:eastAsia="微软雅黑" w:hAnsi="Times New Roman" w:cs="Times New Roman"/>
          <w:sz w:val="20"/>
          <w:szCs w:val="20"/>
        </w:rPr>
        <w:t xml:space="preserve"> </w:t>
      </w:r>
      <w:r w:rsidRPr="00AA6772">
        <w:rPr>
          <w:rFonts w:ascii="Times New Roman" w:eastAsia="微软雅黑" w:hAnsi="Times New Roman" w:cs="Times New Roman"/>
          <w:sz w:val="20"/>
          <w:szCs w:val="20"/>
        </w:rPr>
        <w:t xml:space="preserve">Lane 2: Cell lysate with induction for 4 h at 37 ℃. Lane NC1: Supernatant of </w:t>
      </w:r>
      <w:r w:rsidR="00AA6772" w:rsidRPr="00AA6772">
        <w:rPr>
          <w:rFonts w:ascii="Times New Roman" w:eastAsia="微软雅黑" w:hAnsi="Times New Roman" w:cs="Times New Roman"/>
          <w:sz w:val="20"/>
          <w:szCs w:val="20"/>
        </w:rPr>
        <w:t xml:space="preserve">cell lysate without induction. </w:t>
      </w:r>
      <w:r w:rsidRPr="00AA6772">
        <w:rPr>
          <w:rFonts w:ascii="Times New Roman" w:eastAsia="微软雅黑" w:hAnsi="Times New Roman" w:cs="Times New Roman"/>
          <w:sz w:val="20"/>
          <w:szCs w:val="20"/>
        </w:rPr>
        <w:t>Lane 3: Supernatant of cell lysate with induction for 16 h at 15 ℃.</w:t>
      </w:r>
      <w:r w:rsidR="00AA6772" w:rsidRPr="00AA6772">
        <w:rPr>
          <w:rFonts w:ascii="Times New Roman" w:eastAsia="微软雅黑" w:hAnsi="Times New Roman" w:cs="Times New Roman"/>
          <w:sz w:val="20"/>
          <w:szCs w:val="20"/>
        </w:rPr>
        <w:t xml:space="preserve"> </w:t>
      </w:r>
      <w:r w:rsidRPr="00AA6772">
        <w:rPr>
          <w:rFonts w:ascii="Times New Roman" w:eastAsia="微软雅黑" w:hAnsi="Times New Roman" w:cs="Times New Roman"/>
          <w:sz w:val="20"/>
          <w:szCs w:val="20"/>
        </w:rPr>
        <w:t>Lane 4: Supernatant of cell lysate with induction for 4 h at 37 ℃. Lane NC2: Debris of cell lysate without induction. Lane 5: Debris of cell lysate with induction for 16h at 15℃. Lane 6: Debris of cell lysate with induction for 4 h at 37 ℃.</w:t>
      </w:r>
      <w:r w:rsidR="00AA6772" w:rsidRPr="00AA6772">
        <w:rPr>
          <w:rFonts w:ascii="Times New Roman" w:eastAsia="微软雅黑" w:hAnsi="Times New Roman" w:cs="Times New Roman"/>
          <w:sz w:val="20"/>
          <w:szCs w:val="20"/>
        </w:rPr>
        <w:t xml:space="preserve"> </w:t>
      </w:r>
      <w:r w:rsidRPr="00AA6772">
        <w:rPr>
          <w:rFonts w:ascii="Times New Roman" w:eastAsia="微软雅黑" w:hAnsi="Times New Roman" w:cs="Times New Roman"/>
          <w:sz w:val="20"/>
          <w:szCs w:val="20"/>
        </w:rPr>
        <w:t>The primary antibody for western blot is anti-His antibody.</w:t>
      </w:r>
    </w:p>
    <w:p w:rsidR="00AA6772" w:rsidRDefault="00AA6772">
      <w:pPr>
        <w:rPr>
          <w:rFonts w:ascii="Times New Roman" w:eastAsia="微软雅黑" w:hAnsi="Times New Roman" w:cs="Times New Roman"/>
          <w:sz w:val="20"/>
          <w:szCs w:val="20"/>
        </w:rPr>
      </w:pPr>
    </w:p>
    <w:p w:rsidR="00AA6772" w:rsidRDefault="00AA6772">
      <w:pPr>
        <w:rPr>
          <w:rFonts w:ascii="Times New Roman" w:eastAsia="微软雅黑" w:hAnsi="Times New Roman" w:cs="Times New Roman"/>
          <w:sz w:val="20"/>
          <w:szCs w:val="20"/>
        </w:rPr>
      </w:pPr>
    </w:p>
    <w:p w:rsidR="00AA6772" w:rsidRDefault="00AA6772">
      <w:pPr>
        <w:rPr>
          <w:rFonts w:ascii="Times New Roman" w:eastAsia="微软雅黑" w:hAnsi="Times New Roman" w:cs="Times New Roman"/>
          <w:sz w:val="20"/>
          <w:szCs w:val="20"/>
        </w:rPr>
      </w:pPr>
    </w:p>
    <w:p w:rsidR="00AA6772" w:rsidRDefault="00AA6772">
      <w:pPr>
        <w:rPr>
          <w:rFonts w:ascii="Times New Roman" w:eastAsia="微软雅黑" w:hAnsi="Times New Roman" w:cs="Times New Roman"/>
          <w:sz w:val="20"/>
          <w:szCs w:val="20"/>
        </w:rPr>
      </w:pPr>
    </w:p>
    <w:p w:rsidR="00AA6772" w:rsidRPr="00AA6772" w:rsidRDefault="00AA6772">
      <w:pPr>
        <w:rPr>
          <w:rFonts w:ascii="Times New Roman" w:eastAsia="微软雅黑" w:hAnsi="Times New Roman" w:cs="Times New Roman"/>
          <w:sz w:val="20"/>
          <w:szCs w:val="20"/>
        </w:rPr>
      </w:pPr>
    </w:p>
    <w:p w:rsidR="00A8643E" w:rsidRDefault="00A8643E">
      <w:pPr>
        <w:rPr>
          <w:rFonts w:ascii="Times New Roman" w:eastAsia="微软雅黑" w:hAnsi="Times New Roman" w:cs="Times New Roman"/>
          <w:sz w:val="20"/>
          <w:szCs w:val="20"/>
        </w:rPr>
      </w:pPr>
    </w:p>
    <w:p w:rsidR="00A8643E" w:rsidRDefault="00A8643E">
      <w:pPr>
        <w:rPr>
          <w:rFonts w:ascii="Times New Roman" w:eastAsia="微软雅黑" w:hAnsi="Times New Roman" w:cs="Times New Roman"/>
          <w:sz w:val="20"/>
          <w:szCs w:val="20"/>
        </w:rPr>
      </w:pPr>
    </w:p>
    <w:p w:rsidR="00A8643E" w:rsidRDefault="00A8643E">
      <w:pPr>
        <w:rPr>
          <w:rFonts w:ascii="Times New Roman" w:eastAsia="微软雅黑" w:hAnsi="Times New Roman" w:cs="Times New Roman"/>
          <w:sz w:val="20"/>
          <w:szCs w:val="20"/>
        </w:rPr>
      </w:pPr>
    </w:p>
    <w:p w:rsidR="00A8643E" w:rsidRDefault="00A8643E" w:rsidP="00A8643E">
      <w:pPr>
        <w:ind w:firstLineChars="1300" w:firstLine="2730"/>
        <w:rPr>
          <w:rFonts w:ascii="Times New Roman" w:eastAsia="微软雅黑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F76393A" wp14:editId="6BB66DA7">
            <wp:extent cx="1312919" cy="2144399"/>
            <wp:effectExtent l="0" t="0" r="1905" b="825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386" cy="214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17B8B" w:rsidRDefault="00E17B8B" w:rsidP="001F7F84">
      <w:pPr>
        <w:rPr>
          <w:rFonts w:ascii="Times New Roman" w:eastAsia="微软雅黑" w:hAnsi="Times New Roman" w:cs="Times New Roman"/>
          <w:sz w:val="20"/>
          <w:szCs w:val="20"/>
        </w:rPr>
      </w:pPr>
      <w:r w:rsidRPr="00E17B8B">
        <w:rPr>
          <w:rFonts w:ascii="Times New Roman" w:eastAsia="微软雅黑" w:hAnsi="Times New Roman" w:cs="Times New Roman"/>
          <w:b/>
          <w:kern w:val="0"/>
          <w:sz w:val="20"/>
          <w:szCs w:val="20"/>
        </w:rPr>
        <w:t xml:space="preserve">Supplementary </w:t>
      </w:r>
      <w:r>
        <w:rPr>
          <w:rFonts w:ascii="Times New Roman" w:eastAsia="微软雅黑" w:hAnsi="Times New Roman" w:cs="Times New Roman"/>
          <w:b/>
          <w:kern w:val="0"/>
          <w:sz w:val="20"/>
          <w:szCs w:val="20"/>
        </w:rPr>
        <w:t>Fig.S</w:t>
      </w:r>
      <w:r>
        <w:rPr>
          <w:rFonts w:ascii="Times New Roman" w:eastAsia="微软雅黑" w:hAnsi="Times New Roman" w:cs="Times New Roman" w:hint="eastAsia"/>
          <w:b/>
          <w:kern w:val="0"/>
          <w:sz w:val="20"/>
          <w:szCs w:val="20"/>
        </w:rPr>
        <w:t>2</w:t>
      </w:r>
      <w:r w:rsidRPr="00E17B8B">
        <w:rPr>
          <w:rFonts w:ascii="Times New Roman" w:eastAsia="微软雅黑" w:hAnsi="Times New Roman" w:cs="Times New Roman"/>
          <w:b/>
          <w:kern w:val="0"/>
          <w:sz w:val="20"/>
          <w:szCs w:val="20"/>
        </w:rPr>
        <w:t xml:space="preserve"> SDS-PAGE analysis </w:t>
      </w:r>
      <w:r w:rsidR="00AA6772">
        <w:rPr>
          <w:rFonts w:ascii="Times New Roman" w:eastAsia="微软雅黑" w:hAnsi="Times New Roman" w:cs="Times New Roman"/>
          <w:b/>
          <w:kern w:val="0"/>
          <w:sz w:val="20"/>
          <w:szCs w:val="20"/>
        </w:rPr>
        <w:t>of</w:t>
      </w:r>
      <w:r w:rsidRPr="00E17B8B">
        <w:rPr>
          <w:rFonts w:ascii="Times New Roman" w:eastAsia="微软雅黑" w:hAnsi="Times New Roman" w:cs="Times New Roman"/>
          <w:b/>
          <w:kern w:val="0"/>
          <w:sz w:val="20"/>
          <w:szCs w:val="20"/>
        </w:rPr>
        <w:t xml:space="preserve"> purified</w:t>
      </w:r>
      <w:r>
        <w:rPr>
          <w:rFonts w:ascii="Times New Roman" w:eastAsia="微软雅黑" w:hAnsi="Times New Roman" w:cs="Times New Roman" w:hint="eastAsia"/>
          <w:b/>
          <w:kern w:val="0"/>
          <w:sz w:val="20"/>
          <w:szCs w:val="20"/>
        </w:rPr>
        <w:t xml:space="preserve"> GaKfiA</w:t>
      </w:r>
      <w:r w:rsidRPr="00E17B8B">
        <w:rPr>
          <w:rFonts w:ascii="Times New Roman" w:eastAsia="微软雅黑" w:hAnsi="Times New Roman" w:cs="Times New Roman"/>
          <w:b/>
          <w:kern w:val="0"/>
          <w:sz w:val="20"/>
          <w:szCs w:val="20"/>
        </w:rPr>
        <w:t>.</w:t>
      </w:r>
      <w:r w:rsidR="00C519E0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A1C9F">
        <w:rPr>
          <w:rFonts w:ascii="Times New Roman" w:eastAsia="微软雅黑" w:hAnsi="Times New Roman" w:cs="Times New Roman" w:hint="eastAsia"/>
          <w:sz w:val="20"/>
          <w:szCs w:val="20"/>
        </w:rPr>
        <w:t>M: Marker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>;</w:t>
      </w:r>
      <w:r w:rsidR="00AA1C9F">
        <w:rPr>
          <w:rFonts w:ascii="Times New Roman" w:eastAsia="微软雅黑" w:hAnsi="Times New Roman" w:cs="Times New Roman" w:hint="eastAsia"/>
          <w:sz w:val="20"/>
          <w:szCs w:val="20"/>
        </w:rPr>
        <w:t xml:space="preserve"> 1:</w:t>
      </w:r>
      <w:r w:rsidR="00AA6772">
        <w:rPr>
          <w:rFonts w:ascii="Times New Roman" w:eastAsia="微软雅黑" w:hAnsi="Times New Roman" w:cs="Times New Roman"/>
          <w:sz w:val="20"/>
          <w:szCs w:val="20"/>
        </w:rPr>
        <w:t xml:space="preserve"> </w:t>
      </w:r>
      <w:r w:rsidR="00AA1C9F">
        <w:rPr>
          <w:rFonts w:ascii="Times New Roman" w:eastAsia="微软雅黑" w:hAnsi="Times New Roman" w:cs="Times New Roman" w:hint="eastAsia"/>
          <w:sz w:val="20"/>
          <w:szCs w:val="20"/>
        </w:rPr>
        <w:t>BSA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>;</w:t>
      </w:r>
      <w:r w:rsidR="00AA1C9F">
        <w:rPr>
          <w:rFonts w:ascii="Times New Roman" w:eastAsia="微软雅黑" w:hAnsi="Times New Roman" w:cs="Times New Roman" w:hint="eastAsia"/>
          <w:sz w:val="20"/>
          <w:szCs w:val="20"/>
        </w:rPr>
        <w:t xml:space="preserve"> 2</w:t>
      </w:r>
      <w:r w:rsidR="0016067F">
        <w:rPr>
          <w:rFonts w:ascii="Times New Roman" w:eastAsia="微软雅黑" w:hAnsi="Times New Roman" w:cs="Times New Roman" w:hint="eastAsia"/>
          <w:sz w:val="20"/>
          <w:szCs w:val="20"/>
        </w:rPr>
        <w:t xml:space="preserve">: </w:t>
      </w:r>
      <w:r w:rsidR="00AA6772">
        <w:rPr>
          <w:rFonts w:ascii="Times New Roman" w:eastAsia="微软雅黑" w:hAnsi="Times New Roman" w:cs="Times New Roman"/>
          <w:sz w:val="20"/>
          <w:szCs w:val="20"/>
        </w:rPr>
        <w:t xml:space="preserve">recombinant </w:t>
      </w:r>
      <w:r w:rsidR="0016067F">
        <w:rPr>
          <w:rFonts w:ascii="Times New Roman" w:eastAsia="微软雅黑" w:hAnsi="Times New Roman" w:cs="Times New Roman" w:hint="eastAsia"/>
          <w:sz w:val="20"/>
          <w:szCs w:val="20"/>
        </w:rPr>
        <w:t>GaKfiA protein.</w:t>
      </w: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Pr="00A97933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Pr="00AA6772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851281" w:rsidRDefault="00851281" w:rsidP="00E17B8B">
      <w:pPr>
        <w:rPr>
          <w:rFonts w:ascii="Times New Roman" w:eastAsia="微软雅黑" w:hAnsi="Times New Roman" w:cs="Times New Roman"/>
          <w:sz w:val="20"/>
          <w:szCs w:val="20"/>
        </w:rPr>
      </w:pPr>
      <w:r>
        <w:rPr>
          <w:rFonts w:ascii="Times New Roman" w:eastAsia="微软雅黑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209671" cy="374072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350" cy="374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C3C" w:rsidRPr="00C519E0" w:rsidRDefault="00180C3C" w:rsidP="00180C3C">
      <w:pPr>
        <w:rPr>
          <w:rFonts w:ascii="Times New Roman" w:eastAsia="微软雅黑" w:hAnsi="Times New Roman" w:cs="Times New Roman"/>
          <w:iCs/>
          <w:sz w:val="20"/>
          <w:szCs w:val="20"/>
        </w:rPr>
      </w:pPr>
      <w:r w:rsidRPr="00180C3C">
        <w:rPr>
          <w:rFonts w:ascii="Times New Roman" w:eastAsia="微软雅黑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eastAsia="微软雅黑" w:hAnsi="Times New Roman" w:cs="Times New Roman"/>
          <w:b/>
          <w:bCs/>
          <w:sz w:val="20"/>
          <w:szCs w:val="20"/>
        </w:rPr>
        <w:t>Fig.S</w:t>
      </w:r>
      <w:r>
        <w:rPr>
          <w:rFonts w:ascii="Times New Roman" w:eastAsia="微软雅黑" w:hAnsi="Times New Roman" w:cs="Times New Roman" w:hint="eastAsia"/>
          <w:b/>
          <w:bCs/>
          <w:sz w:val="20"/>
          <w:szCs w:val="20"/>
        </w:rPr>
        <w:t>3</w:t>
      </w:r>
      <w:r w:rsidRPr="00180C3C">
        <w:rPr>
          <w:rFonts w:ascii="Times New Roman" w:eastAsia="微软雅黑" w:hAnsi="Times New Roman" w:cs="Times New Roman"/>
          <w:b/>
          <w:bCs/>
          <w:sz w:val="20"/>
          <w:szCs w:val="20"/>
        </w:rPr>
        <w:t xml:space="preserve"> </w:t>
      </w:r>
      <w:r w:rsidRPr="00180C3C">
        <w:rPr>
          <w:rFonts w:ascii="Times New Roman" w:eastAsia="微软雅黑" w:hAnsi="Times New Roman" w:cs="Times New Roman"/>
          <w:b/>
          <w:iCs/>
          <w:sz w:val="20"/>
          <w:szCs w:val="20"/>
        </w:rPr>
        <w:t>1D and 2D correl</w:t>
      </w:r>
      <w:r>
        <w:rPr>
          <w:rFonts w:ascii="Times New Roman" w:eastAsia="微软雅黑" w:hAnsi="Times New Roman" w:cs="Times New Roman"/>
          <w:b/>
          <w:iCs/>
          <w:sz w:val="20"/>
          <w:szCs w:val="20"/>
        </w:rPr>
        <w:t>ation spectra of drisaccharide</w:t>
      </w:r>
      <w:r w:rsidRPr="00180C3C">
        <w:rPr>
          <w:rFonts w:ascii="Times New Roman" w:eastAsia="微软雅黑" w:hAnsi="Times New Roman" w:cs="Times New Roman"/>
          <w:b/>
          <w:iCs/>
          <w:sz w:val="20"/>
          <w:szCs w:val="20"/>
        </w:rPr>
        <w:t>.</w:t>
      </w:r>
      <w:r w:rsidR="00C519E0">
        <w:rPr>
          <w:rFonts w:ascii="Times New Roman" w:eastAsia="微软雅黑" w:hAnsi="Times New Roman" w:cs="Times New Roman" w:hint="eastAsia"/>
          <w:b/>
          <w:iCs/>
          <w:sz w:val="20"/>
          <w:szCs w:val="20"/>
        </w:rPr>
        <w:t xml:space="preserve"> </w:t>
      </w:r>
      <w:r w:rsidR="00B929D7">
        <w:rPr>
          <w:rFonts w:ascii="Times New Roman" w:eastAsia="微软雅黑" w:hAnsi="Times New Roman" w:cs="Times New Roman"/>
          <w:iCs/>
          <w:sz w:val="20"/>
          <w:szCs w:val="20"/>
        </w:rPr>
        <w:t>C</w:t>
      </w:r>
      <w:r w:rsidR="00D712C8" w:rsidRPr="00D712C8">
        <w:rPr>
          <w:rFonts w:ascii="Times New Roman" w:eastAsia="微软雅黑" w:hAnsi="Times New Roman" w:cs="Times New Roman"/>
          <w:iCs/>
          <w:sz w:val="20"/>
          <w:szCs w:val="20"/>
        </w:rPr>
        <w:t>alculate</w:t>
      </w:r>
      <w:r w:rsidR="00B929D7">
        <w:rPr>
          <w:rFonts w:ascii="Times New Roman" w:eastAsia="微软雅黑" w:hAnsi="Times New Roman" w:cs="Times New Roman" w:hint="eastAsia"/>
          <w:iCs/>
          <w:sz w:val="20"/>
          <w:szCs w:val="20"/>
        </w:rPr>
        <w:t>d</w:t>
      </w:r>
      <w:r w:rsidR="00D039AA" w:rsidRPr="00D039AA">
        <w:rPr>
          <w:rFonts w:ascii="Times New Roman" w:eastAsia="微软雅黑" w:hAnsi="Times New Roman" w:cs="Times New Roman"/>
          <w:iCs/>
          <w:sz w:val="20"/>
          <w:szCs w:val="20"/>
        </w:rPr>
        <w:t xml:space="preserve"> the coupling constant </w:t>
      </w:r>
      <w:r w:rsidR="00B929D7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of </w:t>
      </w:r>
      <w:r w:rsidR="00D039AA" w:rsidRPr="00D039AA">
        <w:rPr>
          <w:rFonts w:ascii="Times New Roman" w:eastAsia="微软雅黑" w:hAnsi="Times New Roman" w:cs="Times New Roman"/>
          <w:iCs/>
          <w:sz w:val="20"/>
          <w:szCs w:val="20"/>
        </w:rPr>
        <w:t>Ga</w:t>
      </w:r>
      <w:r w:rsidR="00D712C8">
        <w:rPr>
          <w:rFonts w:ascii="Times New Roman" w:eastAsia="微软雅黑" w:hAnsi="Times New Roman" w:cs="Times New Roman" w:hint="eastAsia"/>
          <w:iCs/>
          <w:sz w:val="20"/>
          <w:szCs w:val="20"/>
        </w:rPr>
        <w:t>KfiA</w:t>
      </w:r>
      <w:r w:rsidR="00D039AA" w:rsidRPr="00D039AA">
        <w:rPr>
          <w:rFonts w:ascii="Times New Roman" w:eastAsia="微软雅黑" w:hAnsi="Times New Roman" w:cs="Times New Roman"/>
          <w:iCs/>
          <w:sz w:val="20"/>
          <w:szCs w:val="20"/>
        </w:rPr>
        <w:t xml:space="preserve"> (~3.45</w:t>
      </w:r>
      <w:r w:rsidR="00A97933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 </w:t>
      </w:r>
      <w:r w:rsidR="00D039AA" w:rsidRPr="00D039AA">
        <w:rPr>
          <w:rFonts w:ascii="Times New Roman" w:eastAsia="微软雅黑" w:hAnsi="Times New Roman" w:cs="Times New Roman"/>
          <w:iCs/>
          <w:sz w:val="20"/>
          <w:szCs w:val="20"/>
        </w:rPr>
        <w:t>Hz), indicated that the</w:t>
      </w:r>
      <w:r w:rsidR="00D712C8" w:rsidRPr="00D712C8">
        <w:t xml:space="preserve"> </w:t>
      </w:r>
      <w:r w:rsidR="00D712C8" w:rsidRPr="00D712C8">
        <w:rPr>
          <w:rFonts w:ascii="Times New Roman" w:eastAsia="微软雅黑" w:hAnsi="Times New Roman" w:cs="Times New Roman"/>
          <w:iCs/>
          <w:sz w:val="20"/>
          <w:szCs w:val="20"/>
        </w:rPr>
        <w:t xml:space="preserve">glycosidic </w:t>
      </w:r>
      <w:r w:rsidR="00D039AA" w:rsidRPr="00D039AA">
        <w:rPr>
          <w:rFonts w:ascii="Times New Roman" w:eastAsia="微软雅黑" w:hAnsi="Times New Roman" w:cs="Times New Roman"/>
          <w:iCs/>
          <w:sz w:val="20"/>
          <w:szCs w:val="20"/>
        </w:rPr>
        <w:t>bone of GlcA and GlcNAc residue</w:t>
      </w:r>
      <w:r w:rsidR="001F7D41">
        <w:rPr>
          <w:rFonts w:ascii="Times New Roman" w:eastAsia="微软雅黑" w:hAnsi="Times New Roman" w:cs="Times New Roman"/>
          <w:iCs/>
          <w:sz w:val="20"/>
          <w:szCs w:val="20"/>
        </w:rPr>
        <w:t>s were</w:t>
      </w:r>
      <w:r w:rsidR="00B929D7">
        <w:rPr>
          <w:rFonts w:ascii="Times New Roman" w:eastAsia="微软雅黑" w:hAnsi="Times New Roman" w:cs="Times New Roman"/>
          <w:iCs/>
          <w:sz w:val="20"/>
          <w:szCs w:val="20"/>
        </w:rPr>
        <w:t xml:space="preserve"> the α-(1, 4) linkage</w:t>
      </w:r>
      <w:r w:rsidR="00B929D7">
        <w:rPr>
          <w:rFonts w:ascii="Times New Roman" w:eastAsia="微软雅黑" w:hAnsi="Times New Roman" w:cs="Times New Roman" w:hint="eastAsia"/>
          <w:iCs/>
          <w:sz w:val="20"/>
          <w:szCs w:val="20"/>
        </w:rPr>
        <w:t>,</w:t>
      </w:r>
      <w:r w:rsidR="00D039AA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 </w:t>
      </w:r>
      <w:r w:rsidR="00B929D7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which </w:t>
      </w:r>
      <w:r w:rsidR="00B929D7">
        <w:rPr>
          <w:rFonts w:ascii="Times New Roman" w:eastAsia="微软雅黑" w:hAnsi="Times New Roman" w:cs="Times New Roman"/>
          <w:iCs/>
          <w:sz w:val="20"/>
          <w:szCs w:val="20"/>
        </w:rPr>
        <w:t>coupling constant of anomeric proton</w:t>
      </w:r>
      <w:r w:rsidR="00C519E0" w:rsidRPr="00C519E0">
        <w:rPr>
          <w:rFonts w:ascii="Times New Roman" w:eastAsia="微软雅黑" w:hAnsi="Times New Roman" w:cs="Times New Roman"/>
          <w:iCs/>
          <w:sz w:val="20"/>
          <w:szCs w:val="20"/>
        </w:rPr>
        <w:t xml:space="preserve"> </w:t>
      </w:r>
      <w:r w:rsidR="00B929D7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was </w:t>
      </w:r>
      <w:r w:rsidR="00DE626E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near to </w:t>
      </w:r>
      <w:r w:rsidR="00B929D7">
        <w:rPr>
          <w:rFonts w:ascii="Times New Roman" w:eastAsia="微软雅黑" w:hAnsi="Times New Roman" w:cs="Times New Roman" w:hint="eastAsia"/>
          <w:iCs/>
          <w:sz w:val="20"/>
          <w:szCs w:val="20"/>
        </w:rPr>
        <w:t>4</w:t>
      </w:r>
      <w:r w:rsidR="00A97933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 </w:t>
      </w:r>
      <w:r w:rsidR="00D712C8">
        <w:rPr>
          <w:rFonts w:ascii="Times New Roman" w:eastAsia="微软雅黑" w:hAnsi="Times New Roman" w:cs="Times New Roman" w:hint="eastAsia"/>
          <w:iCs/>
          <w:sz w:val="20"/>
          <w:szCs w:val="20"/>
        </w:rPr>
        <w:t>Hz</w:t>
      </w:r>
      <w:r w:rsidR="00C519E0" w:rsidRPr="00C519E0">
        <w:rPr>
          <w:rFonts w:ascii="Times New Roman" w:eastAsia="微软雅黑" w:hAnsi="Times New Roman" w:cs="Times New Roman"/>
          <w:iCs/>
          <w:sz w:val="20"/>
          <w:szCs w:val="20"/>
        </w:rPr>
        <w:t>.</w:t>
      </w:r>
      <w:r w:rsidR="00C519E0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 </w:t>
      </w:r>
      <w:r w:rsidRPr="00180C3C">
        <w:rPr>
          <w:rFonts w:ascii="Times New Roman" w:eastAsia="微软雅黑" w:hAnsi="Times New Roman" w:cs="Times New Roman"/>
          <w:sz w:val="20"/>
          <w:szCs w:val="20"/>
        </w:rPr>
        <w:t>(a) 1H N (600 MHz, D</w:t>
      </w:r>
      <w:r w:rsidRPr="007B3B91">
        <w:rPr>
          <w:rFonts w:ascii="Times New Roman" w:eastAsia="微软雅黑" w:hAnsi="Times New Roman" w:cs="Times New Roman"/>
          <w:sz w:val="20"/>
          <w:szCs w:val="20"/>
          <w:vertAlign w:val="subscript"/>
        </w:rPr>
        <w:t>2</w:t>
      </w:r>
      <w:r w:rsidRPr="00180C3C">
        <w:rPr>
          <w:rFonts w:ascii="Times New Roman" w:eastAsia="微软雅黑" w:hAnsi="Times New Roman" w:cs="Times New Roman"/>
          <w:sz w:val="20"/>
          <w:szCs w:val="20"/>
        </w:rPr>
        <w:t xml:space="preserve">O) </w:t>
      </w:r>
      <w:r w:rsidR="00DE626E" w:rsidRPr="00DE626E">
        <w:rPr>
          <w:rFonts w:ascii="Calibri" w:eastAsia="宋体" w:hAnsi="Calibri" w:cs="Times New Roman"/>
          <w:iCs/>
          <w:kern w:val="0"/>
          <w:sz w:val="20"/>
          <w:szCs w:val="20"/>
          <w:lang w:val="pt-BR"/>
        </w:rPr>
        <w:t>δ</w:t>
      </w:r>
      <w:r w:rsidR="00DE626E">
        <w:rPr>
          <w:rFonts w:ascii="Calibri" w:eastAsia="宋体" w:hAnsi="Calibri" w:cs="Times New Roman" w:hint="eastAsia"/>
          <w:iCs/>
          <w:kern w:val="0"/>
          <w:sz w:val="20"/>
          <w:szCs w:val="20"/>
          <w:lang w:val="pt-BR"/>
        </w:rPr>
        <w:t xml:space="preserve"> </w:t>
      </w:r>
      <w:r w:rsidR="00DE626E" w:rsidRPr="00DE626E">
        <w:rPr>
          <w:rFonts w:ascii="Times New Roman" w:eastAsia="微软雅黑" w:hAnsi="Times New Roman" w:cs="Times New Roman"/>
          <w:sz w:val="20"/>
          <w:szCs w:val="20"/>
        </w:rPr>
        <w:t>5.3 (d, J = 3.45 Hz, 1H)</w:t>
      </w:r>
      <w:r w:rsidRPr="00180C3C">
        <w:rPr>
          <w:rFonts w:ascii="Times New Roman" w:eastAsia="微软雅黑" w:hAnsi="Times New Roman" w:cs="Times New Roman"/>
          <w:sz w:val="20"/>
          <w:szCs w:val="20"/>
        </w:rPr>
        <w:t>.</w:t>
      </w:r>
      <w:r w:rsidR="00C519E0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Pr="00180C3C">
        <w:rPr>
          <w:rFonts w:ascii="Times New Roman" w:eastAsia="微软雅黑" w:hAnsi="Times New Roman" w:cs="Times New Roman"/>
          <w:sz w:val="20"/>
          <w:szCs w:val="20"/>
        </w:rPr>
        <w:t>(b)13C NMR (600 MHz, D</w:t>
      </w:r>
      <w:r w:rsidRPr="007B3B91">
        <w:rPr>
          <w:rFonts w:ascii="Times New Roman" w:eastAsia="微软雅黑" w:hAnsi="Times New Roman" w:cs="Times New Roman"/>
          <w:sz w:val="20"/>
          <w:szCs w:val="20"/>
          <w:vertAlign w:val="subscript"/>
        </w:rPr>
        <w:t>2</w:t>
      </w:r>
      <w:r w:rsidRPr="00180C3C">
        <w:rPr>
          <w:rFonts w:ascii="Times New Roman" w:eastAsia="微软雅黑" w:hAnsi="Times New Roman" w:cs="Times New Roman"/>
          <w:sz w:val="20"/>
          <w:szCs w:val="20"/>
        </w:rPr>
        <w:t>O).</w:t>
      </w:r>
      <w:r w:rsidR="00C519E0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Pr="00180C3C">
        <w:rPr>
          <w:rFonts w:ascii="Times New Roman" w:eastAsia="微软雅黑" w:hAnsi="Times New Roman" w:cs="Times New Roman"/>
          <w:sz w:val="20"/>
          <w:szCs w:val="20"/>
        </w:rPr>
        <w:t>(C)HHCOSY spectra (600 MHz, D</w:t>
      </w:r>
      <w:r w:rsidRPr="007B3B91">
        <w:rPr>
          <w:rFonts w:ascii="Times New Roman" w:eastAsia="微软雅黑" w:hAnsi="Times New Roman" w:cs="Times New Roman"/>
          <w:sz w:val="20"/>
          <w:szCs w:val="20"/>
          <w:vertAlign w:val="subscript"/>
        </w:rPr>
        <w:t>2</w:t>
      </w:r>
      <w:r w:rsidRPr="00180C3C">
        <w:rPr>
          <w:rFonts w:ascii="Times New Roman" w:eastAsia="微软雅黑" w:hAnsi="Times New Roman" w:cs="Times New Roman"/>
          <w:sz w:val="20"/>
          <w:szCs w:val="20"/>
        </w:rPr>
        <w:t>O).</w:t>
      </w:r>
      <w:r w:rsidR="00C519E0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Pr="00180C3C">
        <w:rPr>
          <w:rFonts w:ascii="Times New Roman" w:eastAsia="微软雅黑" w:hAnsi="Times New Roman" w:cs="Times New Roman"/>
          <w:sz w:val="20"/>
          <w:szCs w:val="20"/>
        </w:rPr>
        <w:t>(d)HSQC spectra (600 MHz, D</w:t>
      </w:r>
      <w:r w:rsidRPr="007B3B91">
        <w:rPr>
          <w:rFonts w:ascii="Times New Roman" w:eastAsia="微软雅黑" w:hAnsi="Times New Roman" w:cs="Times New Roman"/>
          <w:sz w:val="20"/>
          <w:szCs w:val="20"/>
          <w:vertAlign w:val="subscript"/>
        </w:rPr>
        <w:t>2</w:t>
      </w:r>
      <w:r w:rsidRPr="00180C3C">
        <w:rPr>
          <w:rFonts w:ascii="Times New Roman" w:eastAsia="微软雅黑" w:hAnsi="Times New Roman" w:cs="Times New Roman"/>
          <w:sz w:val="20"/>
          <w:szCs w:val="20"/>
        </w:rPr>
        <w:t>O).</w:t>
      </w: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E17B8B">
      <w:pPr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180C3C">
      <w:pPr>
        <w:ind w:firstLineChars="950" w:firstLine="1995"/>
        <w:rPr>
          <w:rFonts w:ascii="Times New Roman" w:eastAsia="微软雅黑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8E74122" wp14:editId="4EC7027E">
            <wp:extent cx="2729345" cy="2039428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448" cy="20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C3C" w:rsidRPr="00A624D2" w:rsidRDefault="00A315B1">
      <w:pPr>
        <w:widowControl/>
        <w:jc w:val="left"/>
        <w:rPr>
          <w:rFonts w:ascii="Times New Roman" w:eastAsia="微软雅黑" w:hAnsi="Times New Roman" w:cs="Times New Roman"/>
          <w:iCs/>
          <w:sz w:val="20"/>
          <w:szCs w:val="20"/>
        </w:rPr>
      </w:pPr>
      <w:r w:rsidRPr="00180C3C">
        <w:rPr>
          <w:rFonts w:ascii="Times New Roman" w:eastAsia="微软雅黑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eastAsia="微软雅黑" w:hAnsi="Times New Roman" w:cs="Times New Roman"/>
          <w:b/>
          <w:bCs/>
          <w:sz w:val="20"/>
          <w:szCs w:val="20"/>
        </w:rPr>
        <w:t>Fig.S</w:t>
      </w:r>
      <w:r w:rsidR="00B831C4">
        <w:rPr>
          <w:rFonts w:ascii="Times New Roman" w:eastAsia="微软雅黑" w:hAnsi="Times New Roman" w:cs="Times New Roman" w:hint="eastAsia"/>
          <w:b/>
          <w:bCs/>
          <w:sz w:val="20"/>
          <w:szCs w:val="20"/>
        </w:rPr>
        <w:t>4</w:t>
      </w:r>
      <w:r w:rsidRPr="00180C3C">
        <w:rPr>
          <w:rFonts w:ascii="Times New Roman" w:eastAsia="微软雅黑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微软雅黑" w:hAnsi="Times New Roman" w:cs="Times New Roman" w:hint="eastAsia"/>
          <w:b/>
          <w:iCs/>
          <w:sz w:val="20"/>
          <w:szCs w:val="20"/>
        </w:rPr>
        <w:t xml:space="preserve">The </w:t>
      </w:r>
      <w:r>
        <w:rPr>
          <w:rFonts w:ascii="Times New Roman" w:eastAsia="微软雅黑" w:hAnsi="Times New Roman" w:cs="Times New Roman"/>
          <w:b/>
          <w:iCs/>
          <w:sz w:val="20"/>
          <w:szCs w:val="20"/>
        </w:rPr>
        <w:t>optimum</w:t>
      </w:r>
      <w:r>
        <w:rPr>
          <w:rFonts w:ascii="Times New Roman" w:eastAsia="微软雅黑" w:hAnsi="Times New Roman" w:cs="Times New Roman" w:hint="eastAsia"/>
          <w:b/>
          <w:iCs/>
          <w:sz w:val="20"/>
          <w:szCs w:val="20"/>
        </w:rPr>
        <w:t xml:space="preserve"> mental ion of GaKfiA.</w:t>
      </w:r>
      <w:r w:rsidR="00A624D2">
        <w:rPr>
          <w:rFonts w:ascii="Times New Roman" w:eastAsia="微软雅黑" w:hAnsi="Times New Roman" w:cs="Times New Roman" w:hint="eastAsia"/>
          <w:b/>
          <w:iCs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 w:hint="eastAsia"/>
          <w:iCs/>
          <w:sz w:val="20"/>
          <w:szCs w:val="20"/>
        </w:rPr>
        <w:t>The activity</w:t>
      </w:r>
      <w:r w:rsidR="00D039AA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 of GaKfiA</w:t>
      </w:r>
      <w:r w:rsidR="00A624D2" w:rsidRPr="00A624D2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 was</w:t>
      </w:r>
      <w:r w:rsidR="00A624D2">
        <w:rPr>
          <w:rFonts w:ascii="Times New Roman" w:eastAsia="微软雅黑" w:hAnsi="Times New Roman" w:cs="Times New Roman" w:hint="eastAsia"/>
          <w:b/>
          <w:iCs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iCs/>
          <w:sz w:val="20"/>
          <w:szCs w:val="20"/>
        </w:rPr>
        <w:t>conducted in diverse metal ions (Mn</w:t>
      </w:r>
      <w:r w:rsidR="00A624D2" w:rsidRPr="00A624D2">
        <w:rPr>
          <w:rFonts w:ascii="Times New Roman" w:eastAsia="微软雅黑" w:hAnsi="Times New Roman" w:cs="Times New Roman"/>
          <w:iCs/>
          <w:sz w:val="20"/>
          <w:szCs w:val="20"/>
          <w:vertAlign w:val="superscript"/>
        </w:rPr>
        <w:t>2+</w:t>
      </w:r>
      <w:r w:rsidR="00A624D2" w:rsidRPr="00A624D2">
        <w:rPr>
          <w:rFonts w:ascii="Times New Roman" w:eastAsia="微软雅黑" w:hAnsi="Times New Roman" w:cs="Times New Roman"/>
          <w:iCs/>
          <w:sz w:val="20"/>
          <w:szCs w:val="20"/>
        </w:rPr>
        <w:t xml:space="preserve">, </w:t>
      </w:r>
      <w:r w:rsidR="001F7D41" w:rsidRPr="001F7D41">
        <w:rPr>
          <w:rFonts w:ascii="Times New Roman" w:eastAsia="微软雅黑" w:hAnsi="Times New Roman" w:cs="Times New Roman"/>
          <w:iCs/>
          <w:sz w:val="20"/>
          <w:szCs w:val="20"/>
        </w:rPr>
        <w:t>Mg2+,</w:t>
      </w:r>
      <w:r w:rsidR="001F7D41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 </w:t>
      </w:r>
      <w:r w:rsidR="001F7D41" w:rsidRPr="001F7D41">
        <w:rPr>
          <w:rFonts w:ascii="Times New Roman" w:eastAsia="微软雅黑" w:hAnsi="Times New Roman" w:cs="Times New Roman"/>
          <w:iCs/>
          <w:sz w:val="20"/>
          <w:szCs w:val="20"/>
        </w:rPr>
        <w:t>Fe2+,</w:t>
      </w:r>
      <w:r w:rsidR="001F7D41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 </w:t>
      </w:r>
      <w:r w:rsidR="001F7D41" w:rsidRPr="001F7D41">
        <w:rPr>
          <w:rFonts w:ascii="Times New Roman" w:eastAsia="微软雅黑" w:hAnsi="Times New Roman" w:cs="Times New Roman"/>
          <w:iCs/>
          <w:sz w:val="20"/>
          <w:szCs w:val="20"/>
        </w:rPr>
        <w:t>Ca2+,</w:t>
      </w:r>
      <w:r w:rsidR="001F7D41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iCs/>
          <w:sz w:val="20"/>
          <w:szCs w:val="20"/>
        </w:rPr>
        <w:t>K</w:t>
      </w:r>
      <w:r w:rsidR="00A624D2" w:rsidRPr="00A624D2">
        <w:rPr>
          <w:rFonts w:ascii="Times New Roman" w:eastAsia="微软雅黑" w:hAnsi="Times New Roman" w:cs="Times New Roman"/>
          <w:iCs/>
          <w:sz w:val="20"/>
          <w:szCs w:val="20"/>
          <w:vertAlign w:val="superscript"/>
        </w:rPr>
        <w:t>+</w:t>
      </w:r>
      <w:r w:rsidR="00A624D2" w:rsidRPr="00A624D2">
        <w:rPr>
          <w:rFonts w:ascii="Times New Roman" w:eastAsia="微软雅黑" w:hAnsi="Times New Roman" w:cs="Times New Roman"/>
          <w:iCs/>
          <w:sz w:val="20"/>
          <w:szCs w:val="20"/>
        </w:rPr>
        <w:t>, Ba</w:t>
      </w:r>
      <w:r w:rsidR="00A624D2" w:rsidRPr="00A624D2">
        <w:rPr>
          <w:rFonts w:ascii="Times New Roman" w:eastAsia="微软雅黑" w:hAnsi="Times New Roman" w:cs="Times New Roman"/>
          <w:iCs/>
          <w:sz w:val="20"/>
          <w:szCs w:val="20"/>
          <w:vertAlign w:val="superscript"/>
        </w:rPr>
        <w:t>2+</w:t>
      </w:r>
      <w:r w:rsidR="001F7D41">
        <w:rPr>
          <w:rFonts w:ascii="Times New Roman" w:eastAsia="微软雅黑" w:hAnsi="Times New Roman" w:cs="Times New Roman"/>
          <w:iCs/>
          <w:sz w:val="20"/>
          <w:szCs w:val="20"/>
        </w:rPr>
        <w:t>,</w:t>
      </w:r>
      <w:r w:rsidR="00A624D2" w:rsidRPr="00A624D2">
        <w:rPr>
          <w:rFonts w:ascii="Times New Roman" w:eastAsia="微软雅黑" w:hAnsi="Times New Roman" w:cs="Times New Roman"/>
          <w:iCs/>
          <w:sz w:val="20"/>
          <w:szCs w:val="20"/>
        </w:rPr>
        <w:t xml:space="preserve"> Zn</w:t>
      </w:r>
      <w:r w:rsidR="00A624D2" w:rsidRPr="00A624D2">
        <w:rPr>
          <w:rFonts w:ascii="Times New Roman" w:eastAsia="微软雅黑" w:hAnsi="Times New Roman" w:cs="Times New Roman"/>
          <w:iCs/>
          <w:sz w:val="20"/>
          <w:szCs w:val="20"/>
          <w:vertAlign w:val="superscript"/>
        </w:rPr>
        <w:t>2+</w:t>
      </w:r>
      <w:r w:rsidR="00A624D2" w:rsidRPr="00A624D2">
        <w:rPr>
          <w:rFonts w:ascii="Times New Roman" w:eastAsia="微软雅黑" w:hAnsi="Times New Roman" w:cs="Times New Roman"/>
          <w:iCs/>
          <w:sz w:val="20"/>
          <w:szCs w:val="20"/>
        </w:rPr>
        <w:t xml:space="preserve"> and no metal ion) with</w:t>
      </w:r>
      <w:r w:rsidR="007245ED">
        <w:rPr>
          <w:rFonts w:ascii="Times New Roman" w:eastAsia="微软雅黑" w:hAnsi="Times New Roman" w:cs="Times New Roman"/>
          <w:iCs/>
          <w:sz w:val="20"/>
          <w:szCs w:val="20"/>
        </w:rPr>
        <w:t xml:space="preserve"> Tris-Hcl buffer (50</w:t>
      </w:r>
      <w:r w:rsidR="00A97933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 </w:t>
      </w:r>
      <w:r w:rsidR="007245ED">
        <w:rPr>
          <w:rFonts w:ascii="Times New Roman" w:eastAsia="微软雅黑" w:hAnsi="Times New Roman" w:cs="Times New Roman"/>
          <w:iCs/>
          <w:sz w:val="20"/>
          <w:szCs w:val="20"/>
        </w:rPr>
        <w:t>mM, pH 6.5)</w:t>
      </w:r>
      <w:r w:rsidR="007245ED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, </w:t>
      </w:r>
      <w:r w:rsidR="007245ED" w:rsidRPr="007245ED">
        <w:rPr>
          <w:rFonts w:ascii="Times New Roman" w:eastAsia="微软雅黑" w:hAnsi="Times New Roman" w:cs="Times New Roman" w:hint="eastAsia"/>
          <w:i/>
          <w:iCs/>
          <w:sz w:val="20"/>
          <w:szCs w:val="20"/>
        </w:rPr>
        <w:t>p</w:t>
      </w:r>
      <w:r w:rsidR="007245ED">
        <w:rPr>
          <w:rFonts w:ascii="Times New Roman" w:eastAsia="微软雅黑" w:hAnsi="Times New Roman" w:cs="Times New Roman" w:hint="eastAsia"/>
          <w:iCs/>
          <w:sz w:val="20"/>
          <w:szCs w:val="20"/>
        </w:rPr>
        <w:t>NP-GlcA (0.2</w:t>
      </w:r>
      <w:r w:rsidR="00A97933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 mM</w:t>
      </w:r>
      <w:r w:rsidR="007245ED">
        <w:rPr>
          <w:rFonts w:ascii="Times New Roman" w:eastAsia="微软雅黑" w:hAnsi="Times New Roman" w:cs="Times New Roman" w:hint="eastAsia"/>
          <w:iCs/>
          <w:sz w:val="20"/>
          <w:szCs w:val="20"/>
        </w:rPr>
        <w:t>), UDP-GlcNAc (0.3</w:t>
      </w:r>
      <w:r w:rsidR="00A97933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 </w:t>
      </w:r>
      <w:r w:rsidR="007245ED">
        <w:rPr>
          <w:rFonts w:ascii="Times New Roman" w:eastAsia="微软雅黑" w:hAnsi="Times New Roman" w:cs="Times New Roman" w:hint="eastAsia"/>
          <w:iCs/>
          <w:sz w:val="20"/>
          <w:szCs w:val="20"/>
        </w:rPr>
        <w:t>mM).</w:t>
      </w:r>
      <w:r w:rsidR="000D31AF">
        <w:rPr>
          <w:rFonts w:ascii="Times New Roman" w:eastAsia="微软雅黑" w:hAnsi="Times New Roman" w:cs="Times New Roman" w:hint="eastAsia"/>
          <w:iCs/>
          <w:sz w:val="20"/>
          <w:szCs w:val="20"/>
        </w:rPr>
        <w:t xml:space="preserve"> The bars indicated the range of assay results from three different batches.</w:t>
      </w: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b/>
          <w:iCs/>
          <w:sz w:val="20"/>
          <w:szCs w:val="20"/>
        </w:rPr>
      </w:pPr>
    </w:p>
    <w:p w:rsidR="00A315B1" w:rsidRDefault="00A315B1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180C3C">
      <w:pPr>
        <w:ind w:firstLineChars="950" w:firstLine="1995"/>
        <w:rPr>
          <w:rFonts w:ascii="Times New Roman" w:eastAsia="微软雅黑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01863CC" wp14:editId="58BA8821">
            <wp:extent cx="2722418" cy="1745673"/>
            <wp:effectExtent l="0" t="0" r="1905" b="6985"/>
            <wp:docPr id="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" b="1438"/>
                    <a:stretch/>
                  </pic:blipFill>
                  <pic:spPr bwMode="auto">
                    <a:xfrm>
                      <a:off x="0" y="0"/>
                      <a:ext cx="2720724" cy="174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C3C" w:rsidRPr="001D3344" w:rsidRDefault="001E348C">
      <w:pPr>
        <w:widowControl/>
        <w:jc w:val="left"/>
        <w:rPr>
          <w:rFonts w:ascii="Times New Roman" w:eastAsia="微软雅黑" w:hAnsi="Times New Roman" w:cs="Times New Roman"/>
          <w:b/>
          <w:sz w:val="20"/>
          <w:szCs w:val="20"/>
        </w:rPr>
      </w:pPr>
      <w:r w:rsidRPr="001D3344">
        <w:rPr>
          <w:rFonts w:ascii="Times New Roman" w:eastAsia="微软雅黑" w:hAnsi="Times New Roman" w:cs="Times New Roman"/>
          <w:b/>
          <w:sz w:val="20"/>
          <w:szCs w:val="20"/>
        </w:rPr>
        <w:t>Supplementary Fig.S</w:t>
      </w:r>
      <w:r w:rsidR="00B831C4" w:rsidRPr="001D3344">
        <w:rPr>
          <w:rFonts w:ascii="Times New Roman" w:eastAsia="微软雅黑" w:hAnsi="Times New Roman" w:cs="Times New Roman"/>
          <w:b/>
          <w:sz w:val="20"/>
          <w:szCs w:val="20"/>
        </w:rPr>
        <w:t>5</w:t>
      </w:r>
      <w:r w:rsidRPr="001D3344">
        <w:rPr>
          <w:rFonts w:ascii="Times New Roman" w:eastAsia="微软雅黑" w:hAnsi="Times New Roman" w:cs="Times New Roman"/>
          <w:b/>
          <w:sz w:val="20"/>
          <w:szCs w:val="20"/>
        </w:rPr>
        <w:t xml:space="preserve"> </w:t>
      </w:r>
      <w:r w:rsidR="00646DE7" w:rsidRPr="001D3344">
        <w:rPr>
          <w:rFonts w:ascii="Times New Roman" w:eastAsia="微软雅黑" w:hAnsi="Times New Roman" w:cs="Times New Roman"/>
          <w:b/>
          <w:sz w:val="20"/>
          <w:szCs w:val="20"/>
        </w:rPr>
        <w:t>The effect of pH profile</w:t>
      </w:r>
      <w:r w:rsidR="00B831C4" w:rsidRPr="001D3344">
        <w:rPr>
          <w:rFonts w:ascii="Times New Roman" w:eastAsia="微软雅黑" w:hAnsi="Times New Roman" w:cs="Times New Roman"/>
          <w:b/>
          <w:sz w:val="20"/>
          <w:szCs w:val="20"/>
        </w:rPr>
        <w:t xml:space="preserve"> on </w:t>
      </w:r>
      <w:r w:rsidR="001D3344" w:rsidRPr="001D3344">
        <w:rPr>
          <w:rFonts w:ascii="Times New Roman" w:eastAsia="微软雅黑" w:hAnsi="Times New Roman" w:cs="Times New Roman"/>
          <w:b/>
          <w:sz w:val="20"/>
          <w:szCs w:val="20"/>
        </w:rPr>
        <w:t>GlcNAc-T</w:t>
      </w:r>
      <w:r w:rsidR="00B831C4" w:rsidRPr="001D3344">
        <w:rPr>
          <w:rFonts w:ascii="Times New Roman" w:eastAsia="微软雅黑" w:hAnsi="Times New Roman" w:cs="Times New Roman"/>
          <w:b/>
          <w:sz w:val="20"/>
          <w:szCs w:val="20"/>
        </w:rPr>
        <w:t xml:space="preserve"> activity</w:t>
      </w:r>
      <w:r w:rsidR="00646DE7" w:rsidRPr="001D3344">
        <w:rPr>
          <w:rFonts w:ascii="Times New Roman" w:eastAsia="微软雅黑" w:hAnsi="Times New Roman" w:cs="Times New Roman"/>
          <w:b/>
          <w:sz w:val="20"/>
          <w:szCs w:val="20"/>
        </w:rPr>
        <w:t>.</w:t>
      </w:r>
      <w:r w:rsidR="00B831C4" w:rsidRPr="001D3344">
        <w:rPr>
          <w:rFonts w:ascii="Times New Roman" w:eastAsia="微软雅黑" w:hAnsi="Times New Roman" w:cs="Times New Roman"/>
          <w:b/>
          <w:sz w:val="20"/>
          <w:szCs w:val="20"/>
        </w:rPr>
        <w:t xml:space="preserve"> </w:t>
      </w:r>
      <w:r w:rsidR="00B831C4" w:rsidRPr="001D3344">
        <w:rPr>
          <w:rFonts w:ascii="Times New Roman" w:eastAsia="微软雅黑" w:hAnsi="Times New Roman" w:cs="Times New Roman"/>
          <w:sz w:val="20"/>
          <w:szCs w:val="20"/>
        </w:rPr>
        <w:t>The</w:t>
      </w:r>
      <w:r w:rsidR="00B831C4" w:rsidRPr="001D3344">
        <w:rPr>
          <w:rFonts w:ascii="Times New Roman" w:eastAsia="微软雅黑" w:hAnsi="Times New Roman" w:cs="Times New Roman"/>
          <w:b/>
          <w:sz w:val="20"/>
          <w:szCs w:val="20"/>
        </w:rPr>
        <w:t xml:space="preserve"> </w:t>
      </w:r>
      <w:r w:rsidR="00B831C4" w:rsidRPr="001D3344">
        <w:rPr>
          <w:rFonts w:ascii="Times New Roman" w:hAnsi="Times New Roman" w:cs="Times New Roman"/>
          <w:sz w:val="20"/>
          <w:szCs w:val="20"/>
        </w:rPr>
        <w:t xml:space="preserve">reaction </w:t>
      </w:r>
      <w:r w:rsidR="00A624D2" w:rsidRPr="001D3344">
        <w:rPr>
          <w:rFonts w:ascii="Times New Roman" w:hAnsi="Times New Roman" w:cs="Times New Roman"/>
          <w:sz w:val="20"/>
          <w:szCs w:val="20"/>
        </w:rPr>
        <w:t>was performed at gradi</w:t>
      </w:r>
      <w:r w:rsidR="007245ED" w:rsidRPr="001D3344">
        <w:rPr>
          <w:rFonts w:ascii="Times New Roman" w:hAnsi="Times New Roman" w:cs="Times New Roman"/>
          <w:sz w:val="20"/>
          <w:szCs w:val="20"/>
        </w:rPr>
        <w:t>e</w:t>
      </w:r>
      <w:r w:rsidR="00A624D2" w:rsidRPr="001D3344">
        <w:rPr>
          <w:rFonts w:ascii="Times New Roman" w:hAnsi="Times New Roman" w:cs="Times New Roman"/>
          <w:sz w:val="20"/>
          <w:szCs w:val="20"/>
        </w:rPr>
        <w:t>nt</w:t>
      </w:r>
      <w:r w:rsidR="00B831C4" w:rsidRPr="001D3344">
        <w:rPr>
          <w:rFonts w:ascii="Times New Roman" w:hAnsi="Times New Roman" w:cs="Times New Roman"/>
          <w:sz w:val="20"/>
          <w:szCs w:val="20"/>
        </w:rPr>
        <w:t xml:space="preserve"> pH </w:t>
      </w:r>
      <w:r w:rsidR="00A624D2" w:rsidRPr="001D3344">
        <w:rPr>
          <w:rFonts w:ascii="Times New Roman" w:hAnsi="Times New Roman" w:cs="Times New Roman"/>
          <w:sz w:val="20"/>
          <w:szCs w:val="20"/>
        </w:rPr>
        <w:t xml:space="preserve">in </w:t>
      </w:r>
      <w:r w:rsidR="00B831C4" w:rsidRPr="001D3344">
        <w:rPr>
          <w:rFonts w:ascii="Times New Roman" w:hAnsi="Times New Roman" w:cs="Times New Roman"/>
          <w:sz w:val="20"/>
          <w:szCs w:val="20"/>
        </w:rPr>
        <w:t>different buffer (Na</w:t>
      </w:r>
      <w:r w:rsidR="00B831C4" w:rsidRPr="001D3344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831C4" w:rsidRPr="001D3344">
        <w:rPr>
          <w:rFonts w:ascii="Times New Roman" w:hAnsi="Times New Roman" w:cs="Times New Roman"/>
          <w:sz w:val="20"/>
          <w:szCs w:val="20"/>
        </w:rPr>
        <w:t>HPO</w:t>
      </w:r>
      <w:r w:rsidR="00B831C4" w:rsidRPr="001D334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B831C4" w:rsidRPr="001D3344">
        <w:rPr>
          <w:rFonts w:ascii="Times New Roman" w:hAnsi="Times New Roman" w:cs="Times New Roman"/>
          <w:sz w:val="20"/>
          <w:szCs w:val="20"/>
        </w:rPr>
        <w:t>, pH 3.0, 4.0; MES, pH</w:t>
      </w:r>
      <w:r w:rsidR="00A9793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B831C4" w:rsidRPr="001D3344">
        <w:rPr>
          <w:rFonts w:ascii="Times New Roman" w:hAnsi="Times New Roman" w:cs="Times New Roman"/>
          <w:sz w:val="20"/>
          <w:szCs w:val="20"/>
        </w:rPr>
        <w:t>6.0, 6.5; Tris-HCl</w:t>
      </w:r>
      <w:r w:rsidR="00B831C4" w:rsidRPr="001D3344">
        <w:rPr>
          <w:rFonts w:ascii="Times New Roman" w:hAnsi="Times New Roman" w:cs="Times New Roman"/>
          <w:sz w:val="20"/>
          <w:szCs w:val="20"/>
        </w:rPr>
        <w:t>，</w:t>
      </w:r>
      <w:r w:rsidR="00A97933">
        <w:rPr>
          <w:rFonts w:ascii="Times New Roman" w:hAnsi="Times New Roman" w:cs="Times New Roman" w:hint="eastAsia"/>
          <w:sz w:val="20"/>
          <w:szCs w:val="20"/>
        </w:rPr>
        <w:t xml:space="preserve">pH </w:t>
      </w:r>
      <w:r w:rsidR="00B831C4" w:rsidRPr="001D3344">
        <w:rPr>
          <w:rFonts w:ascii="Times New Roman" w:hAnsi="Times New Roman" w:cs="Times New Roman"/>
          <w:sz w:val="20"/>
          <w:szCs w:val="20"/>
        </w:rPr>
        <w:t>7.0, 7.5, 8.0 and 10.0)</w:t>
      </w:r>
      <w:r w:rsidR="00A624D2" w:rsidRPr="001D3344">
        <w:rPr>
          <w:rFonts w:ascii="Times New Roman" w:hAnsi="Times New Roman" w:cs="Times New Roman"/>
          <w:sz w:val="20"/>
          <w:szCs w:val="20"/>
        </w:rPr>
        <w:t>.</w:t>
      </w:r>
      <w:r w:rsidR="007245ED" w:rsidRPr="001D3344">
        <w:rPr>
          <w:rFonts w:ascii="Times New Roman" w:hAnsi="Times New Roman" w:cs="Times New Roman"/>
          <w:sz w:val="20"/>
          <w:szCs w:val="20"/>
        </w:rPr>
        <w:t xml:space="preserve"> Each group of the reaction was performed using three paralleled assays.</w:t>
      </w: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180C3C">
      <w:pPr>
        <w:ind w:firstLineChars="950" w:firstLine="1995"/>
        <w:rPr>
          <w:rFonts w:ascii="Times New Roman" w:eastAsia="微软雅黑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CE4F49B" wp14:editId="67CFEFE8">
            <wp:extent cx="2930236" cy="2179493"/>
            <wp:effectExtent l="0" t="0" r="381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5" t="28704" r="27703"/>
                    <a:stretch/>
                  </pic:blipFill>
                  <pic:spPr>
                    <a:xfrm>
                      <a:off x="0" y="0"/>
                      <a:ext cx="2935282" cy="218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DE7" w:rsidRPr="00646DE7" w:rsidRDefault="00646DE7" w:rsidP="00646DE7">
      <w:pPr>
        <w:widowControl/>
        <w:jc w:val="left"/>
        <w:rPr>
          <w:rFonts w:ascii="Times New Roman" w:eastAsia="微软雅黑" w:hAnsi="Times New Roman" w:cs="Times New Roman"/>
          <w:b/>
          <w:sz w:val="20"/>
          <w:szCs w:val="20"/>
        </w:rPr>
      </w:pPr>
      <w:r w:rsidRPr="00646DE7">
        <w:rPr>
          <w:rFonts w:ascii="Times New Roman" w:eastAsia="微软雅黑" w:hAnsi="Times New Roman" w:cs="Times New Roman"/>
          <w:b/>
          <w:sz w:val="20"/>
          <w:szCs w:val="20"/>
        </w:rPr>
        <w:t>Supplementary Fig.S</w:t>
      </w:r>
      <w:r w:rsidR="00B831C4">
        <w:rPr>
          <w:rFonts w:ascii="Times New Roman" w:eastAsia="微软雅黑" w:hAnsi="Times New Roman" w:cs="Times New Roman" w:hint="eastAsia"/>
          <w:b/>
          <w:sz w:val="20"/>
          <w:szCs w:val="20"/>
        </w:rPr>
        <w:t>6</w:t>
      </w:r>
      <w:r w:rsidRPr="00646DE7">
        <w:rPr>
          <w:rFonts w:ascii="Times New Roman" w:eastAsia="微软雅黑" w:hAnsi="Times New Roman" w:cs="Times New Roman"/>
          <w:b/>
          <w:sz w:val="20"/>
          <w:szCs w:val="20"/>
        </w:rPr>
        <w:t xml:space="preserve"> The</w:t>
      </w:r>
      <w:r w:rsidR="00B831C4" w:rsidRPr="00B831C4">
        <w:t xml:space="preserve"> </w:t>
      </w:r>
      <w:r w:rsidR="00B831C4" w:rsidRPr="00B831C4">
        <w:rPr>
          <w:rFonts w:ascii="Times New Roman" w:eastAsia="微软雅黑" w:hAnsi="Times New Roman" w:cs="Times New Roman"/>
          <w:b/>
          <w:sz w:val="20"/>
          <w:szCs w:val="20"/>
        </w:rPr>
        <w:t>temperature</w:t>
      </w:r>
      <w:r w:rsidRPr="00646DE7">
        <w:rPr>
          <w:rFonts w:ascii="Times New Roman" w:eastAsia="微软雅黑" w:hAnsi="Times New Roman" w:cs="Times New Roman"/>
          <w:b/>
          <w:sz w:val="20"/>
          <w:szCs w:val="20"/>
        </w:rPr>
        <w:t xml:space="preserve"> </w:t>
      </w:r>
      <w:r w:rsidR="00B831C4">
        <w:rPr>
          <w:rFonts w:ascii="Times New Roman" w:eastAsia="微软雅黑" w:hAnsi="Times New Roman" w:cs="Times New Roman" w:hint="eastAsia"/>
          <w:b/>
          <w:sz w:val="20"/>
          <w:szCs w:val="20"/>
        </w:rPr>
        <w:t xml:space="preserve">preference </w:t>
      </w:r>
      <w:r w:rsidRPr="00646DE7">
        <w:rPr>
          <w:rFonts w:ascii="Times New Roman" w:eastAsia="微软雅黑" w:hAnsi="Times New Roman" w:cs="Times New Roman"/>
          <w:b/>
          <w:sz w:val="20"/>
          <w:szCs w:val="20"/>
        </w:rPr>
        <w:t xml:space="preserve">of </w:t>
      </w:r>
      <w:r w:rsidR="00B831C4">
        <w:rPr>
          <w:rFonts w:ascii="Times New Roman" w:eastAsia="微软雅黑" w:hAnsi="Times New Roman" w:cs="Times New Roman" w:hint="eastAsia"/>
          <w:b/>
          <w:sz w:val="20"/>
          <w:szCs w:val="20"/>
        </w:rPr>
        <w:t>GaKfiA.</w:t>
      </w:r>
      <w:r w:rsidR="00A624D2">
        <w:rPr>
          <w:rFonts w:ascii="Times New Roman" w:eastAsia="微软雅黑" w:hAnsi="Times New Roman" w:cs="Times New Roman" w:hint="eastAsia"/>
          <w:b/>
          <w:sz w:val="20"/>
          <w:szCs w:val="20"/>
        </w:rPr>
        <w:t xml:space="preserve"> </w:t>
      </w:r>
      <w:r w:rsidR="00B45C5E">
        <w:rPr>
          <w:rFonts w:ascii="Times New Roman" w:eastAsia="微软雅黑" w:hAnsi="Times New Roman" w:cs="Times New Roman" w:hint="eastAsia"/>
          <w:sz w:val="20"/>
          <w:szCs w:val="20"/>
        </w:rPr>
        <w:t>T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 xml:space="preserve">he enzymatic reaction </w:t>
      </w:r>
      <w:r w:rsidR="00B45C5E">
        <w:rPr>
          <w:rFonts w:ascii="Times New Roman" w:eastAsia="微软雅黑" w:hAnsi="Times New Roman" w:cs="Times New Roman" w:hint="eastAsia"/>
          <w:sz w:val="20"/>
          <w:szCs w:val="20"/>
        </w:rPr>
        <w:t xml:space="preserve">was carried out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at a range of temperature (4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℃, 10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℃, 20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℃, 30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℃, 37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℃, and 45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℃) to detection the optimum temperature conditions, other conditions were performed as described above.</w:t>
      </w:r>
      <w:r w:rsidR="006574FC">
        <w:rPr>
          <w:rFonts w:ascii="Times New Roman" w:eastAsia="微软雅黑" w:hAnsi="Times New Roman" w:cs="Times New Roman" w:hint="eastAsia"/>
          <w:sz w:val="20"/>
          <w:szCs w:val="20"/>
        </w:rPr>
        <w:t xml:space="preserve"> All date represented the average of three independent determinations.</w:t>
      </w:r>
    </w:p>
    <w:p w:rsidR="00180C3C" w:rsidRPr="00646DE7" w:rsidRDefault="00180C3C">
      <w:pPr>
        <w:widowControl/>
        <w:jc w:val="left"/>
        <w:rPr>
          <w:rFonts w:ascii="Times New Roman" w:eastAsia="微软雅黑" w:hAnsi="Times New Roman" w:cs="Times New Roman"/>
          <w:b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E348C" w:rsidRDefault="001E348C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p w:rsidR="00180C3C" w:rsidRDefault="00180C3C" w:rsidP="003C1061">
      <w:pPr>
        <w:ind w:firstLineChars="700" w:firstLine="1470"/>
        <w:rPr>
          <w:rFonts w:ascii="Times New Roman" w:eastAsia="微软雅黑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04E4D6C" wp14:editId="56FCEA05">
            <wp:extent cx="3068782" cy="2015664"/>
            <wp:effectExtent l="0" t="0" r="0" b="381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32" cy="2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46DE7" w:rsidRPr="00A624D2" w:rsidRDefault="00646DE7" w:rsidP="00646DE7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  <w:r>
        <w:rPr>
          <w:rFonts w:ascii="Times New Roman" w:eastAsia="微软雅黑" w:hAnsi="Times New Roman" w:cs="Times New Roman"/>
          <w:b/>
          <w:sz w:val="20"/>
          <w:szCs w:val="20"/>
        </w:rPr>
        <w:t>Supplementary Fig.S</w:t>
      </w:r>
      <w:r w:rsidR="00B831C4">
        <w:rPr>
          <w:rFonts w:ascii="Times New Roman" w:eastAsia="微软雅黑" w:hAnsi="Times New Roman" w:cs="Times New Roman" w:hint="eastAsia"/>
          <w:b/>
          <w:sz w:val="20"/>
          <w:szCs w:val="20"/>
        </w:rPr>
        <w:t>7</w:t>
      </w:r>
      <w:r w:rsidRPr="00646DE7">
        <w:t xml:space="preserve"> </w:t>
      </w:r>
      <w:r w:rsidR="00B831C4" w:rsidRPr="00B831C4">
        <w:rPr>
          <w:rFonts w:ascii="Times New Roman" w:hAnsi="Times New Roman" w:cs="Times New Roman"/>
          <w:b/>
        </w:rPr>
        <w:t>The</w:t>
      </w:r>
      <w:r w:rsidR="00B831C4">
        <w:rPr>
          <w:rFonts w:hint="eastAsia"/>
        </w:rPr>
        <w:t xml:space="preserve"> </w:t>
      </w:r>
      <w:r w:rsidR="00B831C4">
        <w:rPr>
          <w:rFonts w:ascii="Times New Roman" w:eastAsia="微软雅黑" w:hAnsi="Times New Roman" w:cs="Times New Roman" w:hint="eastAsia"/>
          <w:b/>
          <w:sz w:val="20"/>
          <w:szCs w:val="20"/>
        </w:rPr>
        <w:t>e</w:t>
      </w:r>
      <w:r w:rsidRPr="00646DE7">
        <w:rPr>
          <w:rFonts w:ascii="Times New Roman" w:eastAsia="微软雅黑" w:hAnsi="Times New Roman" w:cs="Times New Roman"/>
          <w:b/>
          <w:sz w:val="20"/>
          <w:szCs w:val="20"/>
        </w:rPr>
        <w:t xml:space="preserve">ffect of temperature on </w:t>
      </w:r>
      <w:r w:rsidR="001D3344">
        <w:rPr>
          <w:rFonts w:ascii="Times New Roman" w:eastAsia="微软雅黑" w:hAnsi="Times New Roman" w:cs="Times New Roman"/>
          <w:b/>
          <w:sz w:val="20"/>
          <w:szCs w:val="20"/>
        </w:rPr>
        <w:t xml:space="preserve">GlcNAc-T </w:t>
      </w:r>
      <w:r w:rsidRPr="00646DE7">
        <w:rPr>
          <w:rFonts w:ascii="Times New Roman" w:eastAsia="微软雅黑" w:hAnsi="Times New Roman" w:cs="Times New Roman"/>
          <w:b/>
          <w:sz w:val="20"/>
          <w:szCs w:val="20"/>
        </w:rPr>
        <w:t>stability</w:t>
      </w:r>
      <w:r w:rsidR="001D3344">
        <w:rPr>
          <w:rFonts w:ascii="Times New Roman" w:eastAsia="微软雅黑" w:hAnsi="Times New Roman" w:cs="Times New Roman"/>
          <w:b/>
          <w:sz w:val="20"/>
          <w:szCs w:val="20"/>
        </w:rPr>
        <w:t xml:space="preserve"> of recombinant GaKfiA</w:t>
      </w:r>
      <w:r>
        <w:rPr>
          <w:rFonts w:ascii="Times New Roman" w:eastAsia="微软雅黑" w:hAnsi="Times New Roman" w:cs="Times New Roman" w:hint="eastAsia"/>
          <w:b/>
          <w:sz w:val="20"/>
          <w:szCs w:val="20"/>
        </w:rPr>
        <w:t>.</w:t>
      </w:r>
      <w:r w:rsidR="00A624D2">
        <w:rPr>
          <w:rFonts w:ascii="Times New Roman" w:eastAsia="微软雅黑" w:hAnsi="Times New Roman" w:cs="Times New Roman" w:hint="eastAsia"/>
          <w:b/>
          <w:sz w:val="20"/>
          <w:szCs w:val="20"/>
        </w:rPr>
        <w:t xml:space="preserve"> </w:t>
      </w:r>
      <w:r w:rsidR="00A624D2">
        <w:rPr>
          <w:rFonts w:ascii="Times New Roman" w:eastAsia="微软雅黑" w:hAnsi="Times New Roman" w:cs="Times New Roman" w:hint="eastAsia"/>
          <w:sz w:val="20"/>
          <w:szCs w:val="20"/>
        </w:rPr>
        <w:t>E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 xml:space="preserve">nzymatic stability </w:t>
      </w:r>
      <w:r w:rsidR="00A624D2">
        <w:rPr>
          <w:rFonts w:ascii="Times New Roman" w:eastAsia="微软雅黑" w:hAnsi="Times New Roman" w:cs="Times New Roman" w:hint="eastAsia"/>
          <w:sz w:val="20"/>
          <w:szCs w:val="20"/>
        </w:rPr>
        <w:t>was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 xml:space="preserve"> experimented by incubating e</w:t>
      </w:r>
      <w:r w:rsidR="001F7D41">
        <w:rPr>
          <w:rFonts w:ascii="Times New Roman" w:eastAsia="微软雅黑" w:hAnsi="Times New Roman" w:cs="Times New Roman"/>
          <w:sz w:val="20"/>
          <w:szCs w:val="20"/>
        </w:rPr>
        <w:t>nzyme in different temperature</w:t>
      </w:r>
      <w:r w:rsidR="001F7D41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1F7D41">
        <w:rPr>
          <w:rFonts w:ascii="Times New Roman" w:eastAsia="微软雅黑" w:hAnsi="Times New Roman" w:cs="Times New Roman"/>
          <w:sz w:val="20"/>
          <w:szCs w:val="20"/>
        </w:rPr>
        <w:t>(4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1F7D41">
        <w:rPr>
          <w:rFonts w:ascii="Times New Roman" w:eastAsia="微软雅黑" w:hAnsi="Times New Roman" w:cs="Times New Roman"/>
          <w:sz w:val="20"/>
          <w:szCs w:val="20"/>
        </w:rPr>
        <w:t>℃, 10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1F7D41">
        <w:rPr>
          <w:rFonts w:ascii="Times New Roman" w:eastAsia="微软雅黑" w:hAnsi="Times New Roman" w:cs="Times New Roman"/>
          <w:sz w:val="20"/>
          <w:szCs w:val="20"/>
        </w:rPr>
        <w:t>℃, 20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1F7D41">
        <w:rPr>
          <w:rFonts w:ascii="Times New Roman" w:eastAsia="微软雅黑" w:hAnsi="Times New Roman" w:cs="Times New Roman"/>
          <w:sz w:val="20"/>
          <w:szCs w:val="20"/>
        </w:rPr>
        <w:t>℃, 30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1F7D41">
        <w:rPr>
          <w:rFonts w:ascii="Times New Roman" w:eastAsia="微软雅黑" w:hAnsi="Times New Roman" w:cs="Times New Roman"/>
          <w:sz w:val="20"/>
          <w:szCs w:val="20"/>
        </w:rPr>
        <w:t>℃, 40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1F7D41">
        <w:rPr>
          <w:rFonts w:ascii="Times New Roman" w:eastAsia="微软雅黑" w:hAnsi="Times New Roman" w:cs="Times New Roman"/>
          <w:sz w:val="20"/>
          <w:szCs w:val="20"/>
        </w:rPr>
        <w:t xml:space="preserve">℃, and </w:t>
      </w:r>
      <w:r w:rsidR="001F7D41" w:rsidRPr="00A624D2">
        <w:rPr>
          <w:rFonts w:ascii="Times New Roman" w:eastAsia="微软雅黑" w:hAnsi="Times New Roman" w:cs="Times New Roman"/>
          <w:sz w:val="20"/>
          <w:szCs w:val="20"/>
        </w:rPr>
        <w:t>5</w:t>
      </w:r>
      <w:r w:rsidR="001F7D41">
        <w:rPr>
          <w:rFonts w:ascii="Times New Roman" w:eastAsia="微软雅黑" w:hAnsi="Times New Roman" w:cs="Times New Roman"/>
          <w:sz w:val="20"/>
          <w:szCs w:val="20"/>
        </w:rPr>
        <w:t>0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1D3344">
        <w:rPr>
          <w:rFonts w:ascii="Times New Roman" w:eastAsia="微软雅黑" w:hAnsi="Times New Roman" w:cs="Times New Roman"/>
          <w:sz w:val="20"/>
          <w:szCs w:val="20"/>
        </w:rPr>
        <w:t>℃)</w:t>
      </w:r>
      <w:r w:rsidR="001F7D41">
        <w:rPr>
          <w:rFonts w:ascii="Times New Roman" w:eastAsia="微软雅黑" w:hAnsi="Times New Roman" w:cs="Times New Roman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and times for 4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h, 8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h, 12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h, 16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h, 20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h, 24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h, 30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h, 50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h, and 70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 xml:space="preserve">h respectively. </w:t>
      </w:r>
      <w:r w:rsidR="00C2769C">
        <w:rPr>
          <w:rFonts w:ascii="Times New Roman" w:eastAsia="微软雅黑" w:hAnsi="Times New Roman" w:cs="Times New Roman" w:hint="eastAsia"/>
          <w:sz w:val="20"/>
          <w:szCs w:val="20"/>
        </w:rPr>
        <w:t xml:space="preserve">The reaction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 xml:space="preserve">were </w:t>
      </w:r>
      <w:r w:rsidR="00A624D2">
        <w:rPr>
          <w:rFonts w:ascii="Times New Roman" w:eastAsia="微软雅黑" w:hAnsi="Times New Roman" w:cs="Times New Roman" w:hint="eastAsia"/>
          <w:sz w:val="20"/>
          <w:szCs w:val="20"/>
        </w:rPr>
        <w:t>i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ncubate</w:t>
      </w:r>
      <w:r w:rsidR="00A624D2">
        <w:rPr>
          <w:rFonts w:ascii="Times New Roman" w:eastAsia="微软雅黑" w:hAnsi="Times New Roman" w:cs="Times New Roman" w:hint="eastAsia"/>
          <w:sz w:val="20"/>
          <w:szCs w:val="20"/>
        </w:rPr>
        <w:t xml:space="preserve">d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at 37</w:t>
      </w:r>
      <w:r w:rsidR="00A97933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℃ for 4 hours</w:t>
      </w:r>
      <w:r w:rsidR="00C2769C">
        <w:rPr>
          <w:rFonts w:ascii="Times New Roman" w:eastAsia="微软雅黑" w:hAnsi="Times New Roman" w:cs="Times New Roman" w:hint="eastAsia"/>
          <w:sz w:val="20"/>
          <w:szCs w:val="20"/>
        </w:rPr>
        <w:t xml:space="preserve"> and </w:t>
      </w:r>
      <w:r w:rsidR="00C2769C">
        <w:rPr>
          <w:rFonts w:ascii="Times New Roman" w:eastAsia="微软雅黑" w:hAnsi="Times New Roman" w:cs="Times New Roman"/>
          <w:sz w:val="20"/>
          <w:szCs w:val="20"/>
        </w:rPr>
        <w:t>analy</w:t>
      </w:r>
      <w:r w:rsidR="00C2769C">
        <w:rPr>
          <w:rFonts w:ascii="Times New Roman" w:eastAsia="微软雅黑" w:hAnsi="Times New Roman" w:cs="Times New Roman" w:hint="eastAsia"/>
          <w:sz w:val="20"/>
          <w:szCs w:val="20"/>
        </w:rPr>
        <w:t>z</w:t>
      </w:r>
      <w:r w:rsidR="00C2769C" w:rsidRPr="00C2769C">
        <w:rPr>
          <w:rFonts w:ascii="Times New Roman" w:eastAsia="微软雅黑" w:hAnsi="Times New Roman" w:cs="Times New Roman"/>
          <w:sz w:val="20"/>
          <w:szCs w:val="20"/>
        </w:rPr>
        <w:t>ed</w:t>
      </w:r>
      <w:r w:rsidR="00C2769C">
        <w:rPr>
          <w:rFonts w:ascii="Times New Roman" w:eastAsia="微软雅黑" w:hAnsi="Times New Roman" w:cs="Times New Roman" w:hint="eastAsia"/>
          <w:sz w:val="20"/>
          <w:szCs w:val="20"/>
        </w:rPr>
        <w:t xml:space="preserve"> by PAMN-HPLC</w:t>
      </w:r>
      <w:r w:rsidR="00A624D2" w:rsidRPr="00A624D2">
        <w:rPr>
          <w:rFonts w:ascii="Times New Roman" w:eastAsia="微软雅黑" w:hAnsi="Times New Roman" w:cs="Times New Roman"/>
          <w:sz w:val="20"/>
          <w:szCs w:val="20"/>
        </w:rPr>
        <w:t>.</w:t>
      </w:r>
      <w:r w:rsidR="006574FC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  <w:r w:rsidR="006574FC" w:rsidRPr="006574FC">
        <w:rPr>
          <w:rFonts w:ascii="Times New Roman" w:eastAsia="微软雅黑" w:hAnsi="Times New Roman" w:cs="Times New Roman"/>
          <w:sz w:val="20"/>
          <w:szCs w:val="20"/>
        </w:rPr>
        <w:t>There were three parallels for each temperature and time reaction.</w:t>
      </w:r>
    </w:p>
    <w:p w:rsidR="003C1061" w:rsidRDefault="00180C3C" w:rsidP="003C1061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  <w:r>
        <w:rPr>
          <w:rFonts w:ascii="Times New Roman" w:eastAsia="微软雅黑" w:hAnsi="Times New Roman" w:cs="Times New Roman"/>
          <w:sz w:val="20"/>
          <w:szCs w:val="20"/>
        </w:rPr>
        <w:br w:type="page"/>
      </w:r>
    </w:p>
    <w:p w:rsidR="00652320" w:rsidRDefault="00652320">
      <w:pPr>
        <w:widowControl/>
        <w:jc w:val="left"/>
        <w:rPr>
          <w:rFonts w:ascii="Times New Roman" w:eastAsia="微软雅黑" w:hAnsi="Times New Roman" w:cs="Times New Roman"/>
          <w:b/>
          <w:sz w:val="20"/>
          <w:szCs w:val="20"/>
        </w:rPr>
      </w:pPr>
      <w:r>
        <w:rPr>
          <w:rFonts w:ascii="Times New Roman" w:eastAsia="微软雅黑" w:hAnsi="Times New Roman" w:cs="Times New Roman" w:hint="eastAsia"/>
          <w:b/>
          <w:noProof/>
          <w:sz w:val="20"/>
          <w:szCs w:val="20"/>
        </w:rPr>
        <w:lastRenderedPageBreak/>
        <w:drawing>
          <wp:inline distT="0" distB="0" distL="0" distR="0">
            <wp:extent cx="4904509" cy="2701636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Kfi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882" cy="270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61" w:rsidRDefault="00575CD3" w:rsidP="003C4E40">
      <w:pPr>
        <w:widowControl/>
        <w:rPr>
          <w:rFonts w:ascii="Times New Roman" w:eastAsia="微软雅黑" w:hAnsi="Times New Roman" w:cs="Times New Roman"/>
          <w:sz w:val="20"/>
          <w:szCs w:val="20"/>
        </w:rPr>
      </w:pPr>
      <w:r>
        <w:rPr>
          <w:rFonts w:ascii="Times New Roman" w:eastAsia="微软雅黑" w:hAnsi="Times New Roman" w:cs="Times New Roman"/>
          <w:b/>
          <w:sz w:val="20"/>
          <w:szCs w:val="20"/>
        </w:rPr>
        <w:t>Supplementary Fig.S</w:t>
      </w:r>
      <w:r>
        <w:rPr>
          <w:rFonts w:ascii="Times New Roman" w:eastAsia="微软雅黑" w:hAnsi="Times New Roman" w:cs="Times New Roman" w:hint="eastAsia"/>
          <w:b/>
          <w:sz w:val="20"/>
          <w:szCs w:val="20"/>
        </w:rPr>
        <w:t>8</w:t>
      </w:r>
      <w:r w:rsidRPr="00646DE7">
        <w:t xml:space="preserve"> </w:t>
      </w:r>
      <w:r w:rsidRPr="00575CD3">
        <w:rPr>
          <w:rFonts w:ascii="Times New Roman" w:hAnsi="Times New Roman" w:cs="Times New Roman"/>
          <w:b/>
        </w:rPr>
        <w:t>The</w:t>
      </w:r>
      <w:r w:rsidRPr="00575CD3">
        <w:rPr>
          <w:rFonts w:ascii="Times New Roman" w:hAnsi="Times New Roman" w:cs="Times New Roman"/>
        </w:rPr>
        <w:t xml:space="preserve"> </w:t>
      </w:r>
      <w:r w:rsidRPr="00575CD3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 xml:space="preserve">PAMN-HPLC </w:t>
      </w:r>
      <w:r w:rsidR="003C4E40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>assays</w:t>
      </w:r>
      <w:r w:rsidRPr="00575CD3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 xml:space="preserve"> of GlcA-</w:t>
      </w:r>
      <w:r w:rsidRPr="00575CD3">
        <w:rPr>
          <w:rFonts w:ascii="Times New Roman" w:eastAsia="宋体" w:hAnsi="Times New Roman" w:cs="Times New Roman"/>
          <w:b/>
          <w:i/>
          <w:kern w:val="0"/>
          <w:sz w:val="20"/>
          <w:szCs w:val="20"/>
          <w:lang w:eastAsia="en-US"/>
        </w:rPr>
        <w:t>p</w:t>
      </w:r>
      <w:r w:rsidRPr="00575CD3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>NP treated with</w:t>
      </w:r>
      <w:r w:rsidRPr="00575CD3">
        <w:rPr>
          <w:rFonts w:ascii="Times New Roman" w:eastAsia="宋体" w:hAnsi="Times New Roman" w:cs="Times New Roman"/>
          <w:b/>
          <w:kern w:val="0"/>
          <w:sz w:val="20"/>
          <w:szCs w:val="20"/>
        </w:rPr>
        <w:t xml:space="preserve"> GaKfiA</w:t>
      </w:r>
      <w:r w:rsidRPr="00575CD3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 xml:space="preserve"> using </w:t>
      </w:r>
      <w:r w:rsidR="00C67383" w:rsidRPr="00C67383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>various</w:t>
      </w:r>
      <w:r w:rsidR="00C67383">
        <w:rPr>
          <w:rFonts w:ascii="Times New Roman" w:eastAsia="宋体" w:hAnsi="Times New Roman" w:cs="Times New Roman" w:hint="eastAsia"/>
          <w:b/>
          <w:kern w:val="0"/>
          <w:sz w:val="20"/>
          <w:szCs w:val="20"/>
        </w:rPr>
        <w:t xml:space="preserve"> </w:t>
      </w:r>
      <w:r w:rsidRPr="00575CD3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>donors.</w:t>
      </w:r>
      <w:r>
        <w:rPr>
          <w:rFonts w:ascii="Times New Roman" w:eastAsia="宋体" w:hAnsi="Times New Roman" w:cs="Times New Roman" w:hint="eastAsia"/>
          <w:b/>
          <w:kern w:val="0"/>
          <w:sz w:val="20"/>
          <w:szCs w:val="20"/>
        </w:rPr>
        <w:t xml:space="preserve"> </w:t>
      </w:r>
      <w:r w:rsidRPr="00575CD3">
        <w:rPr>
          <w:rFonts w:ascii="Times New Roman" w:eastAsia="宋体" w:hAnsi="Times New Roman" w:cs="Times New Roman"/>
          <w:kern w:val="0"/>
          <w:sz w:val="20"/>
          <w:szCs w:val="20"/>
        </w:rPr>
        <w:t>Reactions contained GlcA-</w:t>
      </w:r>
      <w:r w:rsidRPr="00A06D88">
        <w:rPr>
          <w:rFonts w:ascii="Times New Roman" w:eastAsia="宋体" w:hAnsi="Times New Roman" w:cs="Times New Roman"/>
          <w:i/>
          <w:kern w:val="0"/>
          <w:sz w:val="20"/>
          <w:szCs w:val="20"/>
        </w:rPr>
        <w:t>p</w:t>
      </w:r>
      <w:r w:rsidRPr="00575CD3">
        <w:rPr>
          <w:rFonts w:ascii="Times New Roman" w:eastAsia="宋体" w:hAnsi="Times New Roman" w:cs="Times New Roman"/>
          <w:kern w:val="0"/>
          <w:sz w:val="20"/>
          <w:szCs w:val="20"/>
        </w:rPr>
        <w:t>NP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(0.2</w:t>
      </w:r>
      <w:r w:rsidR="00A97933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mM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)</w:t>
      </w:r>
      <w:r w:rsidRPr="00575CD3">
        <w:rPr>
          <w:rFonts w:ascii="Times New Roman" w:eastAsia="宋体" w:hAnsi="Times New Roman" w:cs="Times New Roman"/>
          <w:kern w:val="0"/>
          <w:sz w:val="20"/>
          <w:szCs w:val="20"/>
        </w:rPr>
        <w:t xml:space="preserve"> as the acceptor substrate</w:t>
      </w:r>
      <w:r w:rsidRPr="00575CD3">
        <w:t xml:space="preserve"> </w:t>
      </w:r>
      <w:r w:rsidRPr="00575CD3">
        <w:rPr>
          <w:rFonts w:ascii="Times New Roman" w:eastAsia="宋体" w:hAnsi="Times New Roman" w:cs="Times New Roman"/>
          <w:kern w:val="0"/>
          <w:sz w:val="20"/>
          <w:szCs w:val="20"/>
        </w:rPr>
        <w:t>in a reaction mixture containing Tris-HCl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 (50 mM, pH 7.0), MnCl2 (20 mM)</w:t>
      </w:r>
      <w:r w:rsidRPr="00575CD3">
        <w:rPr>
          <w:rFonts w:ascii="Times New Roman" w:eastAsia="宋体" w:hAnsi="Times New Roman" w:cs="Times New Roman"/>
          <w:kern w:val="0"/>
          <w:sz w:val="20"/>
          <w:szCs w:val="20"/>
        </w:rPr>
        <w:t>, expect UDP-GlcNAc</w:t>
      </w:r>
      <w:r w:rsidR="00047CCB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(A)</w:t>
      </w:r>
      <w:r w:rsidRPr="00575CD3">
        <w:rPr>
          <w:rFonts w:ascii="Times New Roman" w:eastAsia="宋体" w:hAnsi="Times New Roman" w:cs="Times New Roman"/>
          <w:kern w:val="0"/>
          <w:sz w:val="20"/>
          <w:szCs w:val="20"/>
        </w:rPr>
        <w:t xml:space="preserve"> as natural donor substrate, the other nucleic acid sugar derivatives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were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 also analyzed specificity</w:t>
      </w:r>
      <w:r w:rsidRPr="00575CD3">
        <w:rPr>
          <w:rFonts w:ascii="Times New Roman" w:eastAsia="宋体" w:hAnsi="Times New Roman" w:cs="Times New Roman"/>
          <w:kern w:val="0"/>
          <w:sz w:val="20"/>
          <w:szCs w:val="20"/>
        </w:rPr>
        <w:t xml:space="preserve"> as donor substrate, including UDP-Glc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NTFA</w:t>
      </w:r>
      <w:r w:rsidR="00047CCB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(B)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>,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</w:t>
      </w:r>
      <w:r w:rsidRPr="00575CD3">
        <w:rPr>
          <w:rFonts w:ascii="Times New Roman" w:eastAsia="宋体" w:hAnsi="Times New Roman" w:cs="Times New Roman"/>
          <w:kern w:val="0"/>
          <w:sz w:val="20"/>
          <w:szCs w:val="20"/>
        </w:rPr>
        <w:t>UDP-GalNAc</w:t>
      </w:r>
      <w:r w:rsidR="00047CCB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(C)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,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 UDP-G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alNAz</w:t>
      </w:r>
      <w:r w:rsidR="00047CCB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(D)</w:t>
      </w:r>
      <w:r w:rsidRPr="00575CD3">
        <w:rPr>
          <w:rFonts w:ascii="Times New Roman" w:eastAsia="宋体" w:hAnsi="Times New Roman" w:cs="Times New Roman"/>
          <w:kern w:val="0"/>
          <w:sz w:val="20"/>
          <w:szCs w:val="20"/>
        </w:rPr>
        <w:t>,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 UDP-GlcNAz</w:t>
      </w:r>
      <w:r w:rsidR="00047CCB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(E)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>, UDP-Gal</w:t>
      </w:r>
      <w:r w:rsidR="00047CCB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(F)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,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and 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>UDP-G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lc</w:t>
      </w:r>
      <w:r w:rsidR="00047CCB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(G)</w:t>
      </w:r>
      <w:r w:rsidRPr="00575CD3">
        <w:rPr>
          <w:rFonts w:ascii="Times New Roman" w:eastAsia="宋体" w:hAnsi="Times New Roman" w:cs="Times New Roman"/>
          <w:kern w:val="0"/>
          <w:sz w:val="20"/>
          <w:szCs w:val="20"/>
        </w:rPr>
        <w:t xml:space="preserve">. </w:t>
      </w:r>
      <w:r w:rsidR="003C1061">
        <w:rPr>
          <w:rFonts w:ascii="Times New Roman" w:eastAsia="微软雅黑" w:hAnsi="Times New Roman" w:cs="Times New Roman"/>
          <w:sz w:val="20"/>
          <w:szCs w:val="20"/>
        </w:rPr>
        <w:br w:type="page"/>
      </w:r>
    </w:p>
    <w:p w:rsidR="003C1061" w:rsidRDefault="00652320" w:rsidP="003C1061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  <w:r>
        <w:rPr>
          <w:rFonts w:ascii="Times New Roman" w:eastAsia="微软雅黑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987636" cy="280257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KfiA(N56D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36" cy="280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61" w:rsidRDefault="00C67383" w:rsidP="003C4E40">
      <w:pPr>
        <w:widowControl/>
        <w:rPr>
          <w:rFonts w:ascii="Times New Roman" w:eastAsia="微软雅黑" w:hAnsi="Times New Roman" w:cs="Times New Roman"/>
          <w:sz w:val="20"/>
          <w:szCs w:val="20"/>
        </w:rPr>
      </w:pPr>
      <w:r>
        <w:rPr>
          <w:rFonts w:ascii="Times New Roman" w:eastAsia="微软雅黑" w:hAnsi="Times New Roman" w:cs="Times New Roman"/>
          <w:b/>
          <w:sz w:val="20"/>
          <w:szCs w:val="20"/>
        </w:rPr>
        <w:t>Supplementary Fig.S</w:t>
      </w:r>
      <w:r>
        <w:rPr>
          <w:rFonts w:ascii="Times New Roman" w:eastAsia="微软雅黑" w:hAnsi="Times New Roman" w:cs="Times New Roman" w:hint="eastAsia"/>
          <w:b/>
          <w:sz w:val="20"/>
          <w:szCs w:val="20"/>
        </w:rPr>
        <w:t>9</w:t>
      </w:r>
      <w:r w:rsidRPr="00646DE7">
        <w:t xml:space="preserve"> </w:t>
      </w:r>
      <w:r w:rsidRPr="00575CD3">
        <w:rPr>
          <w:rFonts w:ascii="Times New Roman" w:hAnsi="Times New Roman" w:cs="Times New Roman"/>
          <w:b/>
        </w:rPr>
        <w:t>The</w:t>
      </w:r>
      <w:r w:rsidRPr="00575CD3">
        <w:rPr>
          <w:rFonts w:ascii="Times New Roman" w:hAnsi="Times New Roman" w:cs="Times New Roman"/>
        </w:rPr>
        <w:t xml:space="preserve"> </w:t>
      </w:r>
      <w:r w:rsidRPr="00575CD3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 xml:space="preserve">PAMN-HPLC </w:t>
      </w:r>
      <w:r w:rsidR="003C4E40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>assays</w:t>
      </w:r>
      <w:r w:rsidRPr="00575CD3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 xml:space="preserve"> of GlcA-</w:t>
      </w:r>
      <w:r w:rsidRPr="00575CD3">
        <w:rPr>
          <w:rFonts w:ascii="Times New Roman" w:eastAsia="宋体" w:hAnsi="Times New Roman" w:cs="Times New Roman"/>
          <w:b/>
          <w:i/>
          <w:kern w:val="0"/>
          <w:sz w:val="20"/>
          <w:szCs w:val="20"/>
          <w:lang w:eastAsia="en-US"/>
        </w:rPr>
        <w:t>p</w:t>
      </w:r>
      <w:r w:rsidRPr="00575CD3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>NP treated with</w:t>
      </w:r>
      <w:r w:rsidR="00652320">
        <w:rPr>
          <w:rFonts w:ascii="Times New Roman" w:eastAsia="宋体" w:hAnsi="Times New Roman" w:cs="Times New Roman" w:hint="eastAsia"/>
          <w:b/>
          <w:kern w:val="0"/>
          <w:sz w:val="20"/>
          <w:szCs w:val="20"/>
        </w:rPr>
        <w:t xml:space="preserve"> </w:t>
      </w:r>
      <w:r w:rsidRPr="00575CD3">
        <w:rPr>
          <w:rFonts w:ascii="Times New Roman" w:eastAsia="宋体" w:hAnsi="Times New Roman" w:cs="Times New Roman"/>
          <w:b/>
          <w:kern w:val="0"/>
          <w:sz w:val="20"/>
          <w:szCs w:val="20"/>
        </w:rPr>
        <w:t>GaKfiA</w:t>
      </w:r>
      <w:r>
        <w:rPr>
          <w:rFonts w:ascii="Times New Roman" w:eastAsia="宋体" w:hAnsi="Times New Roman" w:cs="Times New Roman" w:hint="eastAsia"/>
          <w:b/>
          <w:kern w:val="0"/>
          <w:sz w:val="20"/>
          <w:szCs w:val="20"/>
        </w:rPr>
        <w:t>(N56D)</w:t>
      </w:r>
      <w:r w:rsidRPr="00575CD3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 xml:space="preserve"> using </w:t>
      </w:r>
      <w:r w:rsidRPr="00C67383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>various</w:t>
      </w:r>
      <w:r w:rsidRPr="00575CD3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 xml:space="preserve"> donors.</w:t>
      </w:r>
      <w:r w:rsidR="00047CCB">
        <w:rPr>
          <w:rFonts w:ascii="Times New Roman" w:eastAsia="宋体" w:hAnsi="Times New Roman" w:cs="Times New Roman" w:hint="eastAsia"/>
          <w:b/>
          <w:kern w:val="0"/>
          <w:sz w:val="20"/>
          <w:szCs w:val="20"/>
        </w:rPr>
        <w:t xml:space="preserve"> </w:t>
      </w:r>
      <w:r w:rsidR="00B1048D" w:rsidRPr="00B1048D">
        <w:rPr>
          <w:rFonts w:ascii="Times New Roman" w:eastAsia="宋体" w:hAnsi="Times New Roman" w:cs="Times New Roman"/>
          <w:kern w:val="0"/>
          <w:sz w:val="20"/>
          <w:szCs w:val="20"/>
        </w:rPr>
        <w:t>The PAMN-HPLC analysis of reaction mixture using</w:t>
      </w:r>
      <w:r w:rsidR="00B1048D">
        <w:rPr>
          <w:rFonts w:ascii="Times New Roman" w:eastAsia="宋体" w:hAnsi="Times New Roman" w:cs="Times New Roman"/>
          <w:kern w:val="0"/>
          <w:sz w:val="20"/>
          <w:szCs w:val="20"/>
        </w:rPr>
        <w:t xml:space="preserve"> (A)  UDP-GlcNAc; (B) UDP-GlcN</w:t>
      </w:r>
      <w:r w:rsidR="00B1048D">
        <w:rPr>
          <w:rFonts w:ascii="Times New Roman" w:eastAsia="宋体" w:hAnsi="Times New Roman" w:cs="Times New Roman" w:hint="eastAsia"/>
          <w:kern w:val="0"/>
          <w:sz w:val="20"/>
          <w:szCs w:val="20"/>
        </w:rPr>
        <w:t>TFA</w:t>
      </w:r>
      <w:r w:rsidR="00B1048D">
        <w:rPr>
          <w:rFonts w:ascii="Times New Roman" w:eastAsia="宋体" w:hAnsi="Times New Roman" w:cs="Times New Roman"/>
          <w:kern w:val="0"/>
          <w:sz w:val="20"/>
          <w:szCs w:val="20"/>
        </w:rPr>
        <w:t>; (C) UDP-GalNA</w:t>
      </w:r>
      <w:r w:rsidR="00B1048D">
        <w:rPr>
          <w:rFonts w:ascii="Times New Roman" w:eastAsia="宋体" w:hAnsi="Times New Roman" w:cs="Times New Roman" w:hint="eastAsia"/>
          <w:kern w:val="0"/>
          <w:sz w:val="20"/>
          <w:szCs w:val="20"/>
        </w:rPr>
        <w:t>c</w:t>
      </w:r>
      <w:r w:rsidR="00B1048D">
        <w:rPr>
          <w:rFonts w:ascii="Times New Roman" w:eastAsia="宋体" w:hAnsi="Times New Roman" w:cs="Times New Roman"/>
          <w:kern w:val="0"/>
          <w:sz w:val="20"/>
          <w:szCs w:val="20"/>
        </w:rPr>
        <w:t>; (D) UDP-G</w:t>
      </w:r>
      <w:r w:rsidR="00B1048D">
        <w:rPr>
          <w:rFonts w:ascii="Times New Roman" w:eastAsia="宋体" w:hAnsi="Times New Roman" w:cs="Times New Roman" w:hint="eastAsia"/>
          <w:kern w:val="0"/>
          <w:sz w:val="20"/>
          <w:szCs w:val="20"/>
        </w:rPr>
        <w:t>alNAz</w:t>
      </w:r>
      <w:r w:rsidR="00B1048D">
        <w:rPr>
          <w:rFonts w:ascii="Times New Roman" w:eastAsia="宋体" w:hAnsi="Times New Roman" w:cs="Times New Roman"/>
          <w:kern w:val="0"/>
          <w:sz w:val="20"/>
          <w:szCs w:val="20"/>
        </w:rPr>
        <w:t>; (E) UDP-G</w:t>
      </w:r>
      <w:r w:rsidR="00B1048D">
        <w:rPr>
          <w:rFonts w:ascii="Times New Roman" w:eastAsia="宋体" w:hAnsi="Times New Roman" w:cs="Times New Roman" w:hint="eastAsia"/>
          <w:kern w:val="0"/>
          <w:sz w:val="20"/>
          <w:szCs w:val="20"/>
        </w:rPr>
        <w:t>lcNAz</w:t>
      </w:r>
      <w:r w:rsidR="00B1048D">
        <w:rPr>
          <w:rFonts w:ascii="Times New Roman" w:eastAsia="宋体" w:hAnsi="Times New Roman" w:cs="Times New Roman"/>
          <w:kern w:val="0"/>
          <w:sz w:val="20"/>
          <w:szCs w:val="20"/>
        </w:rPr>
        <w:t>; (</w:t>
      </w:r>
      <w:r w:rsidR="00B1048D">
        <w:rPr>
          <w:rFonts w:ascii="Times New Roman" w:eastAsia="宋体" w:hAnsi="Times New Roman" w:cs="Times New Roman" w:hint="eastAsia"/>
          <w:kern w:val="0"/>
          <w:sz w:val="20"/>
          <w:szCs w:val="20"/>
        </w:rPr>
        <w:t>F</w:t>
      </w:r>
      <w:r w:rsidR="00B1048D">
        <w:rPr>
          <w:rFonts w:ascii="Times New Roman" w:eastAsia="宋体" w:hAnsi="Times New Roman" w:cs="Times New Roman"/>
          <w:kern w:val="0"/>
          <w:sz w:val="20"/>
          <w:szCs w:val="20"/>
        </w:rPr>
        <w:t>) UDP-Gal</w:t>
      </w:r>
      <w:r w:rsidR="00B1048D" w:rsidRPr="00B1048D">
        <w:rPr>
          <w:rFonts w:ascii="Times New Roman" w:eastAsia="宋体" w:hAnsi="Times New Roman" w:cs="Times New Roman"/>
          <w:kern w:val="0"/>
          <w:sz w:val="20"/>
          <w:szCs w:val="20"/>
        </w:rPr>
        <w:t xml:space="preserve">; </w:t>
      </w:r>
      <w:r w:rsidR="00B1048D">
        <w:rPr>
          <w:rFonts w:ascii="Times New Roman" w:eastAsia="宋体" w:hAnsi="Times New Roman" w:cs="Times New Roman"/>
          <w:kern w:val="0"/>
          <w:sz w:val="20"/>
          <w:szCs w:val="20"/>
        </w:rPr>
        <w:t>(</w:t>
      </w:r>
      <w:r w:rsidR="00B1048D">
        <w:rPr>
          <w:rFonts w:ascii="Times New Roman" w:eastAsia="宋体" w:hAnsi="Times New Roman" w:cs="Times New Roman" w:hint="eastAsia"/>
          <w:kern w:val="0"/>
          <w:sz w:val="20"/>
          <w:szCs w:val="20"/>
        </w:rPr>
        <w:t>G</w:t>
      </w:r>
      <w:r w:rsidR="00B1048D">
        <w:rPr>
          <w:rFonts w:ascii="Times New Roman" w:eastAsia="宋体" w:hAnsi="Times New Roman" w:cs="Times New Roman"/>
          <w:kern w:val="0"/>
          <w:sz w:val="20"/>
          <w:szCs w:val="20"/>
        </w:rPr>
        <w:t>) UDP-Glc</w:t>
      </w:r>
      <w:r w:rsidR="00B1048D" w:rsidRPr="00B1048D">
        <w:rPr>
          <w:rFonts w:ascii="Times New Roman" w:eastAsia="宋体" w:hAnsi="Times New Roman" w:cs="Times New Roman"/>
          <w:kern w:val="0"/>
          <w:sz w:val="20"/>
          <w:szCs w:val="20"/>
        </w:rPr>
        <w:t xml:space="preserve"> as the donor substrate.</w:t>
      </w:r>
      <w:r w:rsidR="00047CCB" w:rsidRPr="00047CCB">
        <w:rPr>
          <w:rFonts w:ascii="Times New Roman" w:eastAsia="宋体" w:hAnsi="Times New Roman" w:cs="Times New Roman"/>
          <w:b/>
          <w:kern w:val="0"/>
          <w:sz w:val="20"/>
          <w:szCs w:val="20"/>
        </w:rPr>
        <w:t xml:space="preserve"> </w:t>
      </w:r>
      <w:r w:rsidR="003C1061">
        <w:rPr>
          <w:rFonts w:ascii="Times New Roman" w:eastAsia="微软雅黑" w:hAnsi="Times New Roman" w:cs="Times New Roman"/>
          <w:sz w:val="20"/>
          <w:szCs w:val="20"/>
        </w:rPr>
        <w:br w:type="page"/>
      </w:r>
    </w:p>
    <w:p w:rsidR="003C1061" w:rsidRDefault="0020261B" w:rsidP="003C1061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  <w:r>
        <w:rPr>
          <w:rFonts w:ascii="Times New Roman" w:eastAsia="微软雅黑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4BEAB1F">
            <wp:extent cx="4939145" cy="2088249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04" cy="2087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1C4" w:rsidRPr="00ED0545" w:rsidRDefault="00B831C4" w:rsidP="00B831C4">
      <w:pPr>
        <w:rPr>
          <w:rFonts w:ascii="Times New Roman" w:eastAsia="微软雅黑" w:hAnsi="Times New Roman" w:cs="Times New Roman"/>
          <w:sz w:val="20"/>
          <w:szCs w:val="20"/>
        </w:rPr>
      </w:pPr>
      <w:r w:rsidRPr="00E17B8B">
        <w:rPr>
          <w:rFonts w:ascii="Times New Roman" w:eastAsia="微软雅黑" w:hAnsi="Times New Roman" w:cs="Times New Roman"/>
          <w:b/>
          <w:kern w:val="0"/>
          <w:sz w:val="20"/>
          <w:szCs w:val="20"/>
        </w:rPr>
        <w:t xml:space="preserve">Supplementary </w:t>
      </w:r>
      <w:r>
        <w:rPr>
          <w:rFonts w:ascii="Times New Roman" w:eastAsia="微软雅黑" w:hAnsi="Times New Roman" w:cs="Times New Roman"/>
          <w:b/>
          <w:kern w:val="0"/>
          <w:sz w:val="20"/>
          <w:szCs w:val="20"/>
        </w:rPr>
        <w:t>Fig.S</w:t>
      </w:r>
      <w:r>
        <w:rPr>
          <w:rFonts w:ascii="Times New Roman" w:eastAsia="微软雅黑" w:hAnsi="Times New Roman" w:cs="Times New Roman" w:hint="eastAsia"/>
          <w:b/>
          <w:kern w:val="0"/>
          <w:sz w:val="20"/>
          <w:szCs w:val="20"/>
        </w:rPr>
        <w:t>10 Kinetic parameters of GaKfiA and GaKfiA(N56D)</w:t>
      </w:r>
      <w:r w:rsidRPr="00E17B8B">
        <w:rPr>
          <w:rFonts w:ascii="Times New Roman" w:eastAsia="微软雅黑" w:hAnsi="Times New Roman" w:cs="Times New Roman"/>
          <w:b/>
          <w:kern w:val="0"/>
          <w:sz w:val="20"/>
          <w:szCs w:val="20"/>
        </w:rPr>
        <w:t>.</w:t>
      </w:r>
      <w:r w:rsidR="00ED0545">
        <w:rPr>
          <w:rFonts w:ascii="Times New Roman" w:eastAsia="微软雅黑" w:hAnsi="Times New Roman" w:cs="Times New Roman" w:hint="eastAsia"/>
          <w:b/>
          <w:kern w:val="0"/>
          <w:sz w:val="20"/>
          <w:szCs w:val="20"/>
        </w:rPr>
        <w:t xml:space="preserve"> </w:t>
      </w:r>
      <w:r w:rsidR="00ED0545">
        <w:rPr>
          <w:rFonts w:ascii="Times New Roman" w:eastAsia="微软雅黑" w:hAnsi="Times New Roman" w:cs="Times New Roman" w:hint="eastAsia"/>
          <w:kern w:val="0"/>
          <w:sz w:val="20"/>
          <w:szCs w:val="20"/>
        </w:rPr>
        <w:t>T</w:t>
      </w:r>
      <w:r w:rsidR="00ED0545" w:rsidRPr="00ED0545">
        <w:rPr>
          <w:rFonts w:ascii="Times New Roman" w:eastAsia="微软雅黑" w:hAnsi="Times New Roman" w:cs="Times New Roman"/>
          <w:kern w:val="0"/>
          <w:sz w:val="20"/>
          <w:szCs w:val="20"/>
        </w:rPr>
        <w:t>he reaction was co</w:t>
      </w:r>
      <w:r w:rsidR="00ED0545">
        <w:rPr>
          <w:rFonts w:ascii="Times New Roman" w:eastAsia="微软雅黑" w:hAnsi="Times New Roman" w:cs="Times New Roman"/>
          <w:kern w:val="0"/>
          <w:sz w:val="20"/>
          <w:szCs w:val="20"/>
        </w:rPr>
        <w:t>ntained constant GlcA-</w:t>
      </w:r>
      <w:r w:rsidR="00ED0545" w:rsidRPr="00A624D2">
        <w:rPr>
          <w:rFonts w:ascii="Times New Roman" w:eastAsia="微软雅黑" w:hAnsi="Times New Roman" w:cs="Times New Roman"/>
          <w:i/>
          <w:kern w:val="0"/>
          <w:sz w:val="20"/>
          <w:szCs w:val="20"/>
        </w:rPr>
        <w:t>p</w:t>
      </w:r>
      <w:r w:rsidR="00ED0545">
        <w:rPr>
          <w:rFonts w:ascii="Times New Roman" w:eastAsia="微软雅黑" w:hAnsi="Times New Roman" w:cs="Times New Roman"/>
          <w:kern w:val="0"/>
          <w:sz w:val="20"/>
          <w:szCs w:val="20"/>
        </w:rPr>
        <w:t>NP of 0.</w:t>
      </w:r>
      <w:r w:rsidR="00ED0545">
        <w:rPr>
          <w:rFonts w:ascii="Times New Roman" w:eastAsia="微软雅黑" w:hAnsi="Times New Roman" w:cs="Times New Roman" w:hint="eastAsia"/>
          <w:kern w:val="0"/>
          <w:sz w:val="20"/>
          <w:szCs w:val="20"/>
        </w:rPr>
        <w:t>6</w:t>
      </w:r>
      <w:r w:rsidR="00ED0545" w:rsidRPr="00ED0545">
        <w:rPr>
          <w:rFonts w:ascii="Times New Roman" w:eastAsia="微软雅黑" w:hAnsi="Times New Roman" w:cs="Times New Roman"/>
          <w:kern w:val="0"/>
          <w:sz w:val="20"/>
          <w:szCs w:val="20"/>
        </w:rPr>
        <w:t>mM as acceptor substrate concentration and UDP-GlcNAc, which concentration range of 0.1</w:t>
      </w:r>
      <w:r w:rsidR="00A97933">
        <w:rPr>
          <w:rFonts w:ascii="Times New Roman" w:eastAsia="微软雅黑" w:hAnsi="Times New Roman" w:cs="Times New Roman" w:hint="eastAsia"/>
          <w:kern w:val="0"/>
          <w:sz w:val="20"/>
          <w:szCs w:val="20"/>
        </w:rPr>
        <w:t xml:space="preserve"> </w:t>
      </w:r>
      <w:r w:rsidR="00ED0545" w:rsidRPr="00ED0545">
        <w:rPr>
          <w:rFonts w:ascii="Times New Roman" w:eastAsia="微软雅黑" w:hAnsi="Times New Roman" w:cs="Times New Roman"/>
          <w:kern w:val="0"/>
          <w:sz w:val="20"/>
          <w:szCs w:val="20"/>
        </w:rPr>
        <w:t>mM to 0.5</w:t>
      </w:r>
      <w:r w:rsidR="00A97933">
        <w:rPr>
          <w:rFonts w:ascii="Times New Roman" w:eastAsia="微软雅黑" w:hAnsi="Times New Roman" w:cs="Times New Roman" w:hint="eastAsia"/>
          <w:kern w:val="0"/>
          <w:sz w:val="20"/>
          <w:szCs w:val="20"/>
        </w:rPr>
        <w:t xml:space="preserve"> mM</w:t>
      </w:r>
      <w:bookmarkStart w:id="3" w:name="_GoBack"/>
      <w:bookmarkEnd w:id="3"/>
      <w:r w:rsidR="00ED0545">
        <w:rPr>
          <w:rFonts w:ascii="Times New Roman" w:eastAsia="微软雅黑" w:hAnsi="Times New Roman" w:cs="Times New Roman" w:hint="eastAsia"/>
          <w:kern w:val="0"/>
          <w:sz w:val="20"/>
          <w:szCs w:val="20"/>
        </w:rPr>
        <w:t xml:space="preserve">. After </w:t>
      </w:r>
      <w:r w:rsidR="00ED0545" w:rsidRPr="00ED0545">
        <w:rPr>
          <w:rFonts w:ascii="Times New Roman" w:eastAsia="微软雅黑" w:hAnsi="Times New Roman" w:cs="Times New Roman"/>
          <w:kern w:val="0"/>
          <w:sz w:val="20"/>
          <w:szCs w:val="20"/>
        </w:rPr>
        <w:t>analyzed by (PAMN)-HPLC</w:t>
      </w:r>
      <w:r w:rsidR="00ED0545">
        <w:rPr>
          <w:rFonts w:ascii="Times New Roman" w:eastAsia="微软雅黑" w:hAnsi="Times New Roman" w:cs="Times New Roman" w:hint="eastAsia"/>
          <w:kern w:val="0"/>
          <w:sz w:val="20"/>
          <w:szCs w:val="20"/>
        </w:rPr>
        <w:t>,</w:t>
      </w:r>
      <w:r w:rsidR="00D464EF">
        <w:rPr>
          <w:rFonts w:ascii="Times New Roman" w:eastAsia="微软雅黑" w:hAnsi="Times New Roman" w:cs="Times New Roman" w:hint="eastAsia"/>
          <w:kern w:val="0"/>
          <w:sz w:val="20"/>
          <w:szCs w:val="20"/>
        </w:rPr>
        <w:t xml:space="preserve"> </w:t>
      </w:r>
      <w:r w:rsidR="00D464EF" w:rsidRPr="00D464EF">
        <w:rPr>
          <w:rFonts w:ascii="Times New Roman" w:eastAsia="微软雅黑" w:hAnsi="Times New Roman" w:cs="Times New Roman"/>
          <w:kern w:val="0"/>
          <w:sz w:val="20"/>
          <w:szCs w:val="20"/>
        </w:rPr>
        <w:t>the Vmax and</w:t>
      </w:r>
      <w:r w:rsidR="00D464EF" w:rsidRPr="00A06D88">
        <w:rPr>
          <w:rFonts w:ascii="Times New Roman" w:eastAsia="微软雅黑" w:hAnsi="Times New Roman" w:cs="Times New Roman"/>
          <w:kern w:val="0"/>
          <w:sz w:val="20"/>
          <w:szCs w:val="20"/>
        </w:rPr>
        <w:t xml:space="preserve"> K</w:t>
      </w:r>
      <w:r w:rsidR="00D464EF" w:rsidRPr="00D464EF">
        <w:rPr>
          <w:rFonts w:ascii="Times New Roman" w:eastAsia="微软雅黑" w:hAnsi="Times New Roman" w:cs="Times New Roman"/>
          <w:kern w:val="0"/>
          <w:sz w:val="20"/>
          <w:szCs w:val="20"/>
        </w:rPr>
        <w:t>m can be calculated by Michaelis-Menten kinetics equation</w:t>
      </w:r>
      <w:r w:rsidR="00D464EF">
        <w:rPr>
          <w:rFonts w:ascii="Times New Roman" w:eastAsia="微软雅黑" w:hAnsi="Times New Roman" w:cs="Times New Roman" w:hint="eastAsia"/>
          <w:kern w:val="0"/>
          <w:sz w:val="20"/>
          <w:szCs w:val="20"/>
        </w:rPr>
        <w:t>.</w:t>
      </w:r>
    </w:p>
    <w:p w:rsidR="003C1061" w:rsidRDefault="003C1061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  <w:r>
        <w:rPr>
          <w:rFonts w:ascii="Times New Roman" w:eastAsia="微软雅黑" w:hAnsi="Times New Roman" w:cs="Times New Roman"/>
          <w:sz w:val="20"/>
          <w:szCs w:val="20"/>
        </w:rPr>
        <w:br w:type="page"/>
      </w:r>
    </w:p>
    <w:p w:rsidR="00180C3C" w:rsidRDefault="003C1061" w:rsidP="003C1061">
      <w:pPr>
        <w:widowControl/>
        <w:ind w:firstLineChars="1250" w:firstLine="2625"/>
        <w:jc w:val="left"/>
        <w:rPr>
          <w:rFonts w:ascii="Times New Roman" w:eastAsia="微软雅黑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EF76AD" wp14:editId="31A8988D">
            <wp:extent cx="1005320" cy="2297875"/>
            <wp:effectExtent l="0" t="0" r="4445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353" cy="230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891" w:rsidRDefault="00124891" w:rsidP="00124891">
      <w:pPr>
        <w:rPr>
          <w:rFonts w:ascii="Times New Roman" w:eastAsia="微软雅黑" w:hAnsi="Times New Roman" w:cs="Times New Roman"/>
          <w:sz w:val="20"/>
          <w:szCs w:val="20"/>
        </w:rPr>
      </w:pPr>
      <w:r w:rsidRPr="00E17B8B">
        <w:rPr>
          <w:rFonts w:ascii="Times New Roman" w:eastAsia="微软雅黑" w:hAnsi="Times New Roman" w:cs="Times New Roman"/>
          <w:b/>
          <w:kern w:val="0"/>
          <w:sz w:val="20"/>
          <w:szCs w:val="20"/>
        </w:rPr>
        <w:t xml:space="preserve">Supplementary </w:t>
      </w:r>
      <w:r>
        <w:rPr>
          <w:rFonts w:ascii="Times New Roman" w:eastAsia="微软雅黑" w:hAnsi="Times New Roman" w:cs="Times New Roman"/>
          <w:b/>
          <w:kern w:val="0"/>
          <w:sz w:val="20"/>
          <w:szCs w:val="20"/>
        </w:rPr>
        <w:t>Fig.S</w:t>
      </w:r>
      <w:r w:rsidR="00646DE7">
        <w:rPr>
          <w:rFonts w:ascii="Times New Roman" w:eastAsia="微软雅黑" w:hAnsi="Times New Roman" w:cs="Times New Roman" w:hint="eastAsia"/>
          <w:b/>
          <w:kern w:val="0"/>
          <w:sz w:val="20"/>
          <w:szCs w:val="20"/>
        </w:rPr>
        <w:t>11</w:t>
      </w:r>
      <w:r w:rsidRPr="00E17B8B">
        <w:rPr>
          <w:rFonts w:ascii="Times New Roman" w:eastAsia="微软雅黑" w:hAnsi="Times New Roman" w:cs="Times New Roman"/>
          <w:b/>
          <w:kern w:val="0"/>
          <w:sz w:val="20"/>
          <w:szCs w:val="20"/>
        </w:rPr>
        <w:t xml:space="preserve"> SDS-PAGE analysis </w:t>
      </w:r>
      <w:r w:rsidR="00B1160F">
        <w:rPr>
          <w:rFonts w:ascii="Times New Roman" w:eastAsia="微软雅黑" w:hAnsi="Times New Roman" w:cs="Times New Roman"/>
          <w:b/>
          <w:kern w:val="0"/>
          <w:sz w:val="20"/>
          <w:szCs w:val="20"/>
        </w:rPr>
        <w:t xml:space="preserve">of </w:t>
      </w:r>
      <w:r w:rsidRPr="00E17B8B">
        <w:rPr>
          <w:rFonts w:ascii="Times New Roman" w:eastAsia="微软雅黑" w:hAnsi="Times New Roman" w:cs="Times New Roman"/>
          <w:b/>
          <w:kern w:val="0"/>
          <w:sz w:val="20"/>
          <w:szCs w:val="20"/>
        </w:rPr>
        <w:t>purified</w:t>
      </w:r>
      <w:r w:rsidR="00B831C4">
        <w:rPr>
          <w:rFonts w:ascii="Times New Roman" w:eastAsia="微软雅黑" w:hAnsi="Times New Roman" w:cs="Times New Roman" w:hint="eastAsia"/>
          <w:b/>
          <w:kern w:val="0"/>
          <w:sz w:val="20"/>
          <w:szCs w:val="20"/>
        </w:rPr>
        <w:t xml:space="preserve"> Ga</w:t>
      </w:r>
      <w:r>
        <w:rPr>
          <w:rFonts w:ascii="Times New Roman" w:eastAsia="微软雅黑" w:hAnsi="Times New Roman" w:cs="Times New Roman" w:hint="eastAsia"/>
          <w:b/>
          <w:kern w:val="0"/>
          <w:sz w:val="20"/>
          <w:szCs w:val="20"/>
        </w:rPr>
        <w:t>KfiA</w:t>
      </w:r>
      <w:r w:rsidR="00B831C4">
        <w:rPr>
          <w:rFonts w:ascii="Times New Roman" w:eastAsia="微软雅黑" w:hAnsi="Times New Roman" w:cs="Times New Roman" w:hint="eastAsia"/>
          <w:b/>
          <w:kern w:val="0"/>
          <w:sz w:val="20"/>
          <w:szCs w:val="20"/>
        </w:rPr>
        <w:t>(N56D)</w:t>
      </w:r>
      <w:r w:rsidRPr="00E17B8B">
        <w:rPr>
          <w:rFonts w:ascii="Times New Roman" w:eastAsia="微软雅黑" w:hAnsi="Times New Roman" w:cs="Times New Roman"/>
          <w:b/>
          <w:kern w:val="0"/>
          <w:sz w:val="20"/>
          <w:szCs w:val="20"/>
        </w:rPr>
        <w:t>.</w:t>
      </w:r>
      <w:r w:rsidR="007245ED">
        <w:rPr>
          <w:rFonts w:ascii="Times New Roman" w:eastAsia="微软雅黑" w:hAnsi="Times New Roman" w:cs="Times New Roman" w:hint="eastAsia"/>
          <w:sz w:val="20"/>
          <w:szCs w:val="20"/>
        </w:rPr>
        <w:t xml:space="preserve"> </w:t>
      </w:r>
    </w:p>
    <w:p w:rsidR="00124891" w:rsidRPr="00646DE7" w:rsidRDefault="00124891" w:rsidP="00124891">
      <w:pPr>
        <w:widowControl/>
        <w:jc w:val="left"/>
        <w:rPr>
          <w:rFonts w:ascii="Times New Roman" w:eastAsia="微软雅黑" w:hAnsi="Times New Roman" w:cs="Times New Roman"/>
          <w:sz w:val="20"/>
          <w:szCs w:val="20"/>
        </w:rPr>
      </w:pPr>
    </w:p>
    <w:sectPr w:rsidR="00124891" w:rsidRPr="00646D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982" w:rsidRDefault="00A72982" w:rsidP="00775A65">
      <w:r>
        <w:separator/>
      </w:r>
    </w:p>
  </w:endnote>
  <w:endnote w:type="continuationSeparator" w:id="0">
    <w:p w:rsidR="00A72982" w:rsidRDefault="00A72982" w:rsidP="0077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982" w:rsidRDefault="00A72982" w:rsidP="00775A65">
      <w:r>
        <w:separator/>
      </w:r>
    </w:p>
  </w:footnote>
  <w:footnote w:type="continuationSeparator" w:id="0">
    <w:p w:rsidR="00A72982" w:rsidRDefault="00A72982" w:rsidP="00775A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009"/>
    <w:rsid w:val="000172F3"/>
    <w:rsid w:val="00047CCB"/>
    <w:rsid w:val="000D31AF"/>
    <w:rsid w:val="00124891"/>
    <w:rsid w:val="001568D5"/>
    <w:rsid w:val="0016067F"/>
    <w:rsid w:val="00180418"/>
    <w:rsid w:val="00180C3C"/>
    <w:rsid w:val="001D3344"/>
    <w:rsid w:val="001E348C"/>
    <w:rsid w:val="001F7D41"/>
    <w:rsid w:val="001F7F84"/>
    <w:rsid w:val="0020261B"/>
    <w:rsid w:val="00263A90"/>
    <w:rsid w:val="0033151D"/>
    <w:rsid w:val="00361009"/>
    <w:rsid w:val="0038175F"/>
    <w:rsid w:val="003C1061"/>
    <w:rsid w:val="003C4E40"/>
    <w:rsid w:val="003F3148"/>
    <w:rsid w:val="00491439"/>
    <w:rsid w:val="00575CD3"/>
    <w:rsid w:val="00646C1C"/>
    <w:rsid w:val="00646DE7"/>
    <w:rsid w:val="00652320"/>
    <w:rsid w:val="006574FC"/>
    <w:rsid w:val="006A0118"/>
    <w:rsid w:val="007245ED"/>
    <w:rsid w:val="00775A65"/>
    <w:rsid w:val="00782BE4"/>
    <w:rsid w:val="007B3B91"/>
    <w:rsid w:val="00851281"/>
    <w:rsid w:val="008B1FBE"/>
    <w:rsid w:val="008F01E7"/>
    <w:rsid w:val="00957AE0"/>
    <w:rsid w:val="00A06D88"/>
    <w:rsid w:val="00A315B1"/>
    <w:rsid w:val="00A624D2"/>
    <w:rsid w:val="00A72982"/>
    <w:rsid w:val="00A8643E"/>
    <w:rsid w:val="00A97933"/>
    <w:rsid w:val="00AA1C9F"/>
    <w:rsid w:val="00AA6772"/>
    <w:rsid w:val="00B1048D"/>
    <w:rsid w:val="00B1160F"/>
    <w:rsid w:val="00B45C5E"/>
    <w:rsid w:val="00B831C4"/>
    <w:rsid w:val="00B929D7"/>
    <w:rsid w:val="00BB70B6"/>
    <w:rsid w:val="00C2769C"/>
    <w:rsid w:val="00C519E0"/>
    <w:rsid w:val="00C67383"/>
    <w:rsid w:val="00D039AA"/>
    <w:rsid w:val="00D04E5D"/>
    <w:rsid w:val="00D464EF"/>
    <w:rsid w:val="00D712C8"/>
    <w:rsid w:val="00DA5C85"/>
    <w:rsid w:val="00DE0323"/>
    <w:rsid w:val="00DE626E"/>
    <w:rsid w:val="00DE655C"/>
    <w:rsid w:val="00E00EAA"/>
    <w:rsid w:val="00E17B8B"/>
    <w:rsid w:val="00EA2EB5"/>
    <w:rsid w:val="00ED0545"/>
    <w:rsid w:val="00F47BBD"/>
    <w:rsid w:val="00FB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A419BD-7F1E-4E48-956B-7FAA6DF1C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1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5A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5A6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5A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5A6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5A6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5A65"/>
    <w:rPr>
      <w:sz w:val="18"/>
      <w:szCs w:val="18"/>
    </w:rPr>
  </w:style>
  <w:style w:type="paragraph" w:styleId="a6">
    <w:name w:val="footnote text"/>
    <w:basedOn w:val="a"/>
    <w:link w:val="Char2"/>
    <w:semiHidden/>
    <w:rsid w:val="00491439"/>
    <w:pPr>
      <w:snapToGrid w:val="0"/>
      <w:jc w:val="left"/>
    </w:pPr>
    <w:rPr>
      <w:rFonts w:ascii="Times New Roman" w:eastAsia="宋体" w:hAnsi="Times New Roman" w:cs="Times New Roman"/>
      <w:sz w:val="18"/>
      <w:szCs w:val="18"/>
      <w:lang w:val="x-none" w:eastAsia="x-none"/>
    </w:rPr>
  </w:style>
  <w:style w:type="character" w:customStyle="1" w:styleId="a7">
    <w:name w:val="脚注文本 字符"/>
    <w:basedOn w:val="a0"/>
    <w:uiPriority w:val="99"/>
    <w:semiHidden/>
    <w:rsid w:val="00491439"/>
    <w:rPr>
      <w:sz w:val="18"/>
      <w:szCs w:val="18"/>
    </w:rPr>
  </w:style>
  <w:style w:type="paragraph" w:customStyle="1" w:styleId="BBAuthorName">
    <w:name w:val="BB_Author_Name"/>
    <w:basedOn w:val="a"/>
    <w:next w:val="a"/>
    <w:rsid w:val="00491439"/>
    <w:pPr>
      <w:widowControl/>
      <w:spacing w:after="240" w:line="480" w:lineRule="auto"/>
      <w:jc w:val="center"/>
    </w:pPr>
    <w:rPr>
      <w:rFonts w:ascii="Times" w:eastAsia="宋体" w:hAnsi="Times" w:cs="Times New Roman"/>
      <w:i/>
      <w:kern w:val="0"/>
      <w:sz w:val="24"/>
      <w:szCs w:val="20"/>
      <w:lang w:eastAsia="en-US"/>
    </w:rPr>
  </w:style>
  <w:style w:type="character" w:customStyle="1" w:styleId="Char2">
    <w:name w:val="脚注文本 Char"/>
    <w:link w:val="a6"/>
    <w:semiHidden/>
    <w:rsid w:val="00491439"/>
    <w:rPr>
      <w:rFonts w:ascii="Times New Roman" w:eastAsia="宋体" w:hAnsi="Times New Roman" w:cs="Times New Roman"/>
      <w:sz w:val="18"/>
      <w:szCs w:val="18"/>
      <w:lang w:val="x-none" w:eastAsia="x-none"/>
    </w:rPr>
  </w:style>
  <w:style w:type="character" w:styleId="a8">
    <w:name w:val="annotation reference"/>
    <w:basedOn w:val="a0"/>
    <w:uiPriority w:val="99"/>
    <w:semiHidden/>
    <w:unhideWhenUsed/>
    <w:rsid w:val="00263A90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263A90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263A90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263A90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263A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E65EA-49DE-4DEE-BF09-1A9C3576E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736</Words>
  <Characters>4196</Characters>
  <Application>Microsoft Office Word</Application>
  <DocSecurity>0</DocSecurity>
  <Lines>34</Lines>
  <Paragraphs>9</Paragraphs>
  <ScaleCrop>false</ScaleCrop>
  <Company/>
  <LinksUpToDate>false</LinksUpToDate>
  <CharactersWithSpaces>4923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sheng juzheng</cp:lastModifiedBy>
  <cp:revision>2</cp:revision>
  <dcterms:created xsi:type="dcterms:W3CDTF">2019-12-07T03:59:00Z</dcterms:created>
  <dcterms:modified xsi:type="dcterms:W3CDTF">2019-12-07T03:59:00Z</dcterms:modified>
</cp:coreProperties>
</file>