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56" w:rsidRPr="007B4AC7" w:rsidRDefault="00094956" w:rsidP="00094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Appendix</w:t>
      </w:r>
    </w:p>
    <w:p w:rsidR="00094956" w:rsidRPr="007B4AC7" w:rsidRDefault="00094956" w:rsidP="00094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4AC7">
        <w:rPr>
          <w:rFonts w:ascii="Times New Roman" w:hAnsi="Times New Roman" w:cs="Times New Roman"/>
          <w:sz w:val="24"/>
          <w:szCs w:val="24"/>
        </w:rPr>
        <w:t xml:space="preserve">EMAS survey questions and possible responses sent to PERC, CNS, and AES.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2328"/>
        <w:gridCol w:w="2636"/>
        <w:gridCol w:w="2255"/>
      </w:tblGrid>
      <w:tr w:rsidR="00094956" w:rsidRPr="007B4AC7" w:rsidTr="00F75E6F">
        <w:trPr>
          <w:trHeight w:val="1383"/>
        </w:trPr>
        <w:tc>
          <w:tcPr>
            <w:tcW w:w="9576" w:type="dxa"/>
            <w:gridSpan w:val="4"/>
          </w:tcPr>
          <w:p w:rsidR="00094956" w:rsidRPr="007B4AC7" w:rsidRDefault="00094956" w:rsidP="0009495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What is your primary profession?</w:t>
            </w:r>
          </w:p>
          <w:p w:rsidR="00094956" w:rsidRPr="007B4AC7" w:rsidRDefault="00094956" w:rsidP="00F75E6F">
            <w:pPr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Adult neurologist</w:t>
            </w:r>
          </w:p>
          <w:p w:rsidR="00094956" w:rsidRPr="007B4AC7" w:rsidRDefault="00094956" w:rsidP="00F75E6F">
            <w:pPr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 xml:space="preserve">Adult </w:t>
            </w: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epileptologist</w:t>
            </w:r>
            <w:proofErr w:type="spellEnd"/>
          </w:p>
          <w:p w:rsidR="00094956" w:rsidRPr="007B4AC7" w:rsidRDefault="00094956" w:rsidP="00F75E6F">
            <w:pPr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Child and adolescent neurologist</w:t>
            </w:r>
          </w:p>
          <w:p w:rsidR="00094956" w:rsidRPr="007B4AC7" w:rsidRDefault="00094956" w:rsidP="00F75E6F">
            <w:pPr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 xml:space="preserve">Child and adolescent </w:t>
            </w: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epileptologist</w:t>
            </w:r>
            <w:proofErr w:type="spellEnd"/>
          </w:p>
        </w:tc>
      </w:tr>
      <w:tr w:rsidR="00094956" w:rsidRPr="007B4AC7" w:rsidTr="00F75E6F">
        <w:tc>
          <w:tcPr>
            <w:tcW w:w="9576" w:type="dxa"/>
            <w:gridSpan w:val="4"/>
          </w:tcPr>
          <w:p w:rsidR="00094956" w:rsidRPr="007B4AC7" w:rsidRDefault="00094956" w:rsidP="00F75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56" w:rsidRPr="007B4AC7" w:rsidTr="00F75E6F">
        <w:trPr>
          <w:trHeight w:val="826"/>
        </w:trPr>
        <w:tc>
          <w:tcPr>
            <w:tcW w:w="9576" w:type="dxa"/>
            <w:gridSpan w:val="4"/>
          </w:tcPr>
          <w:p w:rsidR="00094956" w:rsidRPr="007B4AC7" w:rsidRDefault="00094956" w:rsidP="0009495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Are you willing to take this survey?</w:t>
            </w:r>
          </w:p>
          <w:p w:rsidR="00094956" w:rsidRPr="007B4AC7" w:rsidRDefault="00094956" w:rsidP="00F75E6F">
            <w:pPr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  <w:p w:rsidR="00094956" w:rsidRPr="007B4AC7" w:rsidRDefault="00094956" w:rsidP="00F75E6F">
            <w:p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No, I do not care for patients with Epilepsy with Myoclonic-Atonic seizures (</w:t>
            </w: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Doose</w:t>
            </w:r>
            <w:proofErr w:type="spellEnd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 xml:space="preserve"> Syndrome)</w:t>
            </w:r>
          </w:p>
        </w:tc>
      </w:tr>
      <w:tr w:rsidR="00094956" w:rsidRPr="007B4AC7" w:rsidTr="00F75E6F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094956" w:rsidRPr="007B4AC7" w:rsidRDefault="00094956" w:rsidP="00F75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56" w:rsidRPr="007B4AC7" w:rsidTr="00F75E6F">
        <w:trPr>
          <w:trHeight w:val="2240"/>
        </w:trPr>
        <w:tc>
          <w:tcPr>
            <w:tcW w:w="9576" w:type="dxa"/>
            <w:gridSpan w:val="4"/>
            <w:tcBorders>
              <w:bottom w:val="nil"/>
            </w:tcBorders>
          </w:tcPr>
          <w:p w:rsidR="00094956" w:rsidRPr="007B4AC7" w:rsidRDefault="00094956" w:rsidP="0009495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When making the diagnosis of Epilepsy with Myoclonic-Atonic Seizures (</w:t>
            </w: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Doose</w:t>
            </w:r>
            <w:proofErr w:type="spellEnd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 xml:space="preserve"> syndrome), how important are the following criteria? 5 point Likert scale: 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 xml:space="preserve">Not all important, its presence or absence provides no helpful information 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 xml:space="preserve">Mildly important 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Moderately important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 xml:space="preserve">Very important but not essential to making the diagnosis, providing other factors are supportive 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Essential to making the diagnosis</w:t>
            </w:r>
          </w:p>
          <w:p w:rsidR="00094956" w:rsidRPr="007B4AC7" w:rsidRDefault="00094956" w:rsidP="00F75E6F">
            <w:pPr>
              <w:pStyle w:val="ListParagraph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56" w:rsidRPr="007B4AC7" w:rsidTr="00F75E6F">
        <w:trPr>
          <w:trHeight w:val="269"/>
        </w:trPr>
        <w:tc>
          <w:tcPr>
            <w:tcW w:w="4760" w:type="dxa"/>
            <w:gridSpan w:val="2"/>
            <w:tcBorders>
              <w:top w:val="nil"/>
              <w:right w:val="nil"/>
            </w:tcBorders>
          </w:tcPr>
          <w:p w:rsidR="00094956" w:rsidRPr="007B4AC7" w:rsidRDefault="00094956" w:rsidP="0009495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Reported myoclonic atonic seizures on EEG (with or without video correlate)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History suggestive of myoclonic atonic seizures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Parent/home video suggestive of myoclonic atonic seizure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Presence of other generalized seizures (absence, tonic, GTC, myoclonic, atonic)</w:t>
            </w:r>
          </w:p>
          <w:p w:rsidR="00094956" w:rsidRPr="007B4AC7" w:rsidRDefault="00094956" w:rsidP="00F75E6F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</w:tcBorders>
          </w:tcPr>
          <w:p w:rsidR="00094956" w:rsidRPr="007B4AC7" w:rsidRDefault="00094956" w:rsidP="0009495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Generalized SW discharges on inter-ictal EEG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Normal neuro imaging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Normal development prior to seizure onset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Family history of seizures/epilepsy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 xml:space="preserve">Diffuse theta with </w:t>
            </w: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centroparietal</w:t>
            </w:r>
            <w:proofErr w:type="spellEnd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 xml:space="preserve"> predominance</w:t>
            </w:r>
          </w:p>
          <w:p w:rsidR="00094956" w:rsidRPr="007B4AC7" w:rsidRDefault="00094956" w:rsidP="00F75E6F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56" w:rsidRPr="007B4AC7" w:rsidTr="00F75E6F">
        <w:trPr>
          <w:trHeight w:val="269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094956" w:rsidRPr="007B4AC7" w:rsidRDefault="00094956" w:rsidP="00F75E6F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56" w:rsidRPr="007B4AC7" w:rsidTr="00F75E6F">
        <w:tc>
          <w:tcPr>
            <w:tcW w:w="9576" w:type="dxa"/>
            <w:gridSpan w:val="4"/>
            <w:tcBorders>
              <w:bottom w:val="nil"/>
            </w:tcBorders>
          </w:tcPr>
          <w:p w:rsidR="00094956" w:rsidRPr="007B4AC7" w:rsidRDefault="00094956" w:rsidP="0009495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 xml:space="preserve"> When the following “red flag” are present, how likely are you to question whether the diagnosis of Epilepsy with Myoclonic-Atonic Seizures (</w:t>
            </w: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Doose</w:t>
            </w:r>
            <w:proofErr w:type="spellEnd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 xml:space="preserve"> syndrome) is correct? 5 point Likert scale: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 xml:space="preserve">Would not question diagnosis at all 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 xml:space="preserve">Argues slightly against diagnosis 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Argues moderately against diagnosis 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 xml:space="preserve">Argues highly against diagnosis, but does not exclude diagnosis 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Exclude the diagnosis</w:t>
            </w:r>
          </w:p>
          <w:p w:rsidR="00094956" w:rsidRPr="007B4AC7" w:rsidRDefault="00094956" w:rsidP="00F75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56" w:rsidRPr="007B4AC7" w:rsidTr="00F75E6F">
        <w:tc>
          <w:tcPr>
            <w:tcW w:w="4760" w:type="dxa"/>
            <w:gridSpan w:val="2"/>
            <w:tcBorders>
              <w:top w:val="nil"/>
              <w:right w:val="nil"/>
            </w:tcBorders>
          </w:tcPr>
          <w:p w:rsidR="00094956" w:rsidRPr="007B4AC7" w:rsidRDefault="00094956" w:rsidP="0009495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Onset before age 6 months or after 6 years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Developmental delay prior to seizure onset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Low CSF glucose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Focal seizures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Tonic seizures</w:t>
            </w:r>
          </w:p>
          <w:p w:rsidR="00094956" w:rsidRPr="007B4AC7" w:rsidRDefault="00094956" w:rsidP="00F75E6F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</w:tcBorders>
          </w:tcPr>
          <w:p w:rsidR="00094956" w:rsidRPr="007B4AC7" w:rsidRDefault="00094956" w:rsidP="0009495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Epileptic spasms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Focal epileptiform discharges or background slowing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Abnormal neuroimaging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Febrile status epilepticus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Focal abnormalities on neurologic exam</w:t>
            </w:r>
          </w:p>
        </w:tc>
      </w:tr>
      <w:tr w:rsidR="00094956" w:rsidRPr="007B4AC7" w:rsidTr="00F75E6F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094956" w:rsidRPr="007B4AC7" w:rsidRDefault="00094956" w:rsidP="00F75E6F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56" w:rsidRPr="007B4AC7" w:rsidTr="00F75E6F">
        <w:tc>
          <w:tcPr>
            <w:tcW w:w="9576" w:type="dxa"/>
            <w:gridSpan w:val="4"/>
            <w:tcBorders>
              <w:bottom w:val="nil"/>
            </w:tcBorders>
          </w:tcPr>
          <w:p w:rsidR="00094956" w:rsidRPr="007B4AC7" w:rsidRDefault="00094956" w:rsidP="00F75E6F">
            <w:pPr>
              <w:spacing w:line="276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5.    In what circumstances would request the following investigations for a patient with possible Epilepsy with Myoclonic-Atonic Seizures (</w:t>
            </w: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Doose</w:t>
            </w:r>
            <w:proofErr w:type="spellEnd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 xml:space="preserve"> syndrome)? 4 point Likert scale: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Always would request this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Would request if there are even minor atypical clinical features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Would request only if more significant atypical clinical features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Would only request if I thought this child did NOT have Epilepsy with Myoclonic Atonic Seizures</w:t>
            </w:r>
          </w:p>
          <w:p w:rsidR="00094956" w:rsidRPr="007B4AC7" w:rsidRDefault="00094956" w:rsidP="00F75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56" w:rsidRPr="007B4AC7" w:rsidTr="00F75E6F">
        <w:tc>
          <w:tcPr>
            <w:tcW w:w="4760" w:type="dxa"/>
            <w:gridSpan w:val="2"/>
            <w:tcBorders>
              <w:top w:val="nil"/>
              <w:right w:val="nil"/>
            </w:tcBorders>
          </w:tcPr>
          <w:p w:rsidR="00094956" w:rsidRPr="007B4AC7" w:rsidRDefault="00094956" w:rsidP="0009495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Routine EEG (with or without video)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Prolonged video EEG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Microarray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Epilepsy Genetic Panel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Specific gene testing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CSF and serum glucose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Whole Exome Sequencing</w:t>
            </w:r>
          </w:p>
          <w:p w:rsidR="00094956" w:rsidRPr="007B4AC7" w:rsidRDefault="00094956" w:rsidP="00F75E6F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</w:tcBorders>
          </w:tcPr>
          <w:p w:rsidR="00094956" w:rsidRPr="007B4AC7" w:rsidRDefault="00094956" w:rsidP="0009495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Serum quantitative amino acids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Urine organic acids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Electrolytes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Fatty acid oxidation profile/</w:t>
            </w: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acylcarnitine</w:t>
            </w:r>
            <w:proofErr w:type="spellEnd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 xml:space="preserve"> profile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Lactate, pyruvic acid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Additional metabolic testing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5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MRI brain</w:t>
            </w:r>
          </w:p>
        </w:tc>
      </w:tr>
      <w:tr w:rsidR="00094956" w:rsidRPr="007B4AC7" w:rsidTr="00F75E6F">
        <w:tc>
          <w:tcPr>
            <w:tcW w:w="9576" w:type="dxa"/>
            <w:gridSpan w:val="4"/>
          </w:tcPr>
          <w:p w:rsidR="00094956" w:rsidRPr="007B4AC7" w:rsidRDefault="00094956" w:rsidP="00F75E6F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56" w:rsidRPr="007B4AC7" w:rsidTr="00F75E6F">
        <w:tc>
          <w:tcPr>
            <w:tcW w:w="9576" w:type="dxa"/>
            <w:gridSpan w:val="4"/>
          </w:tcPr>
          <w:p w:rsidR="00094956" w:rsidRPr="007B4AC7" w:rsidRDefault="00094956" w:rsidP="000949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 xml:space="preserve"> Specify the gene testing you would order.</w:t>
            </w:r>
          </w:p>
        </w:tc>
      </w:tr>
      <w:tr w:rsidR="00094956" w:rsidRPr="007B4AC7" w:rsidTr="00F75E6F">
        <w:tc>
          <w:tcPr>
            <w:tcW w:w="9576" w:type="dxa"/>
            <w:gridSpan w:val="4"/>
          </w:tcPr>
          <w:p w:rsidR="00094956" w:rsidRPr="007B4AC7" w:rsidRDefault="00094956" w:rsidP="00F75E6F">
            <w:p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56" w:rsidRPr="007B4AC7" w:rsidTr="00F75E6F">
        <w:tc>
          <w:tcPr>
            <w:tcW w:w="9576" w:type="dxa"/>
            <w:gridSpan w:val="4"/>
          </w:tcPr>
          <w:p w:rsidR="00094956" w:rsidRPr="007B4AC7" w:rsidRDefault="00094956" w:rsidP="000949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 xml:space="preserve"> Specify the additional metabolic testing you would order.</w:t>
            </w:r>
          </w:p>
        </w:tc>
      </w:tr>
      <w:tr w:rsidR="00094956" w:rsidRPr="007B4AC7" w:rsidTr="00F75E6F"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094956" w:rsidRPr="007B4AC7" w:rsidRDefault="00094956" w:rsidP="00F75E6F">
            <w:p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56" w:rsidRPr="007B4AC7" w:rsidTr="00F75E6F">
        <w:tc>
          <w:tcPr>
            <w:tcW w:w="9576" w:type="dxa"/>
            <w:gridSpan w:val="4"/>
            <w:tcBorders>
              <w:bottom w:val="nil"/>
            </w:tcBorders>
          </w:tcPr>
          <w:p w:rsidR="00094956" w:rsidRPr="007B4AC7" w:rsidRDefault="00094956" w:rsidP="000949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 xml:space="preserve"> Please rate the following treatment choices for Epilepsy with Myoclonic-Atonic Seizures (</w:t>
            </w: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Doose</w:t>
            </w:r>
            <w:proofErr w:type="spellEnd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 xml:space="preserve"> syndrome). 6 point Likert scale: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I consider this 1st line therapy (1 of my 1st 2 choices)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I recommend this early but not 1st line (choice 3 or 4)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I recommend this only after several therapies have failed (choice 5 or 6)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This could be considered but very late in the course (choice 7 or later)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I would not use this in MAE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No experience/no data with this treatment in MAE</w:t>
            </w:r>
          </w:p>
          <w:p w:rsidR="00094956" w:rsidRPr="007B4AC7" w:rsidRDefault="00094956" w:rsidP="00F75E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56" w:rsidRPr="007B4AC7" w:rsidTr="00F75E6F">
        <w:tc>
          <w:tcPr>
            <w:tcW w:w="2382" w:type="dxa"/>
            <w:tcBorders>
              <w:top w:val="nil"/>
              <w:right w:val="nil"/>
            </w:tcBorders>
          </w:tcPr>
          <w:p w:rsidR="00094956" w:rsidRPr="007B4AC7" w:rsidRDefault="00094956" w:rsidP="0009495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Acetazolamide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 xml:space="preserve">Benzodiazepines (clonazepam, </w:t>
            </w: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clorazepate</w:t>
            </w:r>
            <w:proofErr w:type="spellEnd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clobazam</w:t>
            </w:r>
            <w:proofErr w:type="spellEnd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Carbamazepine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Eslicarbazepine</w:t>
            </w:r>
            <w:proofErr w:type="spellEnd"/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Ethosuximide</w:t>
            </w:r>
            <w:proofErr w:type="spellEnd"/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Ezogabpine</w:t>
            </w:r>
            <w:proofErr w:type="spellEnd"/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Felbamate</w:t>
            </w:r>
            <w:proofErr w:type="spellEnd"/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Gabapentin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6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Lacosamide</w:t>
            </w:r>
            <w:proofErr w:type="spellEnd"/>
          </w:p>
        </w:tc>
        <w:tc>
          <w:tcPr>
            <w:tcW w:w="2378" w:type="dxa"/>
            <w:tcBorders>
              <w:top w:val="nil"/>
              <w:left w:val="nil"/>
              <w:right w:val="nil"/>
            </w:tcBorders>
          </w:tcPr>
          <w:p w:rsidR="00094956" w:rsidRPr="007B4AC7" w:rsidRDefault="00094956" w:rsidP="0009495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08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Lamotrigine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08" w:hanging="2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Levetiracetam</w:t>
            </w:r>
            <w:proofErr w:type="spellEnd"/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08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Oxcarbazepine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08" w:hanging="2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Parampanel</w:t>
            </w:r>
            <w:proofErr w:type="spellEnd"/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08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Phenobarbital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08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Phenytoin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08" w:hanging="2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Pregabalin</w:t>
            </w:r>
            <w:proofErr w:type="spellEnd"/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08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Primidone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408" w:hanging="2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Rufinamide</w:t>
            </w:r>
            <w:proofErr w:type="spellEnd"/>
          </w:p>
          <w:p w:rsidR="00094956" w:rsidRPr="007B4AC7" w:rsidRDefault="00094956" w:rsidP="00F75E6F">
            <w:p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right w:val="nil"/>
            </w:tcBorders>
          </w:tcPr>
          <w:p w:rsidR="00094956" w:rsidRPr="007B4AC7" w:rsidRDefault="00094956" w:rsidP="0009495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27" w:hanging="2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Sulthiame</w:t>
            </w:r>
            <w:proofErr w:type="spellEnd"/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27" w:hanging="2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Tiagabine</w:t>
            </w:r>
            <w:proofErr w:type="spellEnd"/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27" w:hanging="2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Topiramate</w:t>
            </w:r>
            <w:proofErr w:type="spellEnd"/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27" w:hanging="2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Valproic</w:t>
            </w:r>
            <w:proofErr w:type="spellEnd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27" w:hanging="2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Vigabatrin</w:t>
            </w:r>
            <w:proofErr w:type="spellEnd"/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27" w:hanging="2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Zonisamide</w:t>
            </w:r>
            <w:proofErr w:type="spellEnd"/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27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Folate/</w:t>
            </w: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folinic</w:t>
            </w:r>
            <w:proofErr w:type="spellEnd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27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Pyridoxine/pyridoxal 5 phosphate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27" w:hanging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Ketogenic diet</w:t>
            </w:r>
          </w:p>
          <w:p w:rsidR="00094956" w:rsidRPr="007B4AC7" w:rsidRDefault="00094956" w:rsidP="00F75E6F">
            <w:p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nil"/>
              <w:left w:val="nil"/>
            </w:tcBorders>
          </w:tcPr>
          <w:p w:rsidR="00094956" w:rsidRPr="007B4AC7" w:rsidRDefault="00094956" w:rsidP="0009495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Modified Atkins diet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Low glycemic index diet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Medical marijuana (or its derivatives)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Corticosteroids (any formulation)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Vagal nerve stimulation (VNS)</w:t>
            </w:r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 xml:space="preserve">Corpus </w:t>
            </w:r>
            <w:proofErr w:type="spellStart"/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callosotomy</w:t>
            </w:r>
            <w:proofErr w:type="spellEnd"/>
          </w:p>
          <w:p w:rsidR="00094956" w:rsidRPr="007B4AC7" w:rsidRDefault="00094956" w:rsidP="00094956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279" w:hanging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>Deep brain stimulation (DBS)</w:t>
            </w:r>
          </w:p>
        </w:tc>
      </w:tr>
      <w:tr w:rsidR="00094956" w:rsidRPr="007B4AC7" w:rsidTr="00F75E6F">
        <w:tc>
          <w:tcPr>
            <w:tcW w:w="9576" w:type="dxa"/>
            <w:gridSpan w:val="4"/>
          </w:tcPr>
          <w:p w:rsidR="00094956" w:rsidRPr="007B4AC7" w:rsidRDefault="00094956" w:rsidP="00F75E6F">
            <w:p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956" w:rsidRPr="007B4AC7" w:rsidTr="00F75E6F">
        <w:tc>
          <w:tcPr>
            <w:tcW w:w="9576" w:type="dxa"/>
            <w:gridSpan w:val="4"/>
          </w:tcPr>
          <w:p w:rsidR="00094956" w:rsidRPr="007B4AC7" w:rsidRDefault="00094956" w:rsidP="00094956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81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B4AC7">
              <w:rPr>
                <w:rFonts w:ascii="Times New Roman" w:hAnsi="Times New Roman" w:cs="Times New Roman"/>
                <w:sz w:val="24"/>
                <w:szCs w:val="24"/>
              </w:rPr>
              <w:t xml:space="preserve"> Do you have any other comments, questions, or concerns?</w:t>
            </w:r>
          </w:p>
        </w:tc>
      </w:tr>
    </w:tbl>
    <w:p w:rsidR="00094956" w:rsidRPr="007B4AC7" w:rsidRDefault="00094956" w:rsidP="000949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F0899" w:rsidRDefault="004F0899"/>
    <w:sectPr w:rsidR="004F0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056"/>
    <w:multiLevelType w:val="hybridMultilevel"/>
    <w:tmpl w:val="0F00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6169"/>
    <w:multiLevelType w:val="hybridMultilevel"/>
    <w:tmpl w:val="DDCC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F352D"/>
    <w:multiLevelType w:val="hybridMultilevel"/>
    <w:tmpl w:val="D578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96396"/>
    <w:multiLevelType w:val="hybridMultilevel"/>
    <w:tmpl w:val="AA62F7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A24AEC"/>
    <w:multiLevelType w:val="hybridMultilevel"/>
    <w:tmpl w:val="FF809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F304C"/>
    <w:multiLevelType w:val="hybridMultilevel"/>
    <w:tmpl w:val="AA62F7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D567A0"/>
    <w:multiLevelType w:val="hybridMultilevel"/>
    <w:tmpl w:val="7EE0F024"/>
    <w:lvl w:ilvl="0" w:tplc="DC2871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0C25EA"/>
    <w:multiLevelType w:val="hybridMultilevel"/>
    <w:tmpl w:val="B212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C4AFC"/>
    <w:multiLevelType w:val="hybridMultilevel"/>
    <w:tmpl w:val="4050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949A7"/>
    <w:multiLevelType w:val="hybridMultilevel"/>
    <w:tmpl w:val="A6D6E4C6"/>
    <w:lvl w:ilvl="0" w:tplc="0D329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56"/>
    <w:rsid w:val="00094956"/>
    <w:rsid w:val="004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956"/>
    <w:pPr>
      <w:ind w:left="720"/>
      <w:contextualSpacing/>
    </w:pPr>
  </w:style>
  <w:style w:type="table" w:styleId="TableGrid">
    <w:name w:val="Table Grid"/>
    <w:basedOn w:val="TableNormal"/>
    <w:uiPriority w:val="59"/>
    <w:rsid w:val="000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956"/>
    <w:pPr>
      <w:ind w:left="720"/>
      <w:contextualSpacing/>
    </w:pPr>
  </w:style>
  <w:style w:type="table" w:styleId="TableGrid">
    <w:name w:val="Table Grid"/>
    <w:basedOn w:val="TableNormal"/>
    <w:uiPriority w:val="59"/>
    <w:rsid w:val="0009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 Nickels</dc:creator>
  <cp:lastModifiedBy>Katherine C Nickels</cp:lastModifiedBy>
  <cp:revision>1</cp:revision>
  <dcterms:created xsi:type="dcterms:W3CDTF">2018-03-02T22:57:00Z</dcterms:created>
  <dcterms:modified xsi:type="dcterms:W3CDTF">2018-03-02T22:58:00Z</dcterms:modified>
</cp:coreProperties>
</file>