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1085A0" w14:textId="77777777" w:rsidR="00782F86" w:rsidRPr="00000A9D" w:rsidRDefault="00782F86" w:rsidP="00782F86">
      <w:pPr>
        <w:jc w:val="center"/>
        <w:rPr>
          <w:rFonts w:ascii="Arial" w:hAnsi="Arial" w:cs="Arial"/>
          <w:b/>
          <w:sz w:val="28"/>
          <w:szCs w:val="28"/>
          <w:lang w:val="en-US"/>
        </w:rPr>
      </w:pPr>
      <w:r w:rsidRPr="00000A9D">
        <w:rPr>
          <w:rFonts w:ascii="Arial" w:hAnsi="Arial" w:cs="Arial"/>
          <w:b/>
          <w:sz w:val="28"/>
          <w:szCs w:val="28"/>
          <w:lang w:val="en-US"/>
        </w:rPr>
        <w:t>Supplemental Information</w:t>
      </w:r>
    </w:p>
    <w:p w14:paraId="05E30C47" w14:textId="77777777" w:rsidR="00782F86" w:rsidRPr="00000A9D" w:rsidRDefault="00782F86" w:rsidP="00782F86">
      <w:pPr>
        <w:jc w:val="center"/>
        <w:rPr>
          <w:rFonts w:ascii="Arial" w:hAnsi="Arial" w:cs="Arial"/>
          <w:b/>
          <w:sz w:val="18"/>
          <w:szCs w:val="18"/>
          <w:lang w:val="en-US"/>
        </w:rPr>
      </w:pPr>
    </w:p>
    <w:p w14:paraId="725AC403" w14:textId="77777777" w:rsidR="00782F86" w:rsidRPr="00000A9D" w:rsidRDefault="00782F86" w:rsidP="00782F86">
      <w:pPr>
        <w:jc w:val="center"/>
        <w:rPr>
          <w:rFonts w:ascii="Arial" w:hAnsi="Arial" w:cs="Arial"/>
          <w:b/>
          <w:sz w:val="18"/>
          <w:szCs w:val="18"/>
          <w:lang w:val="en-US"/>
        </w:rPr>
      </w:pPr>
      <w:r w:rsidRPr="00000A9D">
        <w:rPr>
          <w:rFonts w:ascii="Arial" w:hAnsi="Arial" w:cs="Arial"/>
          <w:b/>
          <w:sz w:val="18"/>
          <w:szCs w:val="18"/>
          <w:lang w:val="en-US"/>
        </w:rPr>
        <w:t xml:space="preserve"> for</w:t>
      </w:r>
    </w:p>
    <w:p w14:paraId="1F1EA2D6" w14:textId="77777777" w:rsidR="00782F86" w:rsidRPr="00000A9D" w:rsidRDefault="00782F86" w:rsidP="00782F86">
      <w:pPr>
        <w:jc w:val="center"/>
        <w:rPr>
          <w:rFonts w:ascii="Arial" w:hAnsi="Arial" w:cs="Arial"/>
          <w:b/>
          <w:sz w:val="18"/>
          <w:szCs w:val="18"/>
          <w:lang w:val="en-US"/>
        </w:rPr>
      </w:pPr>
    </w:p>
    <w:p w14:paraId="72BDA7A5" w14:textId="77777777" w:rsidR="00782F86" w:rsidRPr="00000A9D" w:rsidRDefault="00782F86" w:rsidP="00782F86">
      <w:pPr>
        <w:rPr>
          <w:rFonts w:ascii="Arial" w:hAnsi="Arial" w:cs="Arial"/>
          <w:b/>
          <w:sz w:val="18"/>
          <w:szCs w:val="18"/>
          <w:lang w:val="en-US"/>
        </w:rPr>
      </w:pPr>
      <w:r w:rsidRPr="00000A9D">
        <w:rPr>
          <w:rFonts w:ascii="Arial" w:hAnsi="Arial" w:cs="Arial"/>
          <w:b/>
          <w:sz w:val="18"/>
          <w:szCs w:val="18"/>
          <w:lang w:val="en-US"/>
        </w:rPr>
        <w:t>Aggregate consumer exposure to isothiazolinones via household care and personal care products: probabilistic modelling and BIT risk assessment</w:t>
      </w:r>
    </w:p>
    <w:p w14:paraId="70D555C8" w14:textId="77777777" w:rsidR="00782F86" w:rsidRPr="00000A9D" w:rsidRDefault="00782F86" w:rsidP="00782F86">
      <w:pPr>
        <w:rPr>
          <w:rFonts w:ascii="Arial" w:hAnsi="Arial" w:cs="Arial"/>
          <w:b/>
          <w:sz w:val="18"/>
          <w:szCs w:val="18"/>
          <w:lang w:val="en-US"/>
        </w:rPr>
      </w:pPr>
    </w:p>
    <w:p w14:paraId="4348C8C6" w14:textId="77777777" w:rsidR="00782F86" w:rsidRPr="00000A9D" w:rsidRDefault="00782F86" w:rsidP="00782F86">
      <w:pPr>
        <w:rPr>
          <w:rFonts w:ascii="Arial" w:hAnsi="Arial" w:cs="Arial"/>
          <w:i/>
          <w:iCs/>
          <w:sz w:val="18"/>
          <w:szCs w:val="18"/>
          <w:vertAlign w:val="superscript"/>
          <w:lang w:val="en-US"/>
        </w:rPr>
      </w:pPr>
      <w:r w:rsidRPr="00000A9D">
        <w:rPr>
          <w:rFonts w:ascii="Arial" w:hAnsi="Arial" w:cs="Arial"/>
          <w:i/>
          <w:iCs/>
          <w:sz w:val="18"/>
          <w:szCs w:val="18"/>
          <w:lang w:val="en-US"/>
        </w:rPr>
        <w:t>Elena Garcia-Hidalgo</w:t>
      </w:r>
      <w:r w:rsidRPr="00000A9D">
        <w:rPr>
          <w:rFonts w:ascii="Arial" w:hAnsi="Arial" w:cs="Arial"/>
          <w:i/>
          <w:iCs/>
          <w:sz w:val="18"/>
          <w:szCs w:val="18"/>
          <w:vertAlign w:val="superscript"/>
          <w:lang w:val="en-US"/>
        </w:rPr>
        <w:t>a</w:t>
      </w:r>
      <w:r w:rsidRPr="00000A9D">
        <w:rPr>
          <w:rFonts w:ascii="Arial" w:hAnsi="Arial" w:cs="Arial"/>
          <w:i/>
          <w:iCs/>
          <w:sz w:val="18"/>
          <w:szCs w:val="18"/>
          <w:lang w:val="en-US"/>
        </w:rPr>
        <w:t>, Dovilé Schneider</w:t>
      </w:r>
      <w:r w:rsidRPr="00000A9D">
        <w:rPr>
          <w:rFonts w:ascii="Arial" w:hAnsi="Arial" w:cs="Arial"/>
          <w:i/>
          <w:iCs/>
          <w:sz w:val="18"/>
          <w:szCs w:val="18"/>
          <w:vertAlign w:val="superscript"/>
          <w:lang w:val="en-US"/>
        </w:rPr>
        <w:t>a</w:t>
      </w:r>
      <w:r w:rsidRPr="00000A9D">
        <w:rPr>
          <w:rFonts w:ascii="Arial" w:hAnsi="Arial" w:cs="Arial"/>
          <w:i/>
          <w:iCs/>
          <w:sz w:val="18"/>
          <w:szCs w:val="18"/>
          <w:lang w:val="en-US"/>
        </w:rPr>
        <w:t>, Natalie von Goetz</w:t>
      </w:r>
      <w:r w:rsidRPr="00000A9D">
        <w:rPr>
          <w:rFonts w:ascii="Arial" w:hAnsi="Arial" w:cs="Arial"/>
          <w:i/>
          <w:iCs/>
          <w:sz w:val="18"/>
          <w:szCs w:val="18"/>
          <w:vertAlign w:val="superscript"/>
          <w:lang w:val="en-US"/>
        </w:rPr>
        <w:t>a</w:t>
      </w:r>
      <w:r w:rsidRPr="00000A9D">
        <w:rPr>
          <w:rFonts w:ascii="Arial" w:hAnsi="Arial" w:cs="Arial"/>
          <w:i/>
          <w:iCs/>
          <w:sz w:val="18"/>
          <w:szCs w:val="18"/>
          <w:lang w:val="en-US"/>
        </w:rPr>
        <w:t>*, Christiaan Delmaar</w:t>
      </w:r>
      <w:r w:rsidRPr="00000A9D">
        <w:rPr>
          <w:rFonts w:ascii="Arial" w:hAnsi="Arial" w:cs="Arial"/>
          <w:i/>
          <w:iCs/>
          <w:sz w:val="18"/>
          <w:szCs w:val="18"/>
          <w:vertAlign w:val="superscript"/>
          <w:lang w:val="en-US"/>
        </w:rPr>
        <w:t>c</w:t>
      </w:r>
      <w:r w:rsidRPr="00000A9D">
        <w:rPr>
          <w:rFonts w:ascii="Arial" w:hAnsi="Arial" w:cs="Arial"/>
          <w:i/>
          <w:iCs/>
          <w:sz w:val="18"/>
          <w:szCs w:val="18"/>
          <w:lang w:val="en-US"/>
        </w:rPr>
        <w:t>, Michael Siegrist</w:t>
      </w:r>
      <w:r w:rsidRPr="00000A9D">
        <w:rPr>
          <w:rFonts w:ascii="Arial" w:hAnsi="Arial" w:cs="Arial"/>
          <w:i/>
          <w:iCs/>
          <w:sz w:val="18"/>
          <w:szCs w:val="18"/>
          <w:vertAlign w:val="superscript"/>
          <w:lang w:val="en-US"/>
        </w:rPr>
        <w:t>b</w:t>
      </w:r>
      <w:r w:rsidRPr="00000A9D">
        <w:rPr>
          <w:rFonts w:ascii="Arial" w:hAnsi="Arial" w:cs="Arial"/>
          <w:i/>
          <w:iCs/>
          <w:sz w:val="18"/>
          <w:szCs w:val="18"/>
          <w:lang w:val="en-US"/>
        </w:rPr>
        <w:t>, Konrad Hungerbühler</w:t>
      </w:r>
      <w:r w:rsidRPr="00000A9D">
        <w:rPr>
          <w:rFonts w:ascii="Arial" w:hAnsi="Arial" w:cs="Arial"/>
          <w:i/>
          <w:iCs/>
          <w:sz w:val="18"/>
          <w:szCs w:val="18"/>
          <w:vertAlign w:val="superscript"/>
          <w:lang w:val="en-US"/>
        </w:rPr>
        <w:t>a</w:t>
      </w:r>
    </w:p>
    <w:p w14:paraId="5A4B3C27" w14:textId="77777777" w:rsidR="00782F86" w:rsidRPr="00000A9D" w:rsidRDefault="00782F86" w:rsidP="00782F86">
      <w:pPr>
        <w:rPr>
          <w:rFonts w:ascii="Arial" w:hAnsi="Arial" w:cs="Arial"/>
          <w:iCs/>
          <w:sz w:val="18"/>
          <w:szCs w:val="18"/>
          <w:lang w:val="en-US"/>
        </w:rPr>
      </w:pPr>
    </w:p>
    <w:p w14:paraId="134F9769" w14:textId="77777777" w:rsidR="00782F86" w:rsidRPr="00000A9D" w:rsidRDefault="00782F86" w:rsidP="00782F86">
      <w:pPr>
        <w:rPr>
          <w:rFonts w:ascii="Arial" w:hAnsi="Arial" w:cs="Arial"/>
          <w:iCs/>
          <w:sz w:val="18"/>
          <w:szCs w:val="18"/>
          <w:lang w:val="en-US"/>
        </w:rPr>
      </w:pPr>
      <w:r w:rsidRPr="00000A9D">
        <w:rPr>
          <w:rFonts w:ascii="Arial" w:hAnsi="Arial" w:cs="Arial"/>
          <w:iCs/>
          <w:sz w:val="18"/>
          <w:szCs w:val="18"/>
          <w:vertAlign w:val="superscript"/>
          <w:lang w:val="en-US"/>
        </w:rPr>
        <w:t>a</w:t>
      </w:r>
      <w:r w:rsidRPr="00000A9D">
        <w:rPr>
          <w:rFonts w:ascii="Arial" w:hAnsi="Arial" w:cs="Arial"/>
          <w:iCs/>
          <w:sz w:val="18"/>
          <w:szCs w:val="18"/>
          <w:lang w:val="en-US"/>
        </w:rPr>
        <w:t xml:space="preserve"> Institute for Chemical and Bioengineering, ETH Zürich, Zürich, Switzerland</w:t>
      </w:r>
    </w:p>
    <w:p w14:paraId="6F70588E" w14:textId="77777777" w:rsidR="00782F86" w:rsidRPr="00000A9D" w:rsidRDefault="00782F86" w:rsidP="00782F86">
      <w:pPr>
        <w:rPr>
          <w:rFonts w:ascii="Arial" w:hAnsi="Arial" w:cs="Arial"/>
          <w:iCs/>
          <w:sz w:val="18"/>
          <w:szCs w:val="18"/>
          <w:lang w:val="en-US"/>
        </w:rPr>
      </w:pPr>
      <w:r w:rsidRPr="00000A9D">
        <w:rPr>
          <w:rFonts w:ascii="Arial" w:hAnsi="Arial" w:cs="Arial"/>
          <w:iCs/>
          <w:sz w:val="18"/>
          <w:szCs w:val="18"/>
          <w:vertAlign w:val="superscript"/>
          <w:lang w:val="en-US"/>
        </w:rPr>
        <w:t xml:space="preserve">b </w:t>
      </w:r>
      <w:r w:rsidRPr="00000A9D">
        <w:rPr>
          <w:rFonts w:ascii="Arial" w:hAnsi="Arial" w:cs="Arial"/>
          <w:iCs/>
          <w:sz w:val="18"/>
          <w:szCs w:val="18"/>
          <w:lang w:val="en-US"/>
        </w:rPr>
        <w:t>Institute for Environmental Decisions, ETH Zürich, Zürich, Switzerland</w:t>
      </w:r>
    </w:p>
    <w:p w14:paraId="44022F61" w14:textId="77777777" w:rsidR="00782F86" w:rsidRPr="00000A9D" w:rsidRDefault="00782F86" w:rsidP="00782F86">
      <w:pPr>
        <w:rPr>
          <w:rFonts w:ascii="Arial" w:hAnsi="Arial" w:cs="Arial"/>
          <w:iCs/>
          <w:sz w:val="18"/>
          <w:szCs w:val="18"/>
          <w:lang w:val="en-US"/>
        </w:rPr>
      </w:pPr>
      <w:r w:rsidRPr="00000A9D">
        <w:rPr>
          <w:rFonts w:ascii="Arial" w:hAnsi="Arial" w:cs="Arial"/>
          <w:iCs/>
          <w:sz w:val="18"/>
          <w:szCs w:val="18"/>
          <w:vertAlign w:val="superscript"/>
          <w:lang w:val="en-US"/>
        </w:rPr>
        <w:t xml:space="preserve">c </w:t>
      </w:r>
      <w:r w:rsidRPr="00000A9D">
        <w:rPr>
          <w:rFonts w:ascii="Arial" w:hAnsi="Arial" w:cs="Arial"/>
          <w:iCs/>
          <w:sz w:val="18"/>
          <w:szCs w:val="18"/>
          <w:lang w:val="en-US"/>
        </w:rPr>
        <w:t>National Institute of Public Health and the Environment, Centre for Safety of Substances and Products, Bilthoven, The Netherlands</w:t>
      </w:r>
    </w:p>
    <w:p w14:paraId="2E486679" w14:textId="77777777" w:rsidR="001D5017" w:rsidRPr="00000A9D" w:rsidRDefault="001D5017" w:rsidP="001D5017">
      <w:pPr>
        <w:rPr>
          <w:rFonts w:ascii="Arial" w:hAnsi="Arial" w:cs="Arial"/>
          <w:i/>
          <w:sz w:val="18"/>
          <w:szCs w:val="18"/>
          <w:lang w:val="en-US"/>
        </w:rPr>
      </w:pPr>
    </w:p>
    <w:p w14:paraId="4F4A64D3" w14:textId="77777777" w:rsidR="004907ED" w:rsidRDefault="004907ED" w:rsidP="001D5017">
      <w:pPr>
        <w:rPr>
          <w:rFonts w:ascii="Arial" w:hAnsi="Arial" w:cs="Arial"/>
          <w:b/>
          <w:sz w:val="18"/>
          <w:szCs w:val="18"/>
          <w:lang w:val="en-US"/>
        </w:rPr>
      </w:pPr>
    </w:p>
    <w:p w14:paraId="740ACB71" w14:textId="77777777" w:rsidR="004907ED" w:rsidRDefault="004907ED" w:rsidP="001D5017">
      <w:pPr>
        <w:rPr>
          <w:rFonts w:ascii="Arial" w:hAnsi="Arial" w:cs="Arial"/>
          <w:b/>
          <w:sz w:val="18"/>
          <w:szCs w:val="18"/>
          <w:lang w:val="en-US"/>
        </w:rPr>
      </w:pPr>
    </w:p>
    <w:p w14:paraId="5D2B9141" w14:textId="77777777" w:rsidR="004907ED" w:rsidRDefault="004907ED" w:rsidP="001D5017">
      <w:pPr>
        <w:rPr>
          <w:rFonts w:ascii="Arial" w:hAnsi="Arial" w:cs="Arial"/>
          <w:b/>
          <w:sz w:val="18"/>
          <w:szCs w:val="18"/>
          <w:lang w:val="en-US"/>
        </w:rPr>
      </w:pPr>
    </w:p>
    <w:p w14:paraId="6B705755" w14:textId="77777777" w:rsidR="004907ED" w:rsidRDefault="004907ED" w:rsidP="001D5017">
      <w:pPr>
        <w:rPr>
          <w:rFonts w:ascii="Arial" w:hAnsi="Arial" w:cs="Arial"/>
          <w:b/>
          <w:sz w:val="18"/>
          <w:szCs w:val="18"/>
          <w:lang w:val="en-US"/>
        </w:rPr>
      </w:pPr>
    </w:p>
    <w:p w14:paraId="2205A874" w14:textId="77777777" w:rsidR="00413DBF" w:rsidRPr="00000A9D" w:rsidRDefault="00413DBF" w:rsidP="001D5017">
      <w:pPr>
        <w:rPr>
          <w:rFonts w:ascii="Arial" w:hAnsi="Arial" w:cs="Arial"/>
          <w:b/>
          <w:sz w:val="18"/>
          <w:szCs w:val="18"/>
          <w:lang w:val="en-US"/>
        </w:rPr>
      </w:pPr>
      <w:r w:rsidRPr="00000A9D">
        <w:rPr>
          <w:rFonts w:ascii="Arial" w:hAnsi="Arial" w:cs="Arial"/>
          <w:b/>
          <w:sz w:val="18"/>
          <w:szCs w:val="18"/>
          <w:lang w:val="en-US"/>
        </w:rPr>
        <w:t>Table of Contents</w:t>
      </w:r>
    </w:p>
    <w:p w14:paraId="2A8FFD0F" w14:textId="4E1C288E" w:rsidR="001D5017" w:rsidRPr="00000A9D" w:rsidRDefault="00413DBF" w:rsidP="001D5017">
      <w:pPr>
        <w:rPr>
          <w:rFonts w:ascii="Arial" w:hAnsi="Arial" w:cs="Arial"/>
          <w:b/>
          <w:sz w:val="18"/>
          <w:szCs w:val="18"/>
          <w:lang w:val="en-US"/>
        </w:rPr>
      </w:pPr>
      <w:r w:rsidRPr="00000A9D">
        <w:rPr>
          <w:rFonts w:ascii="Arial" w:hAnsi="Arial" w:cs="Arial"/>
          <w:b/>
          <w:sz w:val="18"/>
          <w:szCs w:val="18"/>
          <w:lang w:val="en-US"/>
        </w:rPr>
        <w:t xml:space="preserve"> </w:t>
      </w:r>
    </w:p>
    <w:p w14:paraId="660D16FC" w14:textId="3453AB00" w:rsidR="00413DBF" w:rsidRPr="00962304" w:rsidRDefault="00413DBF" w:rsidP="001D5017">
      <w:pPr>
        <w:rPr>
          <w:rFonts w:ascii="Arial" w:hAnsi="Arial" w:cs="Arial"/>
          <w:iCs/>
          <w:sz w:val="18"/>
          <w:szCs w:val="18"/>
          <w:lang w:val="en-US"/>
        </w:rPr>
      </w:pPr>
      <w:r w:rsidRPr="00962304">
        <w:rPr>
          <w:rFonts w:ascii="Arial" w:hAnsi="Arial" w:cs="Arial"/>
          <w:sz w:val="18"/>
          <w:szCs w:val="18"/>
          <w:lang w:val="en-US"/>
        </w:rPr>
        <w:t xml:space="preserve">Section S1. </w:t>
      </w:r>
      <w:r w:rsidRPr="00962304">
        <w:rPr>
          <w:rFonts w:ascii="Arial" w:hAnsi="Arial" w:cs="Arial"/>
          <w:iCs/>
          <w:sz w:val="18"/>
          <w:szCs w:val="18"/>
          <w:lang w:val="en-US"/>
        </w:rPr>
        <w:t>Small study to measure the water absorbing capacity of sponges and wipes</w:t>
      </w:r>
    </w:p>
    <w:p w14:paraId="23C19E29" w14:textId="10753AC8" w:rsidR="008D3B45" w:rsidRPr="00962304" w:rsidRDefault="008D3B45" w:rsidP="001D5017">
      <w:pPr>
        <w:rPr>
          <w:rFonts w:ascii="Arial" w:hAnsi="Arial" w:cs="Arial"/>
          <w:iCs/>
          <w:sz w:val="18"/>
          <w:szCs w:val="18"/>
          <w:lang w:val="en-US"/>
        </w:rPr>
      </w:pPr>
      <w:r w:rsidRPr="00962304">
        <w:rPr>
          <w:rFonts w:ascii="Arial" w:hAnsi="Arial" w:cs="Arial"/>
          <w:iCs/>
          <w:sz w:val="18"/>
          <w:szCs w:val="18"/>
          <w:lang w:val="en-US"/>
        </w:rPr>
        <w:t xml:space="preserve">Section S2. List of body </w:t>
      </w:r>
      <w:r w:rsidR="00E832F0" w:rsidRPr="00962304">
        <w:rPr>
          <w:rFonts w:ascii="Arial" w:hAnsi="Arial" w:cs="Arial"/>
          <w:iCs/>
          <w:sz w:val="18"/>
          <w:szCs w:val="18"/>
          <w:lang w:val="en-US"/>
        </w:rPr>
        <w:t>parts</w:t>
      </w:r>
      <w:r w:rsidRPr="00962304">
        <w:rPr>
          <w:rFonts w:ascii="Arial" w:hAnsi="Arial" w:cs="Arial"/>
          <w:iCs/>
          <w:sz w:val="18"/>
          <w:szCs w:val="18"/>
          <w:lang w:val="en-US"/>
        </w:rPr>
        <w:t xml:space="preserve"> considered in PACEM-KD</w:t>
      </w:r>
    </w:p>
    <w:p w14:paraId="08D3DEC5" w14:textId="7BC6EBBB" w:rsidR="00413DBF" w:rsidRPr="00962304" w:rsidRDefault="00413DBF" w:rsidP="001D5017">
      <w:pPr>
        <w:rPr>
          <w:rFonts w:ascii="Arial" w:hAnsi="Arial" w:cs="Arial"/>
          <w:iCs/>
          <w:sz w:val="18"/>
          <w:szCs w:val="18"/>
          <w:lang w:val="en-US"/>
        </w:rPr>
      </w:pPr>
      <w:r w:rsidRPr="00962304">
        <w:rPr>
          <w:rFonts w:ascii="Arial" w:hAnsi="Arial" w:cs="Arial"/>
          <w:kern w:val="28"/>
          <w:sz w:val="18"/>
          <w:szCs w:val="18"/>
          <w:lang w:val="en-US"/>
        </w:rPr>
        <w:t>Secti</w:t>
      </w:r>
      <w:r w:rsidR="008D3B45" w:rsidRPr="00962304">
        <w:rPr>
          <w:rFonts w:ascii="Arial" w:hAnsi="Arial" w:cs="Arial"/>
          <w:kern w:val="28"/>
          <w:sz w:val="18"/>
          <w:szCs w:val="18"/>
          <w:lang w:val="en-US"/>
        </w:rPr>
        <w:t>on S3</w:t>
      </w:r>
      <w:r w:rsidRPr="00962304">
        <w:rPr>
          <w:rFonts w:ascii="Arial" w:hAnsi="Arial" w:cs="Arial"/>
          <w:kern w:val="28"/>
          <w:sz w:val="18"/>
          <w:szCs w:val="18"/>
          <w:lang w:val="en-US"/>
        </w:rPr>
        <w:t>. Supplementary Tables and Figures</w:t>
      </w:r>
    </w:p>
    <w:p w14:paraId="16146E52" w14:textId="154541C9" w:rsidR="00413DBF" w:rsidRPr="00962304" w:rsidRDefault="008D3B45" w:rsidP="00413DBF">
      <w:pPr>
        <w:rPr>
          <w:rFonts w:ascii="Arial" w:hAnsi="Arial" w:cs="Arial"/>
          <w:iCs/>
          <w:sz w:val="18"/>
          <w:szCs w:val="18"/>
          <w:lang w:val="en-US"/>
        </w:rPr>
      </w:pPr>
      <w:r w:rsidRPr="00962304">
        <w:rPr>
          <w:rFonts w:ascii="Arial" w:hAnsi="Arial" w:cs="Arial"/>
          <w:sz w:val="18"/>
          <w:szCs w:val="18"/>
          <w:lang w:val="en-US"/>
        </w:rPr>
        <w:t>Section S4</w:t>
      </w:r>
      <w:r w:rsidR="00413DBF" w:rsidRPr="00962304">
        <w:rPr>
          <w:rFonts w:ascii="Arial" w:hAnsi="Arial" w:cs="Arial"/>
          <w:sz w:val="18"/>
          <w:szCs w:val="18"/>
          <w:lang w:val="en-US"/>
        </w:rPr>
        <w:t xml:space="preserve">. </w:t>
      </w:r>
      <w:r w:rsidR="00923F9A">
        <w:rPr>
          <w:rFonts w:ascii="Arial" w:hAnsi="Arial" w:cs="Arial"/>
          <w:sz w:val="18"/>
          <w:szCs w:val="18"/>
          <w:lang w:val="en-US"/>
        </w:rPr>
        <w:t xml:space="preserve">Data treatment for </w:t>
      </w:r>
      <w:r w:rsidR="00413DBF" w:rsidRPr="00962304">
        <w:rPr>
          <w:rFonts w:ascii="Arial" w:hAnsi="Arial" w:cs="Arial"/>
          <w:sz w:val="18"/>
          <w:szCs w:val="18"/>
          <w:lang w:val="en-US"/>
        </w:rPr>
        <w:t xml:space="preserve">HCP </w:t>
      </w:r>
      <w:r w:rsidR="00413DBF" w:rsidRPr="00962304">
        <w:rPr>
          <w:rFonts w:ascii="Arial" w:hAnsi="Arial" w:cs="Arial"/>
          <w:iCs/>
          <w:sz w:val="18"/>
          <w:szCs w:val="18"/>
          <w:lang w:val="en-US"/>
        </w:rPr>
        <w:t>frequency f</w:t>
      </w:r>
      <w:r w:rsidR="00413DBF" w:rsidRPr="00962304">
        <w:rPr>
          <w:rFonts w:ascii="Arial" w:hAnsi="Arial" w:cs="Arial"/>
          <w:iCs/>
          <w:sz w:val="18"/>
          <w:szCs w:val="18"/>
          <w:vertAlign w:val="subscript"/>
          <w:lang w:val="en-US"/>
        </w:rPr>
        <w:t>event</w:t>
      </w:r>
      <w:r w:rsidR="00413DBF" w:rsidRPr="00962304">
        <w:rPr>
          <w:rFonts w:ascii="Arial" w:hAnsi="Arial" w:cs="Arial"/>
          <w:iCs/>
          <w:sz w:val="18"/>
          <w:szCs w:val="18"/>
          <w:lang w:val="en-US"/>
        </w:rPr>
        <w:t xml:space="preserve"> </w:t>
      </w:r>
    </w:p>
    <w:p w14:paraId="51831BED" w14:textId="6CEB50E5" w:rsidR="00413DBF" w:rsidRPr="00962304" w:rsidRDefault="00962304" w:rsidP="00413DBF">
      <w:pPr>
        <w:rPr>
          <w:rFonts w:ascii="Arial" w:hAnsi="Arial" w:cs="Arial"/>
          <w:iCs/>
          <w:sz w:val="18"/>
          <w:szCs w:val="18"/>
          <w:lang w:val="en-US"/>
        </w:rPr>
      </w:pPr>
      <w:r w:rsidRPr="00962304">
        <w:rPr>
          <w:rFonts w:ascii="Arial" w:hAnsi="Arial" w:cs="Arial"/>
          <w:sz w:val="18"/>
          <w:szCs w:val="18"/>
          <w:lang w:val="en-US"/>
        </w:rPr>
        <w:t>Section S5. Data trea</w:t>
      </w:r>
      <w:r w:rsidR="00DB1219">
        <w:rPr>
          <w:rFonts w:ascii="Arial" w:hAnsi="Arial" w:cs="Arial"/>
          <w:sz w:val="18"/>
          <w:szCs w:val="18"/>
          <w:lang w:val="en-US"/>
        </w:rPr>
        <w:t>tment for HCP duration of use (t</w:t>
      </w:r>
      <w:r w:rsidR="00DB1219" w:rsidRPr="00DB1219">
        <w:rPr>
          <w:rFonts w:ascii="Arial" w:hAnsi="Arial" w:cs="Arial"/>
          <w:sz w:val="18"/>
          <w:szCs w:val="18"/>
          <w:vertAlign w:val="subscript"/>
          <w:lang w:val="en-US"/>
        </w:rPr>
        <w:t>event</w:t>
      </w:r>
      <w:r w:rsidRPr="00962304">
        <w:rPr>
          <w:rFonts w:ascii="Arial" w:hAnsi="Arial" w:cs="Arial"/>
          <w:sz w:val="18"/>
          <w:szCs w:val="18"/>
          <w:lang w:val="en-US"/>
        </w:rPr>
        <w:t>)</w:t>
      </w:r>
    </w:p>
    <w:p w14:paraId="6753094A" w14:textId="44B7CAA9" w:rsidR="00413DBF" w:rsidRPr="00962304" w:rsidRDefault="008D3B45" w:rsidP="00413DBF">
      <w:pPr>
        <w:rPr>
          <w:rFonts w:ascii="Arial" w:hAnsi="Arial" w:cs="Arial"/>
          <w:iCs/>
          <w:sz w:val="18"/>
          <w:szCs w:val="18"/>
          <w:lang w:val="en-US"/>
        </w:rPr>
      </w:pPr>
      <w:r w:rsidRPr="00962304">
        <w:rPr>
          <w:rFonts w:ascii="Arial" w:hAnsi="Arial" w:cs="Arial"/>
          <w:sz w:val="18"/>
          <w:szCs w:val="18"/>
          <w:lang w:val="en-US"/>
        </w:rPr>
        <w:t>Section S6</w:t>
      </w:r>
      <w:r w:rsidR="00413DBF" w:rsidRPr="00962304">
        <w:rPr>
          <w:rFonts w:ascii="Arial" w:hAnsi="Arial" w:cs="Arial"/>
          <w:sz w:val="18"/>
          <w:szCs w:val="18"/>
          <w:lang w:val="en-US"/>
        </w:rPr>
        <w:t xml:space="preserve">. </w:t>
      </w:r>
      <w:r w:rsidR="00413DBF" w:rsidRPr="00962304">
        <w:rPr>
          <w:rFonts w:ascii="Arial" w:hAnsi="Arial" w:cs="Arial"/>
          <w:iCs/>
          <w:sz w:val="18"/>
          <w:szCs w:val="18"/>
          <w:lang w:val="en-US"/>
        </w:rPr>
        <w:t xml:space="preserve">Skin permeability coefficient </w:t>
      </w:r>
      <w:r w:rsidR="00413DBF" w:rsidRPr="00962304">
        <w:rPr>
          <w:rFonts w:ascii="Arial" w:hAnsi="Arial" w:cs="Arial"/>
          <w:i/>
          <w:iCs/>
          <w:sz w:val="18"/>
          <w:szCs w:val="18"/>
          <w:lang w:val="en-US"/>
        </w:rPr>
        <w:t>k</w:t>
      </w:r>
      <w:r w:rsidR="00413DBF" w:rsidRPr="00962304">
        <w:rPr>
          <w:rFonts w:ascii="Arial" w:hAnsi="Arial" w:cs="Arial"/>
          <w:i/>
          <w:iCs/>
          <w:sz w:val="18"/>
          <w:szCs w:val="18"/>
          <w:vertAlign w:val="subscript"/>
          <w:lang w:val="en-US"/>
        </w:rPr>
        <w:t>p</w:t>
      </w:r>
      <w:r w:rsidR="00413DBF" w:rsidRPr="00962304">
        <w:rPr>
          <w:rFonts w:ascii="Arial" w:hAnsi="Arial" w:cs="Arial"/>
          <w:iCs/>
          <w:sz w:val="18"/>
          <w:szCs w:val="18"/>
          <w:lang w:val="en-US"/>
        </w:rPr>
        <w:t>: model choice</w:t>
      </w:r>
    </w:p>
    <w:p w14:paraId="642F89CC" w14:textId="7C0C2E3C" w:rsidR="00413DBF" w:rsidRPr="00962304" w:rsidRDefault="008D3B45" w:rsidP="00413DBF">
      <w:pPr>
        <w:rPr>
          <w:rFonts w:ascii="Arial" w:hAnsi="Arial" w:cs="Arial"/>
          <w:iCs/>
          <w:sz w:val="18"/>
          <w:szCs w:val="18"/>
          <w:lang w:val="en-US"/>
        </w:rPr>
      </w:pPr>
      <w:r w:rsidRPr="00962304">
        <w:rPr>
          <w:rFonts w:ascii="Arial" w:hAnsi="Arial" w:cs="Arial"/>
          <w:sz w:val="18"/>
          <w:szCs w:val="18"/>
          <w:lang w:val="en-US"/>
        </w:rPr>
        <w:t>Section S7</w:t>
      </w:r>
      <w:r w:rsidR="00413DBF" w:rsidRPr="00962304">
        <w:rPr>
          <w:rFonts w:ascii="Arial" w:hAnsi="Arial" w:cs="Arial"/>
          <w:sz w:val="18"/>
          <w:szCs w:val="18"/>
          <w:lang w:val="en-US"/>
        </w:rPr>
        <w:t xml:space="preserve">. </w:t>
      </w:r>
      <w:r w:rsidR="00413DBF" w:rsidRPr="00962304">
        <w:rPr>
          <w:rFonts w:ascii="Arial" w:hAnsi="Arial" w:cs="Arial"/>
          <w:iCs/>
          <w:sz w:val="18"/>
          <w:szCs w:val="18"/>
          <w:lang w:val="en-US"/>
        </w:rPr>
        <w:t>Sobol’s variance decomposition method</w:t>
      </w:r>
    </w:p>
    <w:p w14:paraId="106275AF" w14:textId="425664E1" w:rsidR="00962304" w:rsidRPr="00962304" w:rsidRDefault="00962304" w:rsidP="00413DBF">
      <w:pPr>
        <w:rPr>
          <w:rFonts w:ascii="Arial" w:hAnsi="Arial" w:cs="Arial"/>
          <w:iCs/>
          <w:sz w:val="18"/>
          <w:szCs w:val="18"/>
          <w:lang w:val="en-US"/>
        </w:rPr>
      </w:pPr>
      <w:r w:rsidRPr="00962304">
        <w:rPr>
          <w:rFonts w:ascii="Arial" w:hAnsi="Arial" w:cs="Arial"/>
          <w:iCs/>
          <w:sz w:val="18"/>
          <w:szCs w:val="18"/>
          <w:lang w:val="en-US"/>
        </w:rPr>
        <w:t>Section S8. Supplementary Results Tables and Figures</w:t>
      </w:r>
    </w:p>
    <w:p w14:paraId="5B6D3526" w14:textId="5C36C7B7" w:rsidR="00413DBF" w:rsidRPr="00962304" w:rsidRDefault="008D3B45" w:rsidP="00413DBF">
      <w:pPr>
        <w:rPr>
          <w:rFonts w:ascii="Arial" w:hAnsi="Arial" w:cs="Arial"/>
          <w:kern w:val="28"/>
          <w:sz w:val="18"/>
          <w:szCs w:val="18"/>
          <w:lang w:val="en-US"/>
        </w:rPr>
      </w:pPr>
      <w:r w:rsidRPr="00962304">
        <w:rPr>
          <w:rFonts w:ascii="Arial" w:hAnsi="Arial" w:cs="Arial"/>
          <w:kern w:val="28"/>
          <w:sz w:val="18"/>
          <w:szCs w:val="18"/>
          <w:lang w:val="en-US"/>
        </w:rPr>
        <w:t>Section S</w:t>
      </w:r>
      <w:r w:rsidR="00962304" w:rsidRPr="00962304">
        <w:rPr>
          <w:rFonts w:ascii="Arial" w:hAnsi="Arial" w:cs="Arial"/>
          <w:kern w:val="28"/>
          <w:sz w:val="18"/>
          <w:szCs w:val="18"/>
          <w:lang w:val="en-US"/>
        </w:rPr>
        <w:t>9</w:t>
      </w:r>
      <w:r w:rsidR="00413DBF" w:rsidRPr="00962304">
        <w:rPr>
          <w:rFonts w:ascii="Arial" w:hAnsi="Arial" w:cs="Arial"/>
          <w:kern w:val="28"/>
          <w:sz w:val="18"/>
          <w:szCs w:val="18"/>
          <w:lang w:val="en-US"/>
        </w:rPr>
        <w:t>. NESIL calculation</w:t>
      </w:r>
    </w:p>
    <w:p w14:paraId="05AE781A" w14:textId="0CB0C0F8" w:rsidR="00CB7354" w:rsidRPr="00962304" w:rsidRDefault="00962304" w:rsidP="00413DBF">
      <w:pPr>
        <w:rPr>
          <w:rFonts w:ascii="Arial" w:hAnsi="Arial" w:cs="Arial"/>
          <w:kern w:val="28"/>
          <w:sz w:val="18"/>
          <w:szCs w:val="18"/>
          <w:lang w:val="en-US"/>
        </w:rPr>
      </w:pPr>
      <w:r w:rsidRPr="00962304">
        <w:rPr>
          <w:rFonts w:ascii="Arial" w:hAnsi="Arial" w:cs="Arial"/>
          <w:kern w:val="28"/>
          <w:sz w:val="18"/>
          <w:szCs w:val="18"/>
          <w:lang w:val="en-US"/>
        </w:rPr>
        <w:t>Section S10</w:t>
      </w:r>
      <w:r w:rsidR="004907ED">
        <w:rPr>
          <w:rFonts w:ascii="Arial" w:hAnsi="Arial" w:cs="Arial"/>
          <w:kern w:val="28"/>
          <w:sz w:val="18"/>
          <w:szCs w:val="18"/>
          <w:lang w:val="en-US"/>
        </w:rPr>
        <w:t>. Comparison between PACEM and</w:t>
      </w:r>
      <w:r w:rsidR="00CB7354" w:rsidRPr="00962304">
        <w:rPr>
          <w:rFonts w:ascii="Arial" w:hAnsi="Arial" w:cs="Arial"/>
          <w:kern w:val="28"/>
          <w:sz w:val="18"/>
          <w:szCs w:val="18"/>
          <w:lang w:val="en-US"/>
        </w:rPr>
        <w:t xml:space="preserve"> PACEM-KD</w:t>
      </w:r>
    </w:p>
    <w:p w14:paraId="58E2B1A8" w14:textId="6B8E5A15" w:rsidR="001F44B8" w:rsidRPr="00962304" w:rsidRDefault="001F44B8" w:rsidP="00413DBF">
      <w:pPr>
        <w:rPr>
          <w:rFonts w:ascii="Arial" w:hAnsi="Arial" w:cs="Arial"/>
          <w:kern w:val="28"/>
          <w:sz w:val="18"/>
          <w:szCs w:val="18"/>
          <w:lang w:val="en-US"/>
        </w:rPr>
      </w:pPr>
      <w:r w:rsidRPr="00962304">
        <w:rPr>
          <w:rFonts w:ascii="Arial" w:hAnsi="Arial" w:cs="Arial"/>
          <w:kern w:val="28"/>
          <w:sz w:val="18"/>
          <w:szCs w:val="18"/>
          <w:lang w:val="en-US"/>
        </w:rPr>
        <w:t xml:space="preserve">Section S11. Most important PACEM-KD R-code extracts  </w:t>
      </w:r>
    </w:p>
    <w:p w14:paraId="36AAB6BC" w14:textId="285D6558" w:rsidR="00413DBF" w:rsidRPr="00962304" w:rsidRDefault="00413DBF" w:rsidP="001D5017">
      <w:pPr>
        <w:rPr>
          <w:rFonts w:ascii="Arial" w:hAnsi="Arial" w:cs="Arial"/>
          <w:sz w:val="18"/>
          <w:szCs w:val="18"/>
          <w:lang w:val="en-US"/>
        </w:rPr>
      </w:pPr>
      <w:r w:rsidRPr="00962304">
        <w:rPr>
          <w:rFonts w:ascii="Arial" w:hAnsi="Arial" w:cs="Arial"/>
          <w:sz w:val="18"/>
          <w:szCs w:val="18"/>
          <w:lang w:val="en-US"/>
        </w:rPr>
        <w:t>References</w:t>
      </w:r>
    </w:p>
    <w:p w14:paraId="294CB531" w14:textId="77777777" w:rsidR="00413DBF" w:rsidRPr="00000A9D" w:rsidRDefault="00413DBF" w:rsidP="001D5017">
      <w:pPr>
        <w:rPr>
          <w:rFonts w:ascii="Arial" w:hAnsi="Arial" w:cs="Arial"/>
          <w:b/>
          <w:sz w:val="18"/>
          <w:szCs w:val="18"/>
          <w:lang w:val="en-US"/>
        </w:rPr>
      </w:pPr>
    </w:p>
    <w:p w14:paraId="7ECFD7F6" w14:textId="77777777" w:rsidR="00413DBF" w:rsidRPr="00000A9D" w:rsidRDefault="00413DBF" w:rsidP="001D5017">
      <w:pPr>
        <w:rPr>
          <w:rFonts w:ascii="Arial" w:hAnsi="Arial" w:cs="Arial"/>
          <w:b/>
          <w:sz w:val="18"/>
          <w:szCs w:val="18"/>
          <w:lang w:val="en-US"/>
        </w:rPr>
      </w:pPr>
    </w:p>
    <w:p w14:paraId="069CFD4B" w14:textId="77777777" w:rsidR="00413DBF" w:rsidRPr="00000A9D" w:rsidRDefault="00413DBF" w:rsidP="001D5017">
      <w:pPr>
        <w:rPr>
          <w:rFonts w:ascii="Arial" w:hAnsi="Arial" w:cs="Arial"/>
          <w:b/>
          <w:sz w:val="18"/>
          <w:szCs w:val="18"/>
          <w:lang w:val="en-US"/>
        </w:rPr>
      </w:pPr>
    </w:p>
    <w:p w14:paraId="77602C8C" w14:textId="77777777" w:rsidR="004907ED" w:rsidRDefault="004907ED">
      <w:pPr>
        <w:rPr>
          <w:rFonts w:ascii="Arial" w:hAnsi="Arial" w:cs="Arial"/>
          <w:b/>
          <w:sz w:val="18"/>
          <w:szCs w:val="18"/>
          <w:lang w:val="en-US"/>
        </w:rPr>
      </w:pPr>
      <w:r>
        <w:rPr>
          <w:rFonts w:ascii="Arial" w:hAnsi="Arial" w:cs="Arial"/>
          <w:b/>
          <w:sz w:val="18"/>
          <w:szCs w:val="18"/>
          <w:lang w:val="en-US"/>
        </w:rPr>
        <w:br w:type="page"/>
      </w:r>
    </w:p>
    <w:p w14:paraId="66945927" w14:textId="4FD34739" w:rsidR="00D41661" w:rsidRPr="00000A9D" w:rsidRDefault="00D41661" w:rsidP="00D41661">
      <w:pPr>
        <w:rPr>
          <w:rFonts w:ascii="Arial" w:hAnsi="Arial" w:cs="Arial"/>
          <w:b/>
          <w:iCs/>
          <w:sz w:val="18"/>
          <w:szCs w:val="18"/>
          <w:lang w:val="en-US"/>
        </w:rPr>
      </w:pPr>
      <w:r w:rsidRPr="00000A9D">
        <w:rPr>
          <w:rFonts w:ascii="Arial" w:hAnsi="Arial" w:cs="Arial"/>
          <w:b/>
          <w:sz w:val="18"/>
          <w:szCs w:val="18"/>
          <w:lang w:val="en-US"/>
        </w:rPr>
        <w:lastRenderedPageBreak/>
        <w:t xml:space="preserve">Section </w:t>
      </w:r>
      <w:r w:rsidR="005706AE" w:rsidRPr="00000A9D">
        <w:rPr>
          <w:rFonts w:ascii="Arial" w:hAnsi="Arial" w:cs="Arial"/>
          <w:b/>
          <w:sz w:val="18"/>
          <w:szCs w:val="18"/>
          <w:lang w:val="en-US"/>
        </w:rPr>
        <w:t>S</w:t>
      </w:r>
      <w:r w:rsidRPr="00000A9D">
        <w:rPr>
          <w:rFonts w:ascii="Arial" w:hAnsi="Arial" w:cs="Arial"/>
          <w:b/>
          <w:sz w:val="18"/>
          <w:szCs w:val="18"/>
          <w:lang w:val="en-US"/>
        </w:rPr>
        <w:t xml:space="preserve">1. </w:t>
      </w:r>
      <w:r w:rsidR="00A77262" w:rsidRPr="00000A9D">
        <w:rPr>
          <w:rFonts w:ascii="Arial" w:hAnsi="Arial" w:cs="Arial"/>
          <w:b/>
          <w:iCs/>
          <w:sz w:val="18"/>
          <w:szCs w:val="18"/>
          <w:lang w:val="en-US"/>
        </w:rPr>
        <w:t>Small study to measure the water absorbing capacity of sponges and wipes</w:t>
      </w:r>
    </w:p>
    <w:p w14:paraId="4FE9595D" w14:textId="77777777" w:rsidR="00FB562A" w:rsidRPr="00000A9D" w:rsidRDefault="00FB562A" w:rsidP="00D41661">
      <w:pPr>
        <w:rPr>
          <w:rFonts w:ascii="Arial" w:hAnsi="Arial" w:cs="Arial"/>
          <w:b/>
          <w:iCs/>
          <w:sz w:val="18"/>
          <w:szCs w:val="18"/>
          <w:lang w:val="en-US"/>
        </w:rPr>
      </w:pPr>
    </w:p>
    <w:p w14:paraId="175643DF" w14:textId="19DC97B1" w:rsidR="000F0639" w:rsidRPr="00000A9D" w:rsidRDefault="00B03973" w:rsidP="00FB562A">
      <w:pPr>
        <w:spacing w:line="276" w:lineRule="auto"/>
        <w:jc w:val="both"/>
        <w:rPr>
          <w:rFonts w:ascii="Arial" w:hAnsi="Arial" w:cs="Arial"/>
          <w:sz w:val="18"/>
          <w:szCs w:val="18"/>
          <w:lang w:val="en-US"/>
        </w:rPr>
      </w:pPr>
      <w:r w:rsidRPr="00000A9D">
        <w:rPr>
          <w:rFonts w:ascii="Arial" w:hAnsi="Arial" w:cs="Arial"/>
          <w:sz w:val="18"/>
          <w:szCs w:val="18"/>
          <w:lang w:val="en-US"/>
        </w:rPr>
        <w:t xml:space="preserve">Due to the </w:t>
      </w:r>
      <w:r w:rsidR="000F0639" w:rsidRPr="00000A9D">
        <w:rPr>
          <w:rFonts w:ascii="Arial" w:hAnsi="Arial" w:cs="Arial"/>
          <w:sz w:val="18"/>
          <w:szCs w:val="18"/>
          <w:lang w:val="en-US"/>
        </w:rPr>
        <w:t xml:space="preserve">great variability in size/material composition/saturation state of sponges and wipes, </w:t>
      </w:r>
      <w:r w:rsidRPr="00000A9D">
        <w:rPr>
          <w:rFonts w:ascii="Arial" w:hAnsi="Arial" w:cs="Arial"/>
          <w:sz w:val="18"/>
          <w:szCs w:val="18"/>
          <w:lang w:val="en-US"/>
        </w:rPr>
        <w:t xml:space="preserve">we conducted a small sub-study to measure the </w:t>
      </w:r>
      <w:r w:rsidR="000F0639" w:rsidRPr="00000A9D">
        <w:rPr>
          <w:rFonts w:ascii="Arial" w:hAnsi="Arial" w:cs="Arial"/>
          <w:sz w:val="18"/>
          <w:szCs w:val="18"/>
          <w:lang w:val="en-US"/>
        </w:rPr>
        <w:t xml:space="preserve">difference in water absorbing capacity. </w:t>
      </w:r>
      <w:r w:rsidRPr="00000A9D">
        <w:rPr>
          <w:rFonts w:ascii="Arial" w:hAnsi="Arial" w:cs="Arial"/>
          <w:sz w:val="18"/>
          <w:szCs w:val="18"/>
          <w:lang w:val="en-US"/>
        </w:rPr>
        <w:t xml:space="preserve">The absorbing </w:t>
      </w:r>
      <w:r w:rsidR="000F0639" w:rsidRPr="00000A9D">
        <w:rPr>
          <w:rFonts w:ascii="Arial" w:hAnsi="Arial" w:cs="Arial"/>
          <w:sz w:val="18"/>
          <w:szCs w:val="18"/>
          <w:lang w:val="en-US"/>
        </w:rPr>
        <w:t>water</w:t>
      </w:r>
      <w:r w:rsidRPr="00000A9D">
        <w:rPr>
          <w:rFonts w:ascii="Arial" w:hAnsi="Arial" w:cs="Arial"/>
          <w:sz w:val="18"/>
          <w:szCs w:val="18"/>
          <w:lang w:val="en-US"/>
        </w:rPr>
        <w:t xml:space="preserve"> ability of th</w:t>
      </w:r>
      <w:r w:rsidR="000F0639" w:rsidRPr="00000A9D">
        <w:rPr>
          <w:rFonts w:ascii="Arial" w:hAnsi="Arial" w:cs="Arial"/>
          <w:sz w:val="18"/>
          <w:szCs w:val="18"/>
          <w:lang w:val="en-US"/>
        </w:rPr>
        <w:t>ree types of saturated/squeezed out sponges (A-C) and three types sa</w:t>
      </w:r>
      <w:r w:rsidR="0076351F" w:rsidRPr="00000A9D">
        <w:rPr>
          <w:rFonts w:ascii="Arial" w:hAnsi="Arial" w:cs="Arial"/>
          <w:sz w:val="18"/>
          <w:szCs w:val="18"/>
          <w:lang w:val="en-US"/>
        </w:rPr>
        <w:t>turated/squeezed of wipes (D-F)</w:t>
      </w:r>
      <w:r w:rsidRPr="00000A9D">
        <w:rPr>
          <w:rFonts w:ascii="Arial" w:hAnsi="Arial" w:cs="Arial"/>
          <w:sz w:val="18"/>
          <w:szCs w:val="18"/>
          <w:lang w:val="en-US"/>
        </w:rPr>
        <w:t xml:space="preserve"> were measured. All the products were purchased in the </w:t>
      </w:r>
      <w:r w:rsidR="000F0639" w:rsidRPr="00000A9D">
        <w:rPr>
          <w:rFonts w:ascii="Arial" w:hAnsi="Arial" w:cs="Arial"/>
          <w:sz w:val="18"/>
          <w:szCs w:val="18"/>
          <w:lang w:val="en-US"/>
        </w:rPr>
        <w:t>Supermarket Coop</w:t>
      </w:r>
      <w:r w:rsidRPr="00000A9D">
        <w:rPr>
          <w:rFonts w:ascii="Arial" w:hAnsi="Arial" w:cs="Arial"/>
          <w:sz w:val="18"/>
          <w:szCs w:val="18"/>
          <w:lang w:val="en-US"/>
        </w:rPr>
        <w:t xml:space="preserve"> Oerlikon</w:t>
      </w:r>
      <w:r w:rsidR="00C83BB9" w:rsidRPr="00000A9D">
        <w:rPr>
          <w:rFonts w:ascii="Arial" w:hAnsi="Arial" w:cs="Arial"/>
          <w:sz w:val="18"/>
          <w:szCs w:val="18"/>
          <w:lang w:val="en-US"/>
        </w:rPr>
        <w:t xml:space="preserve"> (CH)</w:t>
      </w:r>
      <w:r w:rsidR="000F0639" w:rsidRPr="00000A9D">
        <w:rPr>
          <w:rFonts w:ascii="Arial" w:hAnsi="Arial" w:cs="Arial"/>
          <w:sz w:val="18"/>
          <w:szCs w:val="18"/>
          <w:lang w:val="en-US"/>
        </w:rPr>
        <w:t>.</w:t>
      </w:r>
      <w:r w:rsidR="0076351F" w:rsidRPr="00000A9D">
        <w:rPr>
          <w:rFonts w:ascii="Arial" w:hAnsi="Arial" w:cs="Arial"/>
          <w:sz w:val="18"/>
          <w:szCs w:val="18"/>
          <w:lang w:val="en-US"/>
        </w:rPr>
        <w:t xml:space="preserve"> </w:t>
      </w:r>
      <w:r w:rsidR="000F0639" w:rsidRPr="00000A9D">
        <w:rPr>
          <w:rFonts w:ascii="Arial" w:hAnsi="Arial" w:cs="Arial"/>
          <w:sz w:val="18"/>
          <w:szCs w:val="18"/>
          <w:lang w:val="en-US"/>
        </w:rPr>
        <w:t xml:space="preserve">For each sponge/wipe type, two (C, F) to three (A, B, D, E) repetitions were </w:t>
      </w:r>
      <w:r w:rsidR="0076351F" w:rsidRPr="00000A9D">
        <w:rPr>
          <w:rFonts w:ascii="Arial" w:hAnsi="Arial" w:cs="Arial"/>
          <w:sz w:val="18"/>
          <w:szCs w:val="18"/>
          <w:lang w:val="en-US"/>
        </w:rPr>
        <w:t>conducted (</w:t>
      </w:r>
      <w:r w:rsidR="0076351F" w:rsidRPr="00000A9D">
        <w:rPr>
          <w:rFonts w:ascii="Arial" w:hAnsi="Arial" w:cs="Arial"/>
          <w:sz w:val="18"/>
          <w:szCs w:val="18"/>
          <w:lang w:val="en-US"/>
        </w:rPr>
        <w:fldChar w:fldCharType="begin"/>
      </w:r>
      <w:r w:rsidR="0076351F" w:rsidRPr="00000A9D">
        <w:rPr>
          <w:rFonts w:ascii="Arial" w:hAnsi="Arial" w:cs="Arial"/>
          <w:sz w:val="18"/>
          <w:szCs w:val="18"/>
          <w:lang w:val="en-US"/>
        </w:rPr>
        <w:instrText xml:space="preserve"> REF _Ref484693581 \h  \* MERGEFORMAT </w:instrText>
      </w:r>
      <w:r w:rsidR="0076351F" w:rsidRPr="00000A9D">
        <w:rPr>
          <w:rFonts w:ascii="Arial" w:hAnsi="Arial" w:cs="Arial"/>
          <w:sz w:val="18"/>
          <w:szCs w:val="18"/>
          <w:lang w:val="en-US"/>
        </w:rPr>
      </w:r>
      <w:r w:rsidR="0076351F" w:rsidRPr="00000A9D">
        <w:rPr>
          <w:rFonts w:ascii="Arial" w:hAnsi="Arial" w:cs="Arial"/>
          <w:sz w:val="18"/>
          <w:szCs w:val="18"/>
          <w:lang w:val="en-US"/>
        </w:rPr>
        <w:fldChar w:fldCharType="separate"/>
      </w:r>
      <w:r w:rsidR="001466B1" w:rsidRPr="00000A9D">
        <w:rPr>
          <w:rFonts w:ascii="Arial" w:hAnsi="Arial" w:cs="Arial"/>
          <w:sz w:val="18"/>
          <w:szCs w:val="18"/>
          <w:lang w:val="en-US"/>
        </w:rPr>
        <w:t>Figure S 1</w:t>
      </w:r>
      <w:r w:rsidR="0076351F" w:rsidRPr="00000A9D">
        <w:rPr>
          <w:rFonts w:ascii="Arial" w:hAnsi="Arial" w:cs="Arial"/>
          <w:sz w:val="18"/>
          <w:szCs w:val="18"/>
          <w:lang w:val="en-US"/>
        </w:rPr>
        <w:fldChar w:fldCharType="end"/>
      </w:r>
      <w:r w:rsidR="0076351F" w:rsidRPr="00000A9D">
        <w:rPr>
          <w:rFonts w:ascii="Arial" w:hAnsi="Arial" w:cs="Arial"/>
          <w:sz w:val="18"/>
          <w:szCs w:val="18"/>
          <w:lang w:val="en-US"/>
        </w:rPr>
        <w:t>). T</w:t>
      </w:r>
      <w:r w:rsidR="000F0639" w:rsidRPr="00000A9D">
        <w:rPr>
          <w:rFonts w:ascii="Arial" w:hAnsi="Arial" w:cs="Arial"/>
          <w:sz w:val="18"/>
          <w:szCs w:val="18"/>
          <w:lang w:val="en-US"/>
        </w:rPr>
        <w:t xml:space="preserve">he differences between masses of dry, saturated and </w:t>
      </w:r>
      <w:r w:rsidR="0076351F" w:rsidRPr="00000A9D">
        <w:rPr>
          <w:rFonts w:ascii="Arial" w:hAnsi="Arial" w:cs="Arial"/>
          <w:sz w:val="18"/>
          <w:szCs w:val="18"/>
          <w:lang w:val="en-US"/>
        </w:rPr>
        <w:t>hand-</w:t>
      </w:r>
      <w:r w:rsidR="000F0639" w:rsidRPr="00000A9D">
        <w:rPr>
          <w:rFonts w:ascii="Arial" w:hAnsi="Arial" w:cs="Arial"/>
          <w:sz w:val="18"/>
          <w:szCs w:val="18"/>
          <w:lang w:val="en-US"/>
        </w:rPr>
        <w:t>squeezed sponges/wipes were calculated</w:t>
      </w:r>
      <w:r w:rsidR="009F349B" w:rsidRPr="00000A9D">
        <w:rPr>
          <w:rFonts w:ascii="Arial" w:hAnsi="Arial" w:cs="Arial"/>
          <w:sz w:val="18"/>
          <w:szCs w:val="18"/>
          <w:lang w:val="en-US"/>
        </w:rPr>
        <w:t xml:space="preserve">. The results are shown in </w:t>
      </w:r>
      <w:r w:rsidR="00477644" w:rsidRPr="00000A9D">
        <w:rPr>
          <w:rFonts w:ascii="Arial" w:hAnsi="Arial" w:cs="Arial"/>
          <w:sz w:val="18"/>
          <w:szCs w:val="18"/>
          <w:lang w:val="en-US"/>
        </w:rPr>
        <w:fldChar w:fldCharType="begin"/>
      </w:r>
      <w:r w:rsidR="00477644" w:rsidRPr="00000A9D">
        <w:rPr>
          <w:rFonts w:ascii="Arial" w:hAnsi="Arial" w:cs="Arial"/>
          <w:sz w:val="18"/>
          <w:szCs w:val="18"/>
          <w:lang w:val="en-US"/>
        </w:rPr>
        <w:instrText xml:space="preserve"> REF _Ref484694109 \h  \* MERGEFORMAT </w:instrText>
      </w:r>
      <w:r w:rsidR="00477644" w:rsidRPr="00000A9D">
        <w:rPr>
          <w:rFonts w:ascii="Arial" w:hAnsi="Arial" w:cs="Arial"/>
          <w:sz w:val="18"/>
          <w:szCs w:val="18"/>
          <w:lang w:val="en-US"/>
        </w:rPr>
      </w:r>
      <w:r w:rsidR="00477644" w:rsidRPr="00000A9D">
        <w:rPr>
          <w:rFonts w:ascii="Arial" w:hAnsi="Arial" w:cs="Arial"/>
          <w:sz w:val="18"/>
          <w:szCs w:val="18"/>
          <w:lang w:val="en-US"/>
        </w:rPr>
        <w:fldChar w:fldCharType="separate"/>
      </w:r>
      <w:r w:rsidR="001466B1" w:rsidRPr="00000A9D">
        <w:rPr>
          <w:rFonts w:ascii="Arial" w:hAnsi="Arial" w:cs="Arial"/>
          <w:sz w:val="18"/>
          <w:szCs w:val="18"/>
          <w:lang w:val="en-US"/>
        </w:rPr>
        <w:t>Figure S 2</w:t>
      </w:r>
      <w:r w:rsidR="00477644" w:rsidRPr="00000A9D">
        <w:rPr>
          <w:rFonts w:ascii="Arial" w:hAnsi="Arial" w:cs="Arial"/>
          <w:sz w:val="18"/>
          <w:szCs w:val="18"/>
          <w:lang w:val="en-US"/>
        </w:rPr>
        <w:fldChar w:fldCharType="end"/>
      </w:r>
      <w:r w:rsidR="000F0639" w:rsidRPr="00000A9D">
        <w:rPr>
          <w:rFonts w:ascii="Arial" w:hAnsi="Arial" w:cs="Arial"/>
          <w:sz w:val="18"/>
          <w:szCs w:val="18"/>
          <w:lang w:val="en-US"/>
        </w:rPr>
        <w:t>.</w:t>
      </w:r>
    </w:p>
    <w:p w14:paraId="5B240334" w14:textId="77777777" w:rsidR="00A77262" w:rsidRPr="00000A9D" w:rsidRDefault="00A77262" w:rsidP="000F0639">
      <w:pPr>
        <w:rPr>
          <w:rFonts w:ascii="Arial" w:hAnsi="Arial" w:cs="Arial"/>
          <w:sz w:val="16"/>
          <w:szCs w:val="16"/>
          <w:lang w:val="en-US"/>
        </w:rPr>
      </w:pPr>
    </w:p>
    <w:p w14:paraId="642D213B" w14:textId="5FB7081F" w:rsidR="00F644CC" w:rsidRPr="00000A9D" w:rsidRDefault="00D64588">
      <w:pPr>
        <w:rPr>
          <w:rFonts w:ascii="Arial" w:hAnsi="Arial" w:cs="Arial"/>
          <w:lang w:val="en-US"/>
        </w:rPr>
      </w:pPr>
      <w:r w:rsidRPr="00000A9D">
        <w:rPr>
          <w:rFonts w:ascii="Arial" w:hAnsi="Arial" w:cs="Arial"/>
          <w:noProof/>
          <w:lang w:val="en-GB" w:eastAsia="en-GB"/>
        </w:rPr>
        <mc:AlternateContent>
          <mc:Choice Requires="wps">
            <w:drawing>
              <wp:anchor distT="0" distB="0" distL="114300" distR="114300" simplePos="0" relativeHeight="251661312" behindDoc="0" locked="0" layoutInCell="1" allowOverlap="1" wp14:anchorId="4BBA1E35" wp14:editId="49D1B762">
                <wp:simplePos x="0" y="0"/>
                <wp:positionH relativeFrom="column">
                  <wp:posOffset>0</wp:posOffset>
                </wp:positionH>
                <wp:positionV relativeFrom="paragraph">
                  <wp:posOffset>2796540</wp:posOffset>
                </wp:positionV>
                <wp:extent cx="4043045" cy="266700"/>
                <wp:effectExtent l="0" t="0" r="0" b="0"/>
                <wp:wrapThrough wrapText="bothSides">
                  <wp:wrapPolygon edited="0">
                    <wp:start x="0" y="0"/>
                    <wp:lineTo x="0" y="0"/>
                    <wp:lineTo x="0" y="0"/>
                  </wp:wrapPolygon>
                </wp:wrapThrough>
                <wp:docPr id="5" name="Casella di testo 5"/>
                <wp:cNvGraphicFramePr/>
                <a:graphic xmlns:a="http://schemas.openxmlformats.org/drawingml/2006/main">
                  <a:graphicData uri="http://schemas.microsoft.com/office/word/2010/wordprocessingShape">
                    <wps:wsp>
                      <wps:cNvSpPr txBox="1"/>
                      <wps:spPr>
                        <a:xfrm>
                          <a:off x="0" y="0"/>
                          <a:ext cx="4043045" cy="266700"/>
                        </a:xfrm>
                        <a:prstGeom prst="rect">
                          <a:avLst/>
                        </a:prstGeom>
                        <a:solidFill>
                          <a:prstClr val="white"/>
                        </a:solidFill>
                        <a:ln>
                          <a:noFill/>
                        </a:ln>
                        <a:effectLst/>
                      </wps:spPr>
                      <wps:txbx>
                        <w:txbxContent>
                          <w:p w14:paraId="6A4DF6C4" w14:textId="6147E9F6" w:rsidR="001D6F6B" w:rsidRPr="00D64588" w:rsidRDefault="001D6F6B" w:rsidP="00D64588">
                            <w:pPr>
                              <w:pStyle w:val="Caption"/>
                              <w:rPr>
                                <w:rFonts w:eastAsia="Calibri"/>
                                <w:noProof/>
                                <w:lang w:val="en-US"/>
                              </w:rPr>
                            </w:pPr>
                            <w:bookmarkStart w:id="0" w:name="_Ref484693581"/>
                            <w:r w:rsidRPr="00D64588">
                              <w:rPr>
                                <w:lang w:val="en-US"/>
                              </w:rPr>
                              <w:t xml:space="preserve">Figure S </w:t>
                            </w:r>
                            <w:r w:rsidRPr="00D64588">
                              <w:rPr>
                                <w:lang w:val="en-US"/>
                              </w:rPr>
                              <w:fldChar w:fldCharType="begin"/>
                            </w:r>
                            <w:r w:rsidRPr="00D64588">
                              <w:rPr>
                                <w:lang w:val="en-US"/>
                              </w:rPr>
                              <w:instrText xml:space="preserve"> SEQ Figure_S \* ARABIC </w:instrText>
                            </w:r>
                            <w:r w:rsidRPr="00D64588">
                              <w:rPr>
                                <w:lang w:val="en-US"/>
                              </w:rPr>
                              <w:fldChar w:fldCharType="separate"/>
                            </w:r>
                            <w:r>
                              <w:rPr>
                                <w:noProof/>
                                <w:lang w:val="en-US"/>
                              </w:rPr>
                              <w:t>1</w:t>
                            </w:r>
                            <w:r w:rsidRPr="00D64588">
                              <w:rPr>
                                <w:lang w:val="en-US"/>
                              </w:rPr>
                              <w:fldChar w:fldCharType="end"/>
                            </w:r>
                            <w:bookmarkEnd w:id="0"/>
                            <w:r w:rsidRPr="00D64588">
                              <w:rPr>
                                <w:lang w:val="en-US"/>
                              </w:rPr>
                              <w:t xml:space="preserve"> Sponges and wipes </w:t>
                            </w:r>
                            <w:r>
                              <w:rPr>
                                <w:lang w:val="en-US"/>
                              </w:rPr>
                              <w:t>used for the experiment.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BBA1E35" id="_x0000_t202" coordsize="21600,21600" o:spt="202" path="m0,0l0,21600,21600,21600,21600,0xe">
                <v:stroke joinstyle="miter"/>
                <v:path gradientshapeok="t" o:connecttype="rect"/>
              </v:shapetype>
              <v:shape id="Casella di testo 5" o:spid="_x0000_s1026" type="#_x0000_t202" style="position:absolute;margin-left:0;margin-top:220.2pt;width:318.35pt;height:2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" stroked="f">
                <v:textbox style="mso-fit-shape-to-text:t" inset="0,0,0,0">
                  <w:txbxContent>
                    <w:p w14:paraId="6A4DF6C4" w14:textId="6147E9F6" w:rsidR="001D6F6B" w:rsidRPr="00D64588" w:rsidRDefault="001D6F6B" w:rsidP="00D64588">
                      <w:pPr>
                        <w:pStyle w:val="Caption"/>
                        <w:rPr>
                          <w:rFonts w:eastAsia="Calibri"/>
                          <w:noProof/>
                          <w:lang w:val="en-US"/>
                        </w:rPr>
                      </w:pPr>
                      <w:bookmarkStart w:id="1" w:name="_Ref484693581"/>
                      <w:r w:rsidRPr="00D64588">
                        <w:rPr>
                          <w:lang w:val="en-US"/>
                        </w:rPr>
                        <w:t xml:space="preserve">Figure S </w:t>
                      </w:r>
                      <w:r w:rsidRPr="00D64588">
                        <w:rPr>
                          <w:lang w:val="en-US"/>
                        </w:rPr>
                        <w:fldChar w:fldCharType="begin"/>
                      </w:r>
                      <w:r w:rsidRPr="00D64588">
                        <w:rPr>
                          <w:lang w:val="en-US"/>
                        </w:rPr>
                        <w:instrText xml:space="preserve"> SEQ Figure_S \* ARABIC </w:instrText>
                      </w:r>
                      <w:r w:rsidRPr="00D64588">
                        <w:rPr>
                          <w:lang w:val="en-US"/>
                        </w:rPr>
                        <w:fldChar w:fldCharType="separate"/>
                      </w:r>
                      <w:r>
                        <w:rPr>
                          <w:noProof/>
                          <w:lang w:val="en-US"/>
                        </w:rPr>
                        <w:t>1</w:t>
                      </w:r>
                      <w:r w:rsidRPr="00D64588">
                        <w:rPr>
                          <w:lang w:val="en-US"/>
                        </w:rPr>
                        <w:fldChar w:fldCharType="end"/>
                      </w:r>
                      <w:bookmarkEnd w:id="1"/>
                      <w:r w:rsidRPr="00D64588">
                        <w:rPr>
                          <w:lang w:val="en-US"/>
                        </w:rPr>
                        <w:t xml:space="preserve"> Sponges and wipes </w:t>
                      </w:r>
                      <w:r>
                        <w:rPr>
                          <w:lang w:val="en-US"/>
                        </w:rPr>
                        <w:t>used for the experiment.</w:t>
                      </w:r>
                    </w:p>
                  </w:txbxContent>
                </v:textbox>
                <w10:wrap type="through"/>
              </v:shape>
            </w:pict>
          </mc:Fallback>
        </mc:AlternateContent>
      </w:r>
      <w:r w:rsidRPr="00000A9D">
        <w:rPr>
          <w:rFonts w:ascii="Arial" w:eastAsia="Calibri" w:hAnsi="Arial" w:cs="Arial"/>
          <w:noProof/>
          <w:lang w:val="en-GB" w:eastAsia="en-GB"/>
        </w:rPr>
        <w:drawing>
          <wp:anchor distT="0" distB="0" distL="114300" distR="114300" simplePos="0" relativeHeight="251659264" behindDoc="0" locked="0" layoutInCell="1" allowOverlap="1" wp14:anchorId="39836E09" wp14:editId="02211CE6">
            <wp:simplePos x="0" y="0"/>
            <wp:positionH relativeFrom="column">
              <wp:posOffset>0</wp:posOffset>
            </wp:positionH>
            <wp:positionV relativeFrom="paragraph">
              <wp:posOffset>183515</wp:posOffset>
            </wp:positionV>
            <wp:extent cx="4043045" cy="2555875"/>
            <wp:effectExtent l="0" t="0" r="0" b="952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944" t="13142" r="2686" b="6514"/>
                    <a:stretch/>
                  </pic:blipFill>
                  <pic:spPr bwMode="auto">
                    <a:xfrm>
                      <a:off x="0" y="0"/>
                      <a:ext cx="4043045" cy="255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0E3D53" w14:textId="5251B6E4" w:rsidR="00D64588" w:rsidRPr="00000A9D" w:rsidRDefault="00D64588" w:rsidP="00D41661">
      <w:pPr>
        <w:autoSpaceDE w:val="0"/>
        <w:autoSpaceDN w:val="0"/>
        <w:adjustRightInd w:val="0"/>
        <w:spacing w:before="60" w:line="280" w:lineRule="atLeast"/>
        <w:rPr>
          <w:rFonts w:ascii="Arial" w:hAnsi="Arial" w:cs="Arial"/>
          <w:b/>
          <w:kern w:val="28"/>
          <w:sz w:val="18"/>
          <w:szCs w:val="18"/>
          <w:lang w:val="en-US"/>
        </w:rPr>
      </w:pPr>
    </w:p>
    <w:p w14:paraId="38535F23" w14:textId="2D8C6A52" w:rsidR="00D64588" w:rsidRPr="00000A9D" w:rsidRDefault="00D64588" w:rsidP="00D41661">
      <w:pPr>
        <w:autoSpaceDE w:val="0"/>
        <w:autoSpaceDN w:val="0"/>
        <w:adjustRightInd w:val="0"/>
        <w:spacing w:before="60" w:line="280" w:lineRule="atLeast"/>
        <w:rPr>
          <w:rFonts w:ascii="Arial" w:hAnsi="Arial" w:cs="Arial"/>
          <w:b/>
          <w:kern w:val="28"/>
          <w:sz w:val="18"/>
          <w:szCs w:val="18"/>
          <w:lang w:val="en-US"/>
        </w:rPr>
      </w:pPr>
    </w:p>
    <w:p w14:paraId="71758E37" w14:textId="7ED7943E" w:rsidR="00D64588" w:rsidRPr="00000A9D" w:rsidRDefault="00F37E1A" w:rsidP="00D41661">
      <w:pPr>
        <w:autoSpaceDE w:val="0"/>
        <w:autoSpaceDN w:val="0"/>
        <w:adjustRightInd w:val="0"/>
        <w:spacing w:before="60" w:line="280" w:lineRule="atLeast"/>
        <w:rPr>
          <w:rFonts w:ascii="Arial" w:hAnsi="Arial" w:cs="Arial"/>
          <w:b/>
          <w:kern w:val="28"/>
          <w:sz w:val="18"/>
          <w:szCs w:val="18"/>
          <w:lang w:val="en-US"/>
        </w:rPr>
      </w:pPr>
      <w:r w:rsidRPr="00000A9D">
        <w:rPr>
          <w:rFonts w:ascii="Arial" w:eastAsia="Calibri" w:hAnsi="Arial" w:cs="Arial"/>
          <w:noProof/>
          <w:lang w:val="en-GB" w:eastAsia="en-GB"/>
        </w:rPr>
        <w:drawing>
          <wp:anchor distT="0" distB="0" distL="114300" distR="114300" simplePos="0" relativeHeight="251663360" behindDoc="0" locked="0" layoutInCell="1" allowOverlap="1" wp14:anchorId="4FE89ED4" wp14:editId="6ABC7ECC">
            <wp:simplePos x="0" y="0"/>
            <wp:positionH relativeFrom="column">
              <wp:posOffset>-139065</wp:posOffset>
            </wp:positionH>
            <wp:positionV relativeFrom="paragraph">
              <wp:posOffset>304165</wp:posOffset>
            </wp:positionV>
            <wp:extent cx="5076825" cy="2740660"/>
            <wp:effectExtent l="0" t="0" r="3175" b="2540"/>
            <wp:wrapTopAndBottom/>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p w14:paraId="45DDBF47" w14:textId="555B783C" w:rsidR="00D64588" w:rsidRPr="00000A9D" w:rsidRDefault="00270271" w:rsidP="00D41661">
      <w:pPr>
        <w:autoSpaceDE w:val="0"/>
        <w:autoSpaceDN w:val="0"/>
        <w:adjustRightInd w:val="0"/>
        <w:spacing w:before="60" w:line="280" w:lineRule="atLeast"/>
        <w:rPr>
          <w:rFonts w:ascii="Arial" w:hAnsi="Arial" w:cs="Arial"/>
          <w:b/>
          <w:kern w:val="28"/>
          <w:sz w:val="18"/>
          <w:szCs w:val="18"/>
          <w:lang w:val="en-US"/>
        </w:rPr>
      </w:pPr>
      <w:r w:rsidRPr="00000A9D">
        <w:rPr>
          <w:rFonts w:ascii="Arial" w:hAnsi="Arial" w:cs="Arial"/>
          <w:noProof/>
          <w:lang w:val="en-GB" w:eastAsia="en-GB"/>
        </w:rPr>
        <mc:AlternateContent>
          <mc:Choice Requires="wps">
            <w:drawing>
              <wp:anchor distT="0" distB="0" distL="114300" distR="114300" simplePos="0" relativeHeight="251665408" behindDoc="0" locked="0" layoutInCell="1" allowOverlap="1" wp14:anchorId="38F3A360" wp14:editId="5C6BD59B">
                <wp:simplePos x="0" y="0"/>
                <wp:positionH relativeFrom="column">
                  <wp:posOffset>-142875</wp:posOffset>
                </wp:positionH>
                <wp:positionV relativeFrom="paragraph">
                  <wp:posOffset>2903220</wp:posOffset>
                </wp:positionV>
                <wp:extent cx="5076825" cy="267970"/>
                <wp:effectExtent l="0" t="0" r="3175" b="11430"/>
                <wp:wrapThrough wrapText="bothSides">
                  <wp:wrapPolygon edited="0">
                    <wp:start x="0" y="0"/>
                    <wp:lineTo x="0" y="20474"/>
                    <wp:lineTo x="21505" y="20474"/>
                    <wp:lineTo x="21505" y="0"/>
                    <wp:lineTo x="0" y="0"/>
                  </wp:wrapPolygon>
                </wp:wrapThrough>
                <wp:docPr id="8" name="Casella di testo 8"/>
                <wp:cNvGraphicFramePr/>
                <a:graphic xmlns:a="http://schemas.openxmlformats.org/drawingml/2006/main">
                  <a:graphicData uri="http://schemas.microsoft.com/office/word/2010/wordprocessingShape">
                    <wps:wsp>
                      <wps:cNvSpPr txBox="1"/>
                      <wps:spPr>
                        <a:xfrm>
                          <a:off x="0" y="0"/>
                          <a:ext cx="5076825" cy="267970"/>
                        </a:xfrm>
                        <a:prstGeom prst="rect">
                          <a:avLst/>
                        </a:prstGeom>
                        <a:solidFill>
                          <a:prstClr val="white"/>
                        </a:solidFill>
                        <a:ln>
                          <a:noFill/>
                        </a:ln>
                        <a:effectLst/>
                      </wps:spPr>
                      <wps:txbx>
                        <w:txbxContent>
                          <w:p w14:paraId="74876485" w14:textId="5C26D29A" w:rsidR="001D6F6B" w:rsidRPr="0061761C" w:rsidRDefault="001D6F6B" w:rsidP="00034C67">
                            <w:pPr>
                              <w:pStyle w:val="Caption"/>
                              <w:rPr>
                                <w:rFonts w:eastAsia="Calibri"/>
                                <w:noProof/>
                                <w:lang w:val="en-US"/>
                              </w:rPr>
                            </w:pPr>
                            <w:bookmarkStart w:id="2" w:name="_Ref484694109"/>
                            <w:r w:rsidRPr="0061761C">
                              <w:rPr>
                                <w:lang w:val="en-US"/>
                              </w:rPr>
                              <w:t xml:space="preserve">Figure S </w:t>
                            </w:r>
                            <w:r w:rsidRPr="0061761C">
                              <w:rPr>
                                <w:lang w:val="en-US"/>
                              </w:rPr>
                              <w:fldChar w:fldCharType="begin"/>
                            </w:r>
                            <w:r w:rsidRPr="0061761C">
                              <w:rPr>
                                <w:lang w:val="en-US"/>
                              </w:rPr>
                              <w:instrText xml:space="preserve"> SEQ Figure_S \* ARABIC </w:instrText>
                            </w:r>
                            <w:r w:rsidRPr="0061761C">
                              <w:rPr>
                                <w:lang w:val="en-US"/>
                              </w:rPr>
                              <w:fldChar w:fldCharType="separate"/>
                            </w:r>
                            <w:r>
                              <w:rPr>
                                <w:noProof/>
                                <w:lang w:val="en-US"/>
                              </w:rPr>
                              <w:t>2</w:t>
                            </w:r>
                            <w:r w:rsidRPr="0061761C">
                              <w:rPr>
                                <w:noProof/>
                                <w:lang w:val="en-US"/>
                              </w:rPr>
                              <w:fldChar w:fldCharType="end"/>
                            </w:r>
                            <w:bookmarkEnd w:id="2"/>
                            <w:r w:rsidRPr="0061761C">
                              <w:rPr>
                                <w:lang w:val="en-US"/>
                              </w:rPr>
                              <w:t>. Mean of the mass of water absorbed by different types of sponges and wipes. Standard deviation is presented by the bars.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F3A360" id="Casella di testo 8" o:spid="_x0000_s1027" type="#_x0000_t202" style="position:absolute;margin-left:-11.25pt;margin-top:228.6pt;width:399.75pt;height:21.1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" stroked="f">
                <v:textbox inset="0,0,0,0">
                  <w:txbxContent>
                    <w:p w14:paraId="74876485" w14:textId="5C26D29A" w:rsidR="001D6F6B" w:rsidRPr="0061761C" w:rsidRDefault="001D6F6B" w:rsidP="00034C67">
                      <w:pPr>
                        <w:pStyle w:val="Caption"/>
                        <w:rPr>
                          <w:rFonts w:eastAsia="Calibri"/>
                          <w:noProof/>
                          <w:lang w:val="en-US"/>
                        </w:rPr>
                      </w:pPr>
                      <w:bookmarkStart w:id="3" w:name="_Ref484694109"/>
                      <w:r w:rsidRPr="0061761C">
                        <w:rPr>
                          <w:lang w:val="en-US"/>
                        </w:rPr>
                        <w:t xml:space="preserve">Figure S </w:t>
                      </w:r>
                      <w:r w:rsidRPr="0061761C">
                        <w:rPr>
                          <w:lang w:val="en-US"/>
                        </w:rPr>
                        <w:fldChar w:fldCharType="begin"/>
                      </w:r>
                      <w:r w:rsidRPr="0061761C">
                        <w:rPr>
                          <w:lang w:val="en-US"/>
                        </w:rPr>
                        <w:instrText xml:space="preserve"> SEQ Figure_S \* ARABIC </w:instrText>
                      </w:r>
                      <w:r w:rsidRPr="0061761C">
                        <w:rPr>
                          <w:lang w:val="en-US"/>
                        </w:rPr>
                        <w:fldChar w:fldCharType="separate"/>
                      </w:r>
                      <w:r>
                        <w:rPr>
                          <w:noProof/>
                          <w:lang w:val="en-US"/>
                        </w:rPr>
                        <w:t>2</w:t>
                      </w:r>
                      <w:r w:rsidRPr="0061761C">
                        <w:rPr>
                          <w:noProof/>
                          <w:lang w:val="en-US"/>
                        </w:rPr>
                        <w:fldChar w:fldCharType="end"/>
                      </w:r>
                      <w:bookmarkEnd w:id="3"/>
                      <w:r w:rsidRPr="0061761C">
                        <w:rPr>
                          <w:lang w:val="en-US"/>
                        </w:rPr>
                        <w:t>. Mean of the mass of water absorbed by different types of sponges and wipes. Standard deviation is presented by the bars.</w:t>
                      </w:r>
                    </w:p>
                  </w:txbxContent>
                </v:textbox>
                <w10:wrap type="through"/>
              </v:shape>
            </w:pict>
          </mc:Fallback>
        </mc:AlternateContent>
      </w:r>
    </w:p>
    <w:p w14:paraId="2FEE85A2" w14:textId="77777777" w:rsidR="00CE37C9" w:rsidRPr="00000A9D" w:rsidRDefault="00CE37C9" w:rsidP="00911C9D">
      <w:pPr>
        <w:autoSpaceDE w:val="0"/>
        <w:autoSpaceDN w:val="0"/>
        <w:adjustRightInd w:val="0"/>
        <w:spacing w:before="60" w:line="280" w:lineRule="atLeast"/>
        <w:rPr>
          <w:rFonts w:ascii="Arial" w:hAnsi="Arial" w:cs="Arial"/>
          <w:b/>
          <w:kern w:val="28"/>
          <w:sz w:val="18"/>
          <w:szCs w:val="18"/>
          <w:lang w:val="en-US"/>
        </w:rPr>
      </w:pPr>
    </w:p>
    <w:p w14:paraId="785DF719" w14:textId="68A9F322" w:rsidR="00624EC3" w:rsidRDefault="00AA7EA1" w:rsidP="00911C9D">
      <w:pPr>
        <w:autoSpaceDE w:val="0"/>
        <w:autoSpaceDN w:val="0"/>
        <w:adjustRightInd w:val="0"/>
        <w:spacing w:before="60" w:line="280" w:lineRule="atLeast"/>
        <w:rPr>
          <w:rFonts w:ascii="Arial" w:hAnsi="Arial" w:cs="Arial"/>
          <w:b/>
          <w:kern w:val="28"/>
          <w:sz w:val="18"/>
          <w:szCs w:val="18"/>
          <w:lang w:val="en-US"/>
        </w:rPr>
      </w:pPr>
      <w:r w:rsidRPr="00000A9D">
        <w:rPr>
          <w:rFonts w:ascii="Arial" w:hAnsi="Arial" w:cs="Arial"/>
          <w:b/>
          <w:kern w:val="28"/>
          <w:sz w:val="18"/>
          <w:szCs w:val="18"/>
          <w:lang w:val="en-US"/>
        </w:rPr>
        <w:br w:type="page"/>
      </w:r>
      <w:r w:rsidR="00D41661" w:rsidRPr="00000A9D">
        <w:rPr>
          <w:rFonts w:ascii="Arial" w:hAnsi="Arial" w:cs="Arial"/>
          <w:b/>
          <w:kern w:val="28"/>
          <w:sz w:val="18"/>
          <w:szCs w:val="18"/>
          <w:lang w:val="en-US"/>
        </w:rPr>
        <w:lastRenderedPageBreak/>
        <w:t xml:space="preserve">Section S2. </w:t>
      </w:r>
      <w:r w:rsidR="00B831D7">
        <w:rPr>
          <w:rFonts w:ascii="Arial" w:hAnsi="Arial" w:cs="Arial"/>
          <w:b/>
          <w:kern w:val="28"/>
          <w:sz w:val="18"/>
          <w:szCs w:val="18"/>
          <w:lang w:val="en-US"/>
        </w:rPr>
        <w:t xml:space="preserve">List of body </w:t>
      </w:r>
      <w:r w:rsidR="00E832F0">
        <w:rPr>
          <w:rFonts w:ascii="Arial" w:hAnsi="Arial" w:cs="Arial"/>
          <w:b/>
          <w:kern w:val="28"/>
          <w:sz w:val="18"/>
          <w:szCs w:val="18"/>
          <w:lang w:val="en-US"/>
        </w:rPr>
        <w:t>parts</w:t>
      </w:r>
      <w:r w:rsidR="00B831D7">
        <w:rPr>
          <w:rFonts w:ascii="Arial" w:hAnsi="Arial" w:cs="Arial"/>
          <w:b/>
          <w:kern w:val="28"/>
          <w:sz w:val="18"/>
          <w:szCs w:val="18"/>
          <w:lang w:val="en-US"/>
        </w:rPr>
        <w:t xml:space="preserve"> considered in PACEM-KD </w:t>
      </w:r>
    </w:p>
    <w:p w14:paraId="35673B50" w14:textId="2C11E0B2"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Head</w:t>
      </w:r>
    </w:p>
    <w:p w14:paraId="6495D8E0" w14:textId="77777777"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Face/lips/eyes</w:t>
      </w:r>
    </w:p>
    <w:p w14:paraId="4F9E65AD" w14:textId="77777777"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Neck</w:t>
      </w:r>
    </w:p>
    <w:p w14:paraId="46B83935" w14:textId="77777777"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Trunk</w:t>
      </w:r>
    </w:p>
    <w:p w14:paraId="23349AA3" w14:textId="77777777"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Arms</w:t>
      </w:r>
    </w:p>
    <w:p w14:paraId="26E3169C" w14:textId="77777777"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Underarms</w:t>
      </w:r>
    </w:p>
    <w:p w14:paraId="2FB49360" w14:textId="3D8A933F" w:rsidR="00B831D7" w:rsidRPr="00B831D7" w:rsidRDefault="00B20E7A"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Pr>
          <w:rFonts w:ascii="Arial" w:hAnsi="Arial" w:cs="Arial"/>
          <w:kern w:val="28"/>
          <w:sz w:val="18"/>
          <w:szCs w:val="18"/>
          <w:lang w:val="en-US"/>
        </w:rPr>
        <w:t xml:space="preserve">Back of </w:t>
      </w:r>
      <w:r w:rsidR="00B831D7" w:rsidRPr="00B831D7">
        <w:rPr>
          <w:rFonts w:ascii="Arial" w:hAnsi="Arial" w:cs="Arial"/>
          <w:kern w:val="28"/>
          <w:sz w:val="18"/>
          <w:szCs w:val="18"/>
          <w:lang w:val="en-US"/>
        </w:rPr>
        <w:t>Hands</w:t>
      </w:r>
    </w:p>
    <w:p w14:paraId="24E950DA" w14:textId="07C5625F"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Palms</w:t>
      </w:r>
    </w:p>
    <w:p w14:paraId="43664272" w14:textId="77777777"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Intimate parts</w:t>
      </w:r>
    </w:p>
    <w:p w14:paraId="5315BA9C" w14:textId="77777777"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Legs</w:t>
      </w:r>
    </w:p>
    <w:p w14:paraId="362106E2" w14:textId="1105D901" w:rsidR="00B831D7" w:rsidRPr="00B831D7" w:rsidRDefault="00B831D7" w:rsidP="00B831D7">
      <w:pPr>
        <w:pStyle w:val="ListParagraph"/>
        <w:numPr>
          <w:ilvl w:val="0"/>
          <w:numId w:val="2"/>
        </w:numPr>
        <w:autoSpaceDE w:val="0"/>
        <w:autoSpaceDN w:val="0"/>
        <w:adjustRightInd w:val="0"/>
        <w:spacing w:before="60" w:line="280" w:lineRule="atLeast"/>
        <w:rPr>
          <w:rFonts w:ascii="Arial" w:hAnsi="Arial" w:cs="Arial"/>
          <w:kern w:val="28"/>
          <w:sz w:val="18"/>
          <w:szCs w:val="18"/>
          <w:lang w:val="en-US"/>
        </w:rPr>
      </w:pPr>
      <w:r w:rsidRPr="00B831D7">
        <w:rPr>
          <w:rFonts w:ascii="Arial" w:hAnsi="Arial" w:cs="Arial"/>
          <w:kern w:val="28"/>
          <w:sz w:val="18"/>
          <w:szCs w:val="18"/>
          <w:lang w:val="en-US"/>
        </w:rPr>
        <w:t>Feet</w:t>
      </w:r>
    </w:p>
    <w:p w14:paraId="1D45E5AD" w14:textId="77777777" w:rsidR="00B831D7" w:rsidRDefault="00B831D7" w:rsidP="00911C9D">
      <w:pPr>
        <w:autoSpaceDE w:val="0"/>
        <w:autoSpaceDN w:val="0"/>
        <w:adjustRightInd w:val="0"/>
        <w:spacing w:before="60" w:line="280" w:lineRule="atLeast"/>
        <w:rPr>
          <w:rFonts w:ascii="Arial" w:hAnsi="Arial" w:cs="Arial"/>
          <w:b/>
          <w:kern w:val="28"/>
          <w:sz w:val="18"/>
          <w:szCs w:val="18"/>
          <w:lang w:val="en-US"/>
        </w:rPr>
      </w:pPr>
    </w:p>
    <w:p w14:paraId="124F8566" w14:textId="591532AC" w:rsidR="00B831D7" w:rsidRPr="00000A9D" w:rsidRDefault="00B831D7" w:rsidP="00911C9D">
      <w:pPr>
        <w:autoSpaceDE w:val="0"/>
        <w:autoSpaceDN w:val="0"/>
        <w:adjustRightInd w:val="0"/>
        <w:spacing w:before="60" w:line="280" w:lineRule="atLeast"/>
        <w:rPr>
          <w:rFonts w:ascii="Arial" w:hAnsi="Arial" w:cs="Arial"/>
          <w:b/>
          <w:kern w:val="28"/>
          <w:sz w:val="18"/>
          <w:szCs w:val="18"/>
          <w:lang w:val="en-US"/>
        </w:rPr>
      </w:pPr>
      <w:r>
        <w:rPr>
          <w:rFonts w:ascii="Arial" w:hAnsi="Arial" w:cs="Arial"/>
          <w:b/>
          <w:kern w:val="28"/>
          <w:sz w:val="18"/>
          <w:szCs w:val="18"/>
          <w:lang w:val="en-US"/>
        </w:rPr>
        <w:t>Section S3</w:t>
      </w:r>
      <w:r w:rsidRPr="00000A9D">
        <w:rPr>
          <w:rFonts w:ascii="Arial" w:hAnsi="Arial" w:cs="Arial"/>
          <w:b/>
          <w:kern w:val="28"/>
          <w:sz w:val="18"/>
          <w:szCs w:val="18"/>
          <w:lang w:val="en-US"/>
        </w:rPr>
        <w:t>. Supplementary Tables and Figures</w:t>
      </w:r>
    </w:p>
    <w:p w14:paraId="1C0065F5" w14:textId="77777777" w:rsidR="00911C9D" w:rsidRPr="00000A9D" w:rsidRDefault="00911C9D" w:rsidP="00911C9D">
      <w:pPr>
        <w:autoSpaceDE w:val="0"/>
        <w:autoSpaceDN w:val="0"/>
        <w:adjustRightInd w:val="0"/>
        <w:spacing w:before="60" w:line="280" w:lineRule="atLeast"/>
        <w:rPr>
          <w:rFonts w:ascii="Arial" w:hAnsi="Arial" w:cs="Arial"/>
          <w:b/>
          <w:kern w:val="28"/>
          <w:sz w:val="18"/>
          <w:szCs w:val="18"/>
          <w:lang w:val="en-US"/>
        </w:rPr>
      </w:pPr>
    </w:p>
    <w:p w14:paraId="6C1E68F6" w14:textId="06FB721B" w:rsidR="00911C9D" w:rsidRPr="00000A9D" w:rsidRDefault="00911C9D" w:rsidP="00911C9D">
      <w:pPr>
        <w:pStyle w:val="Caption"/>
        <w:keepNext/>
        <w:rPr>
          <w:rFonts w:ascii="Arial" w:hAnsi="Arial" w:cs="Arial"/>
          <w:lang w:val="en-US"/>
        </w:rPr>
      </w:pPr>
      <w:bookmarkStart w:id="4" w:name="_Ref484697648"/>
      <w:r w:rsidRPr="00000A9D">
        <w:rPr>
          <w:rFonts w:ascii="Arial" w:hAnsi="Arial" w:cs="Arial"/>
          <w:lang w:val="en-US"/>
        </w:rPr>
        <w:t xml:space="preserve">Table S </w:t>
      </w:r>
      <w:r w:rsidRPr="00000A9D">
        <w:rPr>
          <w:rFonts w:ascii="Arial" w:hAnsi="Arial" w:cs="Arial"/>
          <w:lang w:val="en-US"/>
        </w:rPr>
        <w:fldChar w:fldCharType="begin"/>
      </w:r>
      <w:r w:rsidRPr="00000A9D">
        <w:rPr>
          <w:rFonts w:ascii="Arial" w:hAnsi="Arial" w:cs="Arial"/>
          <w:lang w:val="en-US"/>
        </w:rPr>
        <w:instrText xml:space="preserve"> SEQ Table_S \* ARABIC </w:instrText>
      </w:r>
      <w:r w:rsidRPr="00000A9D">
        <w:rPr>
          <w:rFonts w:ascii="Arial" w:hAnsi="Arial" w:cs="Arial"/>
          <w:lang w:val="en-US"/>
        </w:rPr>
        <w:fldChar w:fldCharType="separate"/>
      </w:r>
      <w:r w:rsidR="00A06203">
        <w:rPr>
          <w:rFonts w:ascii="Arial" w:hAnsi="Arial" w:cs="Arial"/>
          <w:noProof/>
          <w:lang w:val="en-US"/>
        </w:rPr>
        <w:t>1</w:t>
      </w:r>
      <w:r w:rsidRPr="00000A9D">
        <w:rPr>
          <w:rFonts w:ascii="Arial" w:hAnsi="Arial" w:cs="Arial"/>
          <w:lang w:val="en-US"/>
        </w:rPr>
        <w:fldChar w:fldCharType="end"/>
      </w:r>
      <w:bookmarkEnd w:id="4"/>
      <w:r w:rsidRPr="00000A9D">
        <w:rPr>
          <w:rFonts w:ascii="Arial" w:hAnsi="Arial" w:cs="Arial"/>
          <w:lang w:val="en-US"/>
        </w:rPr>
        <w:t>. Mass of dilution-water under different dilution scenarios.</w:t>
      </w:r>
    </w:p>
    <w:tbl>
      <w:tblPr>
        <w:tblStyle w:val="Mdeck5tablebodythreelines"/>
        <w:tblW w:w="0" w:type="auto"/>
        <w:tblLook w:val="04A0" w:firstRow="1" w:lastRow="0" w:firstColumn="1" w:lastColumn="0" w:noHBand="0" w:noVBand="1"/>
      </w:tblPr>
      <w:tblGrid>
        <w:gridCol w:w="2004"/>
        <w:gridCol w:w="1719"/>
        <w:gridCol w:w="2377"/>
        <w:gridCol w:w="2492"/>
      </w:tblGrid>
      <w:tr w:rsidR="00991BB2" w:rsidRPr="00000A9D" w14:paraId="520E45C4" w14:textId="77777777" w:rsidTr="00991BB2">
        <w:trPr>
          <w:cnfStyle w:val="100000000000" w:firstRow="1" w:lastRow="0" w:firstColumn="0" w:lastColumn="0" w:oddVBand="0" w:evenVBand="0" w:oddHBand="0" w:evenHBand="0" w:firstRowFirstColumn="0" w:firstRowLastColumn="0" w:lastRowFirstColumn="0" w:lastRowLastColumn="0"/>
          <w:trHeight w:val="57"/>
        </w:trPr>
        <w:tc>
          <w:tcPr>
            <w:tcW w:w="0" w:type="auto"/>
            <w:shd w:val="clear" w:color="auto" w:fill="EEECE1"/>
          </w:tcPr>
          <w:p w14:paraId="5AC242AF" w14:textId="77777777" w:rsidR="00991BB2" w:rsidRPr="00000A9D" w:rsidRDefault="00991BB2" w:rsidP="00AE3954">
            <w:pPr>
              <w:spacing w:line="240" w:lineRule="auto"/>
              <w:contextualSpacing/>
              <w:rPr>
                <w:rFonts w:ascii="Arial" w:eastAsia="Calibri" w:hAnsi="Arial" w:cs="Arial"/>
                <w:b/>
                <w:sz w:val="16"/>
                <w:szCs w:val="16"/>
                <w:lang w:val="en-US"/>
              </w:rPr>
            </w:pPr>
            <w:r w:rsidRPr="00000A9D">
              <w:rPr>
                <w:rFonts w:ascii="Arial" w:hAnsi="Arial" w:cs="Arial"/>
                <w:b/>
                <w:sz w:val="16"/>
                <w:szCs w:val="16"/>
                <w:lang w:val="en-US"/>
              </w:rPr>
              <w:t>Dilution medium</w:t>
            </w:r>
          </w:p>
        </w:tc>
        <w:tc>
          <w:tcPr>
            <w:tcW w:w="0" w:type="auto"/>
            <w:shd w:val="clear" w:color="auto" w:fill="EEECE1"/>
          </w:tcPr>
          <w:p w14:paraId="69851009" w14:textId="0E6B212E" w:rsidR="00991BB2" w:rsidRPr="00000A9D" w:rsidRDefault="00991BB2" w:rsidP="00AE3954">
            <w:pPr>
              <w:spacing w:line="240" w:lineRule="auto"/>
              <w:contextualSpacing/>
              <w:rPr>
                <w:rFonts w:ascii="Arial" w:eastAsia="Calibri" w:hAnsi="Arial" w:cs="Arial"/>
                <w:b/>
                <w:sz w:val="16"/>
                <w:szCs w:val="16"/>
                <w:lang w:val="en-US"/>
              </w:rPr>
            </w:pPr>
            <w:r w:rsidRPr="00000A9D">
              <w:rPr>
                <w:rFonts w:ascii="Arial" w:hAnsi="Arial" w:cs="Arial"/>
                <w:b/>
                <w:sz w:val="16"/>
                <w:szCs w:val="16"/>
                <w:lang w:val="en-US"/>
              </w:rPr>
              <w:t>Volume distribution</w:t>
            </w:r>
          </w:p>
        </w:tc>
        <w:tc>
          <w:tcPr>
            <w:tcW w:w="0" w:type="auto"/>
            <w:shd w:val="clear" w:color="auto" w:fill="EEECE1"/>
          </w:tcPr>
          <w:p w14:paraId="30C508A8" w14:textId="77777777" w:rsidR="00991BB2" w:rsidRPr="00000A9D" w:rsidRDefault="00991BB2" w:rsidP="00AE3954">
            <w:pPr>
              <w:spacing w:line="240" w:lineRule="auto"/>
              <w:contextualSpacing/>
              <w:rPr>
                <w:rFonts w:ascii="Arial" w:eastAsia="Calibri" w:hAnsi="Arial" w:cs="Arial"/>
                <w:b/>
                <w:sz w:val="16"/>
                <w:szCs w:val="16"/>
                <w:lang w:val="en-US"/>
              </w:rPr>
            </w:pPr>
            <w:r w:rsidRPr="00000A9D">
              <w:rPr>
                <w:rFonts w:ascii="Arial" w:hAnsi="Arial" w:cs="Arial"/>
                <w:b/>
                <w:sz w:val="16"/>
                <w:szCs w:val="16"/>
                <w:lang w:val="en-US"/>
              </w:rPr>
              <w:t>Water content parameters, g</w:t>
            </w:r>
          </w:p>
        </w:tc>
        <w:tc>
          <w:tcPr>
            <w:tcW w:w="2492" w:type="dxa"/>
            <w:shd w:val="clear" w:color="auto" w:fill="EEECE1"/>
          </w:tcPr>
          <w:p w14:paraId="11E9D147" w14:textId="77777777" w:rsidR="00991BB2" w:rsidRPr="00000A9D" w:rsidRDefault="00991BB2" w:rsidP="00AE3954">
            <w:pPr>
              <w:spacing w:line="240" w:lineRule="auto"/>
              <w:contextualSpacing/>
              <w:rPr>
                <w:rFonts w:ascii="Arial" w:eastAsia="Calibri" w:hAnsi="Arial" w:cs="Arial"/>
                <w:b/>
                <w:sz w:val="16"/>
                <w:szCs w:val="16"/>
                <w:lang w:val="en-US"/>
              </w:rPr>
            </w:pPr>
            <w:r w:rsidRPr="00000A9D">
              <w:rPr>
                <w:rFonts w:ascii="Arial" w:hAnsi="Arial" w:cs="Arial"/>
                <w:b/>
                <w:sz w:val="16"/>
                <w:szCs w:val="16"/>
                <w:lang w:val="en-US"/>
              </w:rPr>
              <w:t>Applied to these HC&amp;PCP categories</w:t>
            </w:r>
          </w:p>
        </w:tc>
      </w:tr>
      <w:tr w:rsidR="00991BB2" w:rsidRPr="00000A9D" w14:paraId="348DADCF" w14:textId="77777777" w:rsidTr="00C65F44">
        <w:trPr>
          <w:trHeight w:val="57"/>
        </w:trPr>
        <w:tc>
          <w:tcPr>
            <w:tcW w:w="0" w:type="auto"/>
          </w:tcPr>
          <w:p w14:paraId="08975A28" w14:textId="77777777" w:rsidR="00991BB2" w:rsidRPr="00000A9D" w:rsidRDefault="00991BB2" w:rsidP="00991BB2">
            <w:pPr>
              <w:spacing w:line="240" w:lineRule="auto"/>
              <w:contextualSpacing/>
              <w:rPr>
                <w:rFonts w:ascii="Arial" w:eastAsia="Calibri" w:hAnsi="Arial" w:cs="Arial"/>
                <w:sz w:val="16"/>
                <w:szCs w:val="16"/>
                <w:lang w:val="en-US"/>
              </w:rPr>
            </w:pPr>
            <w:r w:rsidRPr="00000A9D">
              <w:rPr>
                <w:rFonts w:ascii="Arial" w:hAnsi="Arial" w:cs="Arial"/>
                <w:sz w:val="16"/>
                <w:szCs w:val="16"/>
                <w:lang w:val="en-US"/>
              </w:rPr>
              <w:t>Sponge</w:t>
            </w:r>
          </w:p>
        </w:tc>
        <w:tc>
          <w:tcPr>
            <w:tcW w:w="0" w:type="auto"/>
          </w:tcPr>
          <w:p w14:paraId="316A5DDD" w14:textId="77777777" w:rsidR="00991BB2" w:rsidRPr="00000A9D" w:rsidRDefault="00991BB2" w:rsidP="00991BB2">
            <w:pPr>
              <w:spacing w:line="240" w:lineRule="auto"/>
              <w:contextualSpacing/>
              <w:rPr>
                <w:rFonts w:ascii="Arial" w:eastAsia="Calibri" w:hAnsi="Arial" w:cs="Arial"/>
                <w:sz w:val="16"/>
                <w:szCs w:val="16"/>
                <w:lang w:val="en-US"/>
              </w:rPr>
            </w:pPr>
            <w:r w:rsidRPr="00000A9D">
              <w:rPr>
                <w:rFonts w:ascii="Arial" w:hAnsi="Arial" w:cs="Arial"/>
                <w:sz w:val="16"/>
                <w:szCs w:val="16"/>
                <w:lang w:val="en-US"/>
              </w:rPr>
              <w:t xml:space="preserve">Uniform </w:t>
            </w:r>
          </w:p>
        </w:tc>
        <w:tc>
          <w:tcPr>
            <w:tcW w:w="0" w:type="auto"/>
          </w:tcPr>
          <w:p w14:paraId="589FBD00" w14:textId="77777777" w:rsidR="00991BB2" w:rsidRPr="00000A9D" w:rsidRDefault="00991BB2" w:rsidP="00991BB2">
            <w:pPr>
              <w:spacing w:line="240" w:lineRule="auto"/>
              <w:contextualSpacing/>
              <w:rPr>
                <w:rFonts w:ascii="Arial" w:eastAsia="Calibri" w:hAnsi="Arial" w:cs="Arial"/>
                <w:sz w:val="16"/>
                <w:szCs w:val="16"/>
                <w:lang w:val="en-US"/>
              </w:rPr>
            </w:pPr>
            <w:r w:rsidRPr="00000A9D">
              <w:rPr>
                <w:rFonts w:ascii="Arial" w:hAnsi="Arial" w:cs="Arial"/>
                <w:sz w:val="16"/>
                <w:szCs w:val="16"/>
                <w:lang w:val="en-US"/>
              </w:rPr>
              <w:t>22.2-133.1</w:t>
            </w:r>
          </w:p>
        </w:tc>
        <w:tc>
          <w:tcPr>
            <w:tcW w:w="2492" w:type="dxa"/>
          </w:tcPr>
          <w:p w14:paraId="0322A16A"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All Purpose Cleaner (Liquid and Spray)</w:t>
            </w:r>
          </w:p>
          <w:p w14:paraId="62970F03"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Bathroom Cleaner (Liquid and Spray)</w:t>
            </w:r>
          </w:p>
          <w:p w14:paraId="5827C613"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Bleach</w:t>
            </w:r>
          </w:p>
          <w:p w14:paraId="08E6AB89"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Carpet Cleaner</w:t>
            </w:r>
          </w:p>
          <w:p w14:paraId="144F5813"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Floor Cleaner (Liquid)</w:t>
            </w:r>
          </w:p>
          <w:p w14:paraId="42F2984F"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Glass Cleaner (Spray)</w:t>
            </w:r>
          </w:p>
          <w:p w14:paraId="6FC9EC82"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Kitchen Cleaner (Liquid and Spray)</w:t>
            </w:r>
          </w:p>
          <w:p w14:paraId="308320F4"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WC Cleaner</w:t>
            </w:r>
          </w:p>
          <w:p w14:paraId="3193EF82"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Dishwasher</w:t>
            </w:r>
          </w:p>
          <w:p w14:paraId="135810EA"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Fungicide (Spray)</w:t>
            </w:r>
          </w:p>
        </w:tc>
      </w:tr>
      <w:tr w:rsidR="00991BB2" w:rsidRPr="00000A9D" w14:paraId="36EFDC62" w14:textId="77777777" w:rsidTr="00C65F44">
        <w:trPr>
          <w:trHeight w:val="57"/>
        </w:trPr>
        <w:tc>
          <w:tcPr>
            <w:tcW w:w="0" w:type="auto"/>
          </w:tcPr>
          <w:p w14:paraId="3A51BF02"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Wipe</w:t>
            </w:r>
          </w:p>
        </w:tc>
        <w:tc>
          <w:tcPr>
            <w:tcW w:w="0" w:type="auto"/>
          </w:tcPr>
          <w:p w14:paraId="6D197D46"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Uniform</w:t>
            </w:r>
          </w:p>
        </w:tc>
        <w:tc>
          <w:tcPr>
            <w:tcW w:w="0" w:type="auto"/>
          </w:tcPr>
          <w:p w14:paraId="05E7E690"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30.7-178.9</w:t>
            </w:r>
          </w:p>
        </w:tc>
        <w:tc>
          <w:tcPr>
            <w:tcW w:w="2492" w:type="dxa"/>
          </w:tcPr>
          <w:p w14:paraId="2C84C6CE"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All Purpose Cleaner (Liquid and Spray)</w:t>
            </w:r>
          </w:p>
          <w:p w14:paraId="7CCB91EB"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Bathroom Cleaner (Liquid and Spray)</w:t>
            </w:r>
          </w:p>
          <w:p w14:paraId="28A9D058"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Bleach</w:t>
            </w:r>
          </w:p>
          <w:p w14:paraId="15AA9012"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Carpet Cleaner</w:t>
            </w:r>
          </w:p>
          <w:p w14:paraId="4B65BCAF"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Floor Cleaner (Liquid)</w:t>
            </w:r>
          </w:p>
          <w:p w14:paraId="19045D9E"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Glass Cleaner (Spray)</w:t>
            </w:r>
          </w:p>
          <w:p w14:paraId="57883A48"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Kitchen Cleaner (Liquid and Spray)</w:t>
            </w:r>
          </w:p>
          <w:p w14:paraId="2030CBBA"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WC Cleaner</w:t>
            </w:r>
          </w:p>
          <w:p w14:paraId="0B0463CF"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 xml:space="preserve">Dishwasher detergent </w:t>
            </w:r>
          </w:p>
          <w:p w14:paraId="4275A962"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Fungicide (Spray)</w:t>
            </w:r>
          </w:p>
        </w:tc>
      </w:tr>
      <w:tr w:rsidR="00991BB2" w:rsidRPr="00000A9D" w14:paraId="17228FB5" w14:textId="77777777" w:rsidTr="00C65F44">
        <w:trPr>
          <w:trHeight w:val="57"/>
        </w:trPr>
        <w:tc>
          <w:tcPr>
            <w:tcW w:w="0" w:type="auto"/>
          </w:tcPr>
          <w:p w14:paraId="2AE675E4"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Sink</w:t>
            </w:r>
          </w:p>
        </w:tc>
        <w:tc>
          <w:tcPr>
            <w:tcW w:w="0" w:type="auto"/>
          </w:tcPr>
          <w:p w14:paraId="664580F2"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Triangular</w:t>
            </w:r>
          </w:p>
        </w:tc>
        <w:tc>
          <w:tcPr>
            <w:tcW w:w="0" w:type="auto"/>
          </w:tcPr>
          <w:p w14:paraId="1370AAF2"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5000, 20000, 105000</w:t>
            </w:r>
          </w:p>
        </w:tc>
        <w:tc>
          <w:tcPr>
            <w:tcW w:w="2492" w:type="dxa"/>
          </w:tcPr>
          <w:p w14:paraId="645AB006"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All Purpose Cleaner (Liquid)</w:t>
            </w:r>
          </w:p>
          <w:p w14:paraId="061FB32B"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Bathroom Cleaner (Liquid)</w:t>
            </w:r>
          </w:p>
          <w:p w14:paraId="09293C0F"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Floor Cleaner (Liquid)</w:t>
            </w:r>
          </w:p>
          <w:p w14:paraId="0DF1D136"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Kitchen Cleaner (Liquid)</w:t>
            </w:r>
          </w:p>
          <w:p w14:paraId="10F3BC38"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WC Cleaner</w:t>
            </w:r>
          </w:p>
          <w:p w14:paraId="71885B46"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Dishwasher</w:t>
            </w:r>
          </w:p>
        </w:tc>
      </w:tr>
      <w:tr w:rsidR="00991BB2" w:rsidRPr="00000A9D" w14:paraId="7023CEC3" w14:textId="77777777" w:rsidTr="00C65F44">
        <w:trPr>
          <w:trHeight w:val="57"/>
        </w:trPr>
        <w:tc>
          <w:tcPr>
            <w:tcW w:w="0" w:type="auto"/>
          </w:tcPr>
          <w:p w14:paraId="23EFCF39"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Bucket</w:t>
            </w:r>
          </w:p>
        </w:tc>
        <w:tc>
          <w:tcPr>
            <w:tcW w:w="0" w:type="auto"/>
          </w:tcPr>
          <w:p w14:paraId="41ED8796"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Triangular</w:t>
            </w:r>
          </w:p>
        </w:tc>
        <w:tc>
          <w:tcPr>
            <w:tcW w:w="0" w:type="auto"/>
          </w:tcPr>
          <w:p w14:paraId="50776314"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2000, 5000, 10000</w:t>
            </w:r>
          </w:p>
        </w:tc>
        <w:tc>
          <w:tcPr>
            <w:tcW w:w="2492" w:type="dxa"/>
          </w:tcPr>
          <w:p w14:paraId="0F20CB16"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All Purpose Cleaner (Liquid)</w:t>
            </w:r>
          </w:p>
          <w:p w14:paraId="781BD624"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Bathroom Cleaner (Liquid)</w:t>
            </w:r>
          </w:p>
          <w:p w14:paraId="5EF32A66"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Bleach</w:t>
            </w:r>
          </w:p>
          <w:p w14:paraId="31AE66B1"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Carpet Cleaner</w:t>
            </w:r>
          </w:p>
          <w:p w14:paraId="0AA673C3"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Floor Cleaner (Liquid)</w:t>
            </w:r>
          </w:p>
          <w:p w14:paraId="2EB3C30D"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Kitchen Cleaner (Liquid)</w:t>
            </w:r>
          </w:p>
          <w:p w14:paraId="414EA0F0"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WC Cleaner</w:t>
            </w:r>
          </w:p>
          <w:p w14:paraId="00810184"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Dishwasher detergent</w:t>
            </w:r>
          </w:p>
        </w:tc>
      </w:tr>
      <w:tr w:rsidR="00991BB2" w:rsidRPr="00000A9D" w14:paraId="0DECF36B" w14:textId="77777777" w:rsidTr="00C65F44">
        <w:trPr>
          <w:trHeight w:val="57"/>
        </w:trPr>
        <w:tc>
          <w:tcPr>
            <w:tcW w:w="0" w:type="auto"/>
          </w:tcPr>
          <w:p w14:paraId="28BFF652"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Extra water for wet wipes</w:t>
            </w:r>
          </w:p>
        </w:tc>
        <w:tc>
          <w:tcPr>
            <w:tcW w:w="0" w:type="auto"/>
          </w:tcPr>
          <w:p w14:paraId="675960F5"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Uniform</w:t>
            </w:r>
          </w:p>
        </w:tc>
        <w:tc>
          <w:tcPr>
            <w:tcW w:w="0" w:type="auto"/>
          </w:tcPr>
          <w:p w14:paraId="6AE9878B"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1-10</w:t>
            </w:r>
          </w:p>
        </w:tc>
        <w:tc>
          <w:tcPr>
            <w:tcW w:w="2492" w:type="dxa"/>
          </w:tcPr>
          <w:p w14:paraId="1C01D8F5"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All Purpose Cleaner (Wipes)</w:t>
            </w:r>
          </w:p>
        </w:tc>
      </w:tr>
      <w:tr w:rsidR="00991BB2" w:rsidRPr="00000A9D" w14:paraId="4CDD05BB" w14:textId="77777777" w:rsidTr="00C65F44">
        <w:trPr>
          <w:trHeight w:val="57"/>
        </w:trPr>
        <w:tc>
          <w:tcPr>
            <w:tcW w:w="0" w:type="auto"/>
          </w:tcPr>
          <w:p w14:paraId="5642FD20"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Water for bathtub</w:t>
            </w:r>
          </w:p>
        </w:tc>
        <w:tc>
          <w:tcPr>
            <w:tcW w:w="0" w:type="auto"/>
          </w:tcPr>
          <w:p w14:paraId="62F5A9BC"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Uniform</w:t>
            </w:r>
          </w:p>
        </w:tc>
        <w:tc>
          <w:tcPr>
            <w:tcW w:w="0" w:type="auto"/>
          </w:tcPr>
          <w:p w14:paraId="057D8DD5"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80000-160000</w:t>
            </w:r>
          </w:p>
        </w:tc>
        <w:tc>
          <w:tcPr>
            <w:tcW w:w="2492" w:type="dxa"/>
          </w:tcPr>
          <w:p w14:paraId="3CB6D382"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Bathing foam</w:t>
            </w:r>
          </w:p>
        </w:tc>
      </w:tr>
      <w:tr w:rsidR="00991BB2" w:rsidRPr="00000A9D" w14:paraId="6F2383AC" w14:textId="77777777" w:rsidTr="00C65F44">
        <w:trPr>
          <w:trHeight w:val="265"/>
        </w:trPr>
        <w:tc>
          <w:tcPr>
            <w:tcW w:w="0" w:type="auto"/>
          </w:tcPr>
          <w:p w14:paraId="5631B92A"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Water for handwashing</w:t>
            </w:r>
          </w:p>
        </w:tc>
        <w:tc>
          <w:tcPr>
            <w:tcW w:w="0" w:type="auto"/>
          </w:tcPr>
          <w:p w14:paraId="4C995F1E"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Uniform</w:t>
            </w:r>
          </w:p>
        </w:tc>
        <w:tc>
          <w:tcPr>
            <w:tcW w:w="0" w:type="auto"/>
          </w:tcPr>
          <w:p w14:paraId="32E2DA17"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80-1000</w:t>
            </w:r>
          </w:p>
        </w:tc>
        <w:tc>
          <w:tcPr>
            <w:tcW w:w="2492" w:type="dxa"/>
          </w:tcPr>
          <w:p w14:paraId="43D5762D"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Liquid hand soap</w:t>
            </w:r>
          </w:p>
        </w:tc>
      </w:tr>
      <w:tr w:rsidR="00991BB2" w:rsidRPr="00000A9D" w14:paraId="3F210AC0" w14:textId="77777777" w:rsidTr="00C65F44">
        <w:trPr>
          <w:trHeight w:val="57"/>
        </w:trPr>
        <w:tc>
          <w:tcPr>
            <w:tcW w:w="0" w:type="auto"/>
          </w:tcPr>
          <w:p w14:paraId="407F49D5"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Water for shampooing</w:t>
            </w:r>
          </w:p>
        </w:tc>
        <w:tc>
          <w:tcPr>
            <w:tcW w:w="0" w:type="auto"/>
          </w:tcPr>
          <w:p w14:paraId="6E403D07"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 xml:space="preserve">Uniform </w:t>
            </w:r>
          </w:p>
        </w:tc>
        <w:tc>
          <w:tcPr>
            <w:tcW w:w="0" w:type="auto"/>
          </w:tcPr>
          <w:p w14:paraId="31722EC7"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50-2000</w:t>
            </w:r>
          </w:p>
        </w:tc>
        <w:tc>
          <w:tcPr>
            <w:tcW w:w="2492" w:type="dxa"/>
          </w:tcPr>
          <w:p w14:paraId="04795E3D"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Shampoo</w:t>
            </w:r>
          </w:p>
        </w:tc>
      </w:tr>
      <w:tr w:rsidR="00991BB2" w:rsidRPr="00000A9D" w14:paraId="4EDC3589" w14:textId="77777777" w:rsidTr="00C65F44">
        <w:trPr>
          <w:trHeight w:val="168"/>
        </w:trPr>
        <w:tc>
          <w:tcPr>
            <w:tcW w:w="0" w:type="auto"/>
          </w:tcPr>
          <w:p w14:paraId="71A63140"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Water for tooth brushing</w:t>
            </w:r>
          </w:p>
        </w:tc>
        <w:tc>
          <w:tcPr>
            <w:tcW w:w="0" w:type="auto"/>
          </w:tcPr>
          <w:p w14:paraId="0FBC6BB9"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Uniform</w:t>
            </w:r>
          </w:p>
        </w:tc>
        <w:tc>
          <w:tcPr>
            <w:tcW w:w="0" w:type="auto"/>
          </w:tcPr>
          <w:p w14:paraId="4A7D5B44"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20-150</w:t>
            </w:r>
          </w:p>
        </w:tc>
        <w:tc>
          <w:tcPr>
            <w:tcW w:w="2492" w:type="dxa"/>
          </w:tcPr>
          <w:p w14:paraId="46232F59" w14:textId="77777777" w:rsidR="00991BB2" w:rsidRPr="00000A9D" w:rsidRDefault="00991BB2" w:rsidP="00991BB2">
            <w:pPr>
              <w:spacing w:line="240" w:lineRule="auto"/>
              <w:contextualSpacing/>
              <w:rPr>
                <w:rFonts w:ascii="Arial" w:hAnsi="Arial" w:cs="Arial"/>
                <w:sz w:val="16"/>
                <w:szCs w:val="16"/>
                <w:lang w:val="en-US"/>
              </w:rPr>
            </w:pPr>
            <w:r w:rsidRPr="00000A9D">
              <w:rPr>
                <w:rFonts w:ascii="Arial" w:hAnsi="Arial" w:cs="Arial"/>
                <w:sz w:val="16"/>
                <w:szCs w:val="16"/>
                <w:lang w:val="en-US"/>
              </w:rPr>
              <w:t>Toothpaste</w:t>
            </w:r>
          </w:p>
        </w:tc>
      </w:tr>
    </w:tbl>
    <w:p w14:paraId="683CF54E" w14:textId="77777777" w:rsidR="006906D8" w:rsidRPr="00000A9D" w:rsidRDefault="006906D8" w:rsidP="006906D8">
      <w:pPr>
        <w:rPr>
          <w:rFonts w:ascii="Arial" w:hAnsi="Arial" w:cs="Arial"/>
          <w:lang w:val="en-US"/>
        </w:rPr>
      </w:pPr>
    </w:p>
    <w:p w14:paraId="40DBB3B7" w14:textId="77777777" w:rsidR="00991BB2" w:rsidRPr="00000A9D" w:rsidRDefault="00991BB2" w:rsidP="00F644CC">
      <w:pPr>
        <w:pStyle w:val="Caption"/>
        <w:keepNext/>
        <w:rPr>
          <w:rFonts w:ascii="Arial" w:hAnsi="Arial" w:cs="Arial"/>
          <w:lang w:val="en-US"/>
        </w:rPr>
        <w:sectPr w:rsidR="00991BB2" w:rsidRPr="00000A9D" w:rsidSect="00D942F7">
          <w:footerReference w:type="even" r:id="rId10"/>
          <w:footerReference w:type="default" r:id="rId11"/>
          <w:pgSz w:w="11900" w:h="16820" w:code="9"/>
          <w:pgMar w:top="1440" w:right="1440" w:bottom="1440" w:left="1440" w:header="709" w:footer="709" w:gutter="0"/>
          <w:cols w:space="708"/>
          <w:docGrid w:linePitch="360"/>
        </w:sectPr>
      </w:pPr>
    </w:p>
    <w:p w14:paraId="484AF58F" w14:textId="442B013F" w:rsidR="00F644CC" w:rsidRPr="00000A9D" w:rsidRDefault="00F644CC" w:rsidP="00F644CC">
      <w:pPr>
        <w:pStyle w:val="Caption"/>
        <w:keepNext/>
        <w:rPr>
          <w:rFonts w:ascii="Arial" w:hAnsi="Arial" w:cs="Arial"/>
          <w:lang w:val="en-US"/>
        </w:rPr>
      </w:pPr>
      <w:r w:rsidRPr="00000A9D">
        <w:rPr>
          <w:rFonts w:ascii="Arial" w:hAnsi="Arial" w:cs="Arial"/>
          <w:lang w:val="en-US"/>
        </w:rPr>
        <w:lastRenderedPageBreak/>
        <w:t xml:space="preserve">Table S </w:t>
      </w:r>
      <w:r w:rsidRPr="00000A9D">
        <w:rPr>
          <w:rFonts w:ascii="Arial" w:hAnsi="Arial" w:cs="Arial"/>
          <w:lang w:val="en-US"/>
        </w:rPr>
        <w:fldChar w:fldCharType="begin"/>
      </w:r>
      <w:r w:rsidRPr="00000A9D">
        <w:rPr>
          <w:rFonts w:ascii="Arial" w:hAnsi="Arial" w:cs="Arial"/>
          <w:lang w:val="en-US"/>
        </w:rPr>
        <w:instrText xml:space="preserve"> SEQ Table_S \* ARABIC </w:instrText>
      </w:r>
      <w:r w:rsidRPr="00000A9D">
        <w:rPr>
          <w:rFonts w:ascii="Arial" w:hAnsi="Arial" w:cs="Arial"/>
          <w:lang w:val="en-US"/>
        </w:rPr>
        <w:fldChar w:fldCharType="separate"/>
      </w:r>
      <w:r w:rsidR="00A06203">
        <w:rPr>
          <w:rFonts w:ascii="Arial" w:hAnsi="Arial" w:cs="Arial"/>
          <w:noProof/>
          <w:lang w:val="en-US"/>
        </w:rPr>
        <w:t>2</w:t>
      </w:r>
      <w:r w:rsidRPr="00000A9D">
        <w:rPr>
          <w:rFonts w:ascii="Arial" w:hAnsi="Arial" w:cs="Arial"/>
          <w:lang w:val="en-US"/>
        </w:rPr>
        <w:fldChar w:fldCharType="end"/>
      </w:r>
      <w:r w:rsidRPr="00000A9D">
        <w:rPr>
          <w:rFonts w:ascii="Arial" w:hAnsi="Arial" w:cs="Arial"/>
          <w:lang w:val="en-US"/>
        </w:rPr>
        <w:t>.</w:t>
      </w:r>
      <w:r w:rsidRPr="00000A9D">
        <w:rPr>
          <w:rFonts w:ascii="Arial" w:eastAsia="Calibri" w:hAnsi="Arial" w:cs="Arial"/>
          <w:szCs w:val="22"/>
          <w:lang w:val="en-US"/>
        </w:rPr>
        <w:t xml:space="preserve"> Amount data:</w:t>
      </w:r>
      <w:r w:rsidRPr="00000A9D">
        <w:rPr>
          <w:rFonts w:ascii="Arial" w:hAnsi="Arial" w:cs="Arial"/>
          <w:lang w:val="en-US"/>
        </w:rPr>
        <w:t xml:space="preserve"> </w:t>
      </w:r>
      <w:r w:rsidRPr="00000A9D">
        <w:rPr>
          <w:rFonts w:ascii="Arial" w:eastAsia="Calibri" w:hAnsi="Arial" w:cs="Arial"/>
          <w:szCs w:val="22"/>
          <w:lang w:val="en-US"/>
        </w:rPr>
        <w:t xml:space="preserve">assignment criteria between the Swiss database and the EPHECT database </w:t>
      </w:r>
      <w:r w:rsidR="00BB4764" w:rsidRPr="00000A9D">
        <w:rPr>
          <w:rFonts w:ascii="Arial" w:eastAsia="Calibri" w:hAnsi="Arial" w:cs="Arial"/>
          <w:szCs w:val="22"/>
          <w:lang w:val="en-US"/>
        </w:rPr>
        <w:t xml:space="preserve">(2012) </w:t>
      </w:r>
      <w:r w:rsidR="0009056A" w:rsidRPr="00000A9D">
        <w:rPr>
          <w:rFonts w:ascii="Arial" w:eastAsia="Calibri" w:hAnsi="Arial" w:cs="Arial"/>
          <w:szCs w:val="22"/>
          <w:lang w:val="en-US"/>
        </w:rPr>
        <w:t>for HCPs</w:t>
      </w:r>
      <w:r w:rsidR="00D07C94" w:rsidRPr="00000A9D">
        <w:rPr>
          <w:rFonts w:ascii="Arial" w:eastAsia="Calibri" w:hAnsi="Arial" w:cs="Arial"/>
          <w:szCs w:val="22"/>
          <w:lang w:val="en-US"/>
        </w:rPr>
        <w:t>.</w:t>
      </w:r>
    </w:p>
    <w:tbl>
      <w:tblPr>
        <w:tblStyle w:val="Grigliatabella1"/>
        <w:tblW w:w="7933" w:type="dxa"/>
        <w:jc w:val="center"/>
        <w:tblLook w:val="04A0" w:firstRow="1" w:lastRow="0" w:firstColumn="1" w:lastColumn="0" w:noHBand="0" w:noVBand="1"/>
      </w:tblPr>
      <w:tblGrid>
        <w:gridCol w:w="3003"/>
        <w:gridCol w:w="1926"/>
        <w:gridCol w:w="3004"/>
      </w:tblGrid>
      <w:tr w:rsidR="00991BB2" w:rsidRPr="00000A9D" w14:paraId="65536EE6" w14:textId="77777777" w:rsidTr="00991BB2">
        <w:trPr>
          <w:trHeight w:val="354"/>
          <w:jc w:val="center"/>
        </w:trPr>
        <w:tc>
          <w:tcPr>
            <w:tcW w:w="3003" w:type="dxa"/>
            <w:tcBorders>
              <w:left w:val="nil"/>
            </w:tcBorders>
            <w:shd w:val="clear" w:color="auto" w:fill="EEECE1"/>
            <w:vAlign w:val="center"/>
          </w:tcPr>
          <w:p w14:paraId="3EE25616" w14:textId="77777777" w:rsidR="00991BB2" w:rsidRPr="00000A9D" w:rsidRDefault="00991BB2" w:rsidP="00991BB2">
            <w:pPr>
              <w:widowControl w:val="0"/>
              <w:autoSpaceDE w:val="0"/>
              <w:autoSpaceDN w:val="0"/>
              <w:adjustRightInd w:val="0"/>
              <w:contextualSpacing/>
              <w:jc w:val="center"/>
              <w:rPr>
                <w:rFonts w:ascii="Arial" w:eastAsia="Calibri" w:hAnsi="Arial" w:cs="Arial"/>
                <w:b/>
                <w:sz w:val="18"/>
                <w:szCs w:val="18"/>
              </w:rPr>
            </w:pPr>
            <w:r w:rsidRPr="00000A9D">
              <w:rPr>
                <w:rFonts w:ascii="Arial" w:eastAsia="Calibri" w:hAnsi="Arial" w:cs="Arial"/>
                <w:b/>
                <w:sz w:val="18"/>
                <w:szCs w:val="18"/>
              </w:rPr>
              <w:t>Swiss database</w:t>
            </w:r>
          </w:p>
        </w:tc>
        <w:tc>
          <w:tcPr>
            <w:tcW w:w="1926" w:type="dxa"/>
            <w:shd w:val="clear" w:color="auto" w:fill="EEECE1"/>
            <w:vAlign w:val="center"/>
          </w:tcPr>
          <w:p w14:paraId="0C0D725F" w14:textId="77777777" w:rsidR="00991BB2" w:rsidRPr="00000A9D" w:rsidRDefault="00991BB2" w:rsidP="00991BB2">
            <w:pPr>
              <w:widowControl w:val="0"/>
              <w:autoSpaceDE w:val="0"/>
              <w:autoSpaceDN w:val="0"/>
              <w:adjustRightInd w:val="0"/>
              <w:contextualSpacing/>
              <w:jc w:val="center"/>
              <w:rPr>
                <w:rFonts w:ascii="Arial" w:eastAsia="Calibri" w:hAnsi="Arial" w:cs="Arial"/>
                <w:b/>
                <w:sz w:val="18"/>
                <w:szCs w:val="18"/>
              </w:rPr>
            </w:pPr>
          </w:p>
        </w:tc>
        <w:tc>
          <w:tcPr>
            <w:tcW w:w="3004" w:type="dxa"/>
            <w:tcBorders>
              <w:right w:val="nil"/>
            </w:tcBorders>
            <w:shd w:val="clear" w:color="auto" w:fill="EEECE1"/>
            <w:vAlign w:val="center"/>
          </w:tcPr>
          <w:p w14:paraId="7AE95AF5" w14:textId="77777777" w:rsidR="00991BB2" w:rsidRPr="00000A9D" w:rsidRDefault="00991BB2" w:rsidP="00991BB2">
            <w:pPr>
              <w:widowControl w:val="0"/>
              <w:autoSpaceDE w:val="0"/>
              <w:autoSpaceDN w:val="0"/>
              <w:adjustRightInd w:val="0"/>
              <w:contextualSpacing/>
              <w:jc w:val="center"/>
              <w:rPr>
                <w:rFonts w:ascii="Arial" w:eastAsia="Calibri" w:hAnsi="Arial" w:cs="Arial"/>
                <w:b/>
                <w:sz w:val="18"/>
                <w:szCs w:val="18"/>
              </w:rPr>
            </w:pPr>
            <w:r w:rsidRPr="00000A9D">
              <w:rPr>
                <w:rFonts w:ascii="Arial" w:eastAsia="Calibri" w:hAnsi="Arial" w:cs="Arial"/>
                <w:b/>
                <w:sz w:val="18"/>
                <w:szCs w:val="18"/>
              </w:rPr>
              <w:t>EPHECT database</w:t>
            </w:r>
          </w:p>
        </w:tc>
      </w:tr>
      <w:tr w:rsidR="00991BB2" w:rsidRPr="00000A9D" w14:paraId="3D73980C" w14:textId="77777777" w:rsidTr="00991BB2">
        <w:trPr>
          <w:jc w:val="center"/>
        </w:trPr>
        <w:tc>
          <w:tcPr>
            <w:tcW w:w="7933" w:type="dxa"/>
            <w:gridSpan w:val="3"/>
            <w:tcBorders>
              <w:left w:val="nil"/>
              <w:right w:val="nil"/>
            </w:tcBorders>
            <w:shd w:val="clear" w:color="auto" w:fill="EEECE1"/>
            <w:vAlign w:val="center"/>
          </w:tcPr>
          <w:p w14:paraId="4CD25E2C" w14:textId="77777777" w:rsidR="00991BB2" w:rsidRPr="00000A9D" w:rsidRDefault="00991BB2" w:rsidP="00991BB2">
            <w:pPr>
              <w:widowControl w:val="0"/>
              <w:autoSpaceDE w:val="0"/>
              <w:autoSpaceDN w:val="0"/>
              <w:adjustRightInd w:val="0"/>
              <w:spacing w:before="60" w:after="60"/>
              <w:contextualSpacing/>
              <w:jc w:val="center"/>
              <w:rPr>
                <w:rFonts w:ascii="Arial" w:eastAsia="Calibri" w:hAnsi="Arial" w:cs="Arial"/>
                <w:b/>
                <w:i/>
                <w:sz w:val="18"/>
                <w:szCs w:val="18"/>
              </w:rPr>
            </w:pPr>
            <w:r w:rsidRPr="00000A9D">
              <w:rPr>
                <w:rFonts w:ascii="Arial" w:eastAsia="Calibri" w:hAnsi="Arial" w:cs="Arial"/>
                <w:b/>
                <w:i/>
                <w:sz w:val="18"/>
                <w:szCs w:val="18"/>
              </w:rPr>
              <w:t>Product-specificity</w:t>
            </w:r>
          </w:p>
        </w:tc>
      </w:tr>
      <w:tr w:rsidR="00991BB2" w:rsidRPr="00000A9D" w14:paraId="3A48F985" w14:textId="77777777" w:rsidTr="00C65F44">
        <w:trPr>
          <w:trHeight w:val="284"/>
          <w:jc w:val="center"/>
        </w:trPr>
        <w:tc>
          <w:tcPr>
            <w:tcW w:w="3003" w:type="dxa"/>
            <w:tcBorders>
              <w:left w:val="nil"/>
            </w:tcBorders>
            <w:vAlign w:val="center"/>
          </w:tcPr>
          <w:p w14:paraId="169CEAF0"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All Purpose Cleaner (Liquid) All Purpose Cleaner (Spray) Bathroom Cleaner (Liquid) Bathroom Cleaner (Spray) Kitchen Cleaner (Liquid) Kitchen Cleaner (Spray)</w:t>
            </w:r>
          </w:p>
          <w:p w14:paraId="1CEDC637"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Glass Cleaner (Spray)</w:t>
            </w:r>
          </w:p>
          <w:p w14:paraId="68D9FB54"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Floor Cleaner (Liquid)</w:t>
            </w:r>
          </w:p>
        </w:tc>
        <w:tc>
          <w:tcPr>
            <w:tcW w:w="1926" w:type="dxa"/>
            <w:vAlign w:val="center"/>
          </w:tcPr>
          <w:p w14:paraId="0D8BAD12"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sym w:font="Wingdings" w:char="F0DF"/>
            </w:r>
          </w:p>
        </w:tc>
        <w:tc>
          <w:tcPr>
            <w:tcW w:w="3004" w:type="dxa"/>
            <w:tcBorders>
              <w:right w:val="nil"/>
            </w:tcBorders>
            <w:vAlign w:val="center"/>
          </w:tcPr>
          <w:p w14:paraId="427B4010"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All Purpose Cleaner (Liquid) All Purpose Cleaner (Spray) Bathroom Cleaner (Liquid) Bathroom Cleaner (Spray) Kitchen Cleaner (Liquid) Kitchen Cleaner (Spray)</w:t>
            </w:r>
          </w:p>
          <w:p w14:paraId="0D558C51"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Glass Cleaner (Spray)</w:t>
            </w:r>
          </w:p>
          <w:p w14:paraId="25F4C57C"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Floor Cleaner (Liquid)</w:t>
            </w:r>
          </w:p>
        </w:tc>
      </w:tr>
      <w:tr w:rsidR="00991BB2" w:rsidRPr="00000A9D" w14:paraId="3A0BE466" w14:textId="77777777" w:rsidTr="00C65F44">
        <w:trPr>
          <w:jc w:val="center"/>
        </w:trPr>
        <w:tc>
          <w:tcPr>
            <w:tcW w:w="7933" w:type="dxa"/>
            <w:gridSpan w:val="3"/>
            <w:tcBorders>
              <w:left w:val="nil"/>
              <w:right w:val="nil"/>
            </w:tcBorders>
            <w:vAlign w:val="center"/>
          </w:tcPr>
          <w:p w14:paraId="1C992422" w14:textId="77777777" w:rsidR="00991BB2" w:rsidRPr="00000A9D" w:rsidRDefault="00991BB2" w:rsidP="00991BB2">
            <w:pPr>
              <w:widowControl w:val="0"/>
              <w:autoSpaceDE w:val="0"/>
              <w:autoSpaceDN w:val="0"/>
              <w:adjustRightInd w:val="0"/>
              <w:spacing w:before="60" w:after="60"/>
              <w:contextualSpacing/>
              <w:jc w:val="center"/>
              <w:rPr>
                <w:rFonts w:ascii="Arial" w:eastAsia="Calibri" w:hAnsi="Arial" w:cs="Arial"/>
                <w:b/>
                <w:i/>
                <w:sz w:val="18"/>
                <w:szCs w:val="18"/>
              </w:rPr>
            </w:pPr>
            <w:r w:rsidRPr="00000A9D">
              <w:rPr>
                <w:rFonts w:ascii="Arial" w:eastAsia="Calibri" w:hAnsi="Arial" w:cs="Arial"/>
                <w:b/>
                <w:i/>
                <w:sz w:val="18"/>
                <w:szCs w:val="18"/>
              </w:rPr>
              <w:t>Gender-specificity</w:t>
            </w:r>
          </w:p>
        </w:tc>
      </w:tr>
      <w:tr w:rsidR="00991BB2" w:rsidRPr="00000A9D" w14:paraId="108C4D85" w14:textId="77777777" w:rsidTr="00C65F44">
        <w:trPr>
          <w:jc w:val="center"/>
        </w:trPr>
        <w:tc>
          <w:tcPr>
            <w:tcW w:w="3003" w:type="dxa"/>
            <w:tcBorders>
              <w:left w:val="nil"/>
            </w:tcBorders>
            <w:vAlign w:val="center"/>
          </w:tcPr>
          <w:p w14:paraId="7545F1CC"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Female</w:t>
            </w:r>
          </w:p>
          <w:p w14:paraId="175A09A9"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Male</w:t>
            </w:r>
          </w:p>
        </w:tc>
        <w:tc>
          <w:tcPr>
            <w:tcW w:w="1926" w:type="dxa"/>
            <w:vAlign w:val="center"/>
          </w:tcPr>
          <w:p w14:paraId="74315742"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sym w:font="Wingdings" w:char="F0DF"/>
            </w:r>
          </w:p>
        </w:tc>
        <w:tc>
          <w:tcPr>
            <w:tcW w:w="3004" w:type="dxa"/>
            <w:tcBorders>
              <w:right w:val="nil"/>
            </w:tcBorders>
            <w:vAlign w:val="center"/>
          </w:tcPr>
          <w:p w14:paraId="23ED6807"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Female</w:t>
            </w:r>
          </w:p>
          <w:p w14:paraId="65BCA17E"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Male</w:t>
            </w:r>
          </w:p>
        </w:tc>
      </w:tr>
      <w:tr w:rsidR="00991BB2" w:rsidRPr="00000A9D" w14:paraId="569950A3" w14:textId="77777777" w:rsidTr="00C65F44">
        <w:trPr>
          <w:jc w:val="center"/>
        </w:trPr>
        <w:tc>
          <w:tcPr>
            <w:tcW w:w="7933" w:type="dxa"/>
            <w:gridSpan w:val="3"/>
            <w:tcBorders>
              <w:left w:val="nil"/>
              <w:bottom w:val="single" w:sz="4" w:space="0" w:color="auto"/>
              <w:right w:val="nil"/>
            </w:tcBorders>
            <w:vAlign w:val="center"/>
          </w:tcPr>
          <w:p w14:paraId="7186AC9F" w14:textId="77777777" w:rsidR="00991BB2" w:rsidRPr="00000A9D" w:rsidRDefault="00991BB2" w:rsidP="00991BB2">
            <w:pPr>
              <w:widowControl w:val="0"/>
              <w:autoSpaceDE w:val="0"/>
              <w:autoSpaceDN w:val="0"/>
              <w:adjustRightInd w:val="0"/>
              <w:spacing w:before="60" w:after="60"/>
              <w:contextualSpacing/>
              <w:jc w:val="center"/>
              <w:rPr>
                <w:rFonts w:ascii="Arial" w:eastAsia="Calibri" w:hAnsi="Arial" w:cs="Arial"/>
                <w:b/>
                <w:i/>
                <w:sz w:val="18"/>
                <w:szCs w:val="18"/>
              </w:rPr>
            </w:pPr>
            <w:r w:rsidRPr="00000A9D">
              <w:rPr>
                <w:rFonts w:ascii="Arial" w:eastAsia="Calibri" w:hAnsi="Arial" w:cs="Arial"/>
                <w:b/>
                <w:i/>
                <w:sz w:val="18"/>
                <w:szCs w:val="18"/>
              </w:rPr>
              <w:t>Age-specificity</w:t>
            </w:r>
          </w:p>
        </w:tc>
      </w:tr>
      <w:tr w:rsidR="00991BB2" w:rsidRPr="00000A9D" w14:paraId="60B28AAB" w14:textId="77777777" w:rsidTr="00C65F44">
        <w:trPr>
          <w:trHeight w:val="285"/>
          <w:jc w:val="center"/>
        </w:trPr>
        <w:tc>
          <w:tcPr>
            <w:tcW w:w="3003" w:type="dxa"/>
            <w:tcBorders>
              <w:top w:val="single" w:sz="4" w:space="0" w:color="auto"/>
              <w:left w:val="nil"/>
              <w:bottom w:val="nil"/>
              <w:right w:val="single" w:sz="4" w:space="0" w:color="auto"/>
            </w:tcBorders>
            <w:vAlign w:val="center"/>
          </w:tcPr>
          <w:p w14:paraId="52B7673D"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&lt;18 years</w:t>
            </w:r>
          </w:p>
        </w:tc>
        <w:tc>
          <w:tcPr>
            <w:tcW w:w="1926" w:type="dxa"/>
            <w:tcBorders>
              <w:top w:val="single" w:sz="4" w:space="0" w:color="auto"/>
              <w:left w:val="single" w:sz="4" w:space="0" w:color="auto"/>
              <w:bottom w:val="nil"/>
              <w:right w:val="single" w:sz="4" w:space="0" w:color="auto"/>
            </w:tcBorders>
            <w:vAlign w:val="center"/>
          </w:tcPr>
          <w:p w14:paraId="610069D2"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p>
        </w:tc>
        <w:tc>
          <w:tcPr>
            <w:tcW w:w="3004" w:type="dxa"/>
            <w:tcBorders>
              <w:top w:val="single" w:sz="4" w:space="0" w:color="auto"/>
              <w:left w:val="single" w:sz="4" w:space="0" w:color="auto"/>
              <w:bottom w:val="nil"/>
              <w:right w:val="nil"/>
            </w:tcBorders>
            <w:vAlign w:val="center"/>
          </w:tcPr>
          <w:p w14:paraId="67E8953F"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18-39 years</w:t>
            </w:r>
          </w:p>
        </w:tc>
      </w:tr>
      <w:tr w:rsidR="00991BB2" w:rsidRPr="00000A9D" w14:paraId="51118AF2" w14:textId="77777777" w:rsidTr="00C65F44">
        <w:trPr>
          <w:jc w:val="center"/>
        </w:trPr>
        <w:tc>
          <w:tcPr>
            <w:tcW w:w="3003" w:type="dxa"/>
            <w:tcBorders>
              <w:top w:val="nil"/>
              <w:left w:val="nil"/>
              <w:bottom w:val="nil"/>
              <w:right w:val="single" w:sz="4" w:space="0" w:color="auto"/>
            </w:tcBorders>
            <w:vAlign w:val="center"/>
          </w:tcPr>
          <w:p w14:paraId="3C7EBAD5"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18-39 years</w:t>
            </w:r>
          </w:p>
        </w:tc>
        <w:tc>
          <w:tcPr>
            <w:tcW w:w="1926" w:type="dxa"/>
            <w:tcBorders>
              <w:top w:val="nil"/>
              <w:left w:val="single" w:sz="4" w:space="0" w:color="auto"/>
              <w:bottom w:val="nil"/>
              <w:right w:val="single" w:sz="4" w:space="0" w:color="auto"/>
            </w:tcBorders>
            <w:vAlign w:val="center"/>
          </w:tcPr>
          <w:p w14:paraId="64D248C1"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p>
        </w:tc>
        <w:tc>
          <w:tcPr>
            <w:tcW w:w="3004" w:type="dxa"/>
            <w:tcBorders>
              <w:top w:val="nil"/>
              <w:left w:val="single" w:sz="4" w:space="0" w:color="auto"/>
              <w:bottom w:val="nil"/>
              <w:right w:val="nil"/>
            </w:tcBorders>
            <w:vAlign w:val="center"/>
          </w:tcPr>
          <w:p w14:paraId="723E09F9"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18-39 years</w:t>
            </w:r>
          </w:p>
        </w:tc>
      </w:tr>
      <w:tr w:rsidR="00991BB2" w:rsidRPr="00000A9D" w14:paraId="10AE2EE8" w14:textId="77777777" w:rsidTr="00C65F44">
        <w:trPr>
          <w:trHeight w:val="265"/>
          <w:jc w:val="center"/>
        </w:trPr>
        <w:tc>
          <w:tcPr>
            <w:tcW w:w="3003" w:type="dxa"/>
            <w:tcBorders>
              <w:top w:val="nil"/>
              <w:left w:val="nil"/>
              <w:bottom w:val="nil"/>
              <w:right w:val="single" w:sz="4" w:space="0" w:color="auto"/>
            </w:tcBorders>
            <w:vAlign w:val="center"/>
          </w:tcPr>
          <w:p w14:paraId="290C3890"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40-54 years</w:t>
            </w:r>
          </w:p>
        </w:tc>
        <w:tc>
          <w:tcPr>
            <w:tcW w:w="1926" w:type="dxa"/>
            <w:tcBorders>
              <w:top w:val="nil"/>
              <w:left w:val="single" w:sz="4" w:space="0" w:color="auto"/>
              <w:bottom w:val="nil"/>
              <w:right w:val="single" w:sz="4" w:space="0" w:color="auto"/>
            </w:tcBorders>
            <w:vAlign w:val="center"/>
          </w:tcPr>
          <w:p w14:paraId="54E2AD33"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sym w:font="Wingdings" w:char="F0DF"/>
            </w:r>
          </w:p>
        </w:tc>
        <w:tc>
          <w:tcPr>
            <w:tcW w:w="3004" w:type="dxa"/>
            <w:tcBorders>
              <w:top w:val="nil"/>
              <w:left w:val="single" w:sz="4" w:space="0" w:color="auto"/>
              <w:bottom w:val="nil"/>
              <w:right w:val="nil"/>
            </w:tcBorders>
            <w:vAlign w:val="center"/>
          </w:tcPr>
          <w:p w14:paraId="171B62E8"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40-54 years</w:t>
            </w:r>
          </w:p>
        </w:tc>
      </w:tr>
      <w:tr w:rsidR="00991BB2" w:rsidRPr="00000A9D" w14:paraId="233D1E9F" w14:textId="77777777" w:rsidTr="00C65F44">
        <w:trPr>
          <w:jc w:val="center"/>
        </w:trPr>
        <w:tc>
          <w:tcPr>
            <w:tcW w:w="3003" w:type="dxa"/>
            <w:tcBorders>
              <w:top w:val="nil"/>
              <w:left w:val="nil"/>
              <w:bottom w:val="nil"/>
              <w:right w:val="single" w:sz="4" w:space="0" w:color="auto"/>
            </w:tcBorders>
            <w:vAlign w:val="center"/>
          </w:tcPr>
          <w:p w14:paraId="054A3ED8"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55-71 years</w:t>
            </w:r>
          </w:p>
        </w:tc>
        <w:tc>
          <w:tcPr>
            <w:tcW w:w="1926" w:type="dxa"/>
            <w:tcBorders>
              <w:top w:val="nil"/>
              <w:left w:val="single" w:sz="4" w:space="0" w:color="auto"/>
              <w:bottom w:val="nil"/>
              <w:right w:val="single" w:sz="4" w:space="0" w:color="auto"/>
            </w:tcBorders>
            <w:vAlign w:val="center"/>
          </w:tcPr>
          <w:p w14:paraId="0C599FAA"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p>
        </w:tc>
        <w:tc>
          <w:tcPr>
            <w:tcW w:w="3004" w:type="dxa"/>
            <w:tcBorders>
              <w:top w:val="nil"/>
              <w:left w:val="single" w:sz="4" w:space="0" w:color="auto"/>
              <w:bottom w:val="nil"/>
              <w:right w:val="nil"/>
            </w:tcBorders>
            <w:vAlign w:val="center"/>
          </w:tcPr>
          <w:p w14:paraId="654F0343"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55-71 years</w:t>
            </w:r>
          </w:p>
        </w:tc>
      </w:tr>
      <w:tr w:rsidR="00991BB2" w:rsidRPr="00000A9D" w14:paraId="7A208E87" w14:textId="77777777" w:rsidTr="00C65F44">
        <w:trPr>
          <w:jc w:val="center"/>
        </w:trPr>
        <w:tc>
          <w:tcPr>
            <w:tcW w:w="3003" w:type="dxa"/>
            <w:tcBorders>
              <w:top w:val="nil"/>
              <w:left w:val="nil"/>
              <w:bottom w:val="single" w:sz="4" w:space="0" w:color="auto"/>
              <w:right w:val="single" w:sz="4" w:space="0" w:color="auto"/>
            </w:tcBorders>
            <w:vAlign w:val="center"/>
          </w:tcPr>
          <w:p w14:paraId="7ACC8835"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sym w:font="Symbol" w:char="F0B3"/>
            </w:r>
            <w:r w:rsidRPr="00000A9D">
              <w:rPr>
                <w:rFonts w:ascii="Arial" w:eastAsia="Calibri" w:hAnsi="Arial" w:cs="Arial"/>
                <w:sz w:val="18"/>
                <w:szCs w:val="18"/>
              </w:rPr>
              <w:t>72 years</w:t>
            </w:r>
          </w:p>
        </w:tc>
        <w:tc>
          <w:tcPr>
            <w:tcW w:w="1926" w:type="dxa"/>
            <w:tcBorders>
              <w:top w:val="nil"/>
              <w:left w:val="single" w:sz="4" w:space="0" w:color="auto"/>
              <w:bottom w:val="single" w:sz="4" w:space="0" w:color="auto"/>
              <w:right w:val="single" w:sz="4" w:space="0" w:color="auto"/>
            </w:tcBorders>
            <w:vAlign w:val="center"/>
          </w:tcPr>
          <w:p w14:paraId="13926047" w14:textId="77777777" w:rsidR="00991BB2" w:rsidRPr="00000A9D" w:rsidRDefault="00991BB2" w:rsidP="00991BB2">
            <w:pPr>
              <w:widowControl w:val="0"/>
              <w:autoSpaceDE w:val="0"/>
              <w:autoSpaceDN w:val="0"/>
              <w:adjustRightInd w:val="0"/>
              <w:contextualSpacing/>
              <w:jc w:val="both"/>
              <w:rPr>
                <w:rFonts w:ascii="Arial" w:eastAsia="Calibri" w:hAnsi="Arial" w:cs="Arial"/>
                <w:b/>
                <w:i/>
                <w:sz w:val="18"/>
                <w:szCs w:val="18"/>
              </w:rPr>
            </w:pPr>
          </w:p>
        </w:tc>
        <w:tc>
          <w:tcPr>
            <w:tcW w:w="3004" w:type="dxa"/>
            <w:tcBorders>
              <w:top w:val="nil"/>
              <w:left w:val="single" w:sz="4" w:space="0" w:color="auto"/>
              <w:bottom w:val="single" w:sz="4" w:space="0" w:color="auto"/>
              <w:right w:val="nil"/>
            </w:tcBorders>
            <w:vAlign w:val="center"/>
          </w:tcPr>
          <w:p w14:paraId="7184438E"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sym w:font="Symbol" w:char="F0B3"/>
            </w:r>
            <w:r w:rsidRPr="00000A9D">
              <w:rPr>
                <w:rFonts w:ascii="Arial" w:eastAsia="Calibri" w:hAnsi="Arial" w:cs="Arial"/>
                <w:sz w:val="18"/>
                <w:szCs w:val="18"/>
              </w:rPr>
              <w:t>72 years</w:t>
            </w:r>
          </w:p>
        </w:tc>
      </w:tr>
      <w:tr w:rsidR="00991BB2" w:rsidRPr="00000A9D" w14:paraId="3FB85905" w14:textId="77777777" w:rsidTr="00C65F44">
        <w:trPr>
          <w:jc w:val="center"/>
        </w:trPr>
        <w:tc>
          <w:tcPr>
            <w:tcW w:w="7933" w:type="dxa"/>
            <w:gridSpan w:val="3"/>
            <w:tcBorders>
              <w:top w:val="single" w:sz="4" w:space="0" w:color="auto"/>
              <w:left w:val="nil"/>
              <w:bottom w:val="single" w:sz="4" w:space="0" w:color="auto"/>
              <w:right w:val="nil"/>
            </w:tcBorders>
            <w:vAlign w:val="center"/>
          </w:tcPr>
          <w:p w14:paraId="4E08B945" w14:textId="77777777" w:rsidR="00991BB2" w:rsidRPr="00000A9D" w:rsidRDefault="00991BB2" w:rsidP="00991BB2">
            <w:pPr>
              <w:widowControl w:val="0"/>
              <w:autoSpaceDE w:val="0"/>
              <w:autoSpaceDN w:val="0"/>
              <w:adjustRightInd w:val="0"/>
              <w:spacing w:before="60" w:after="60"/>
              <w:contextualSpacing/>
              <w:jc w:val="center"/>
              <w:rPr>
                <w:rFonts w:ascii="Arial" w:eastAsia="Calibri" w:hAnsi="Arial" w:cs="Arial"/>
                <w:b/>
                <w:i/>
                <w:sz w:val="18"/>
                <w:szCs w:val="18"/>
              </w:rPr>
            </w:pPr>
            <w:r w:rsidRPr="00000A9D">
              <w:rPr>
                <w:rFonts w:ascii="Arial" w:eastAsia="Calibri" w:hAnsi="Arial" w:cs="Arial"/>
                <w:b/>
                <w:i/>
                <w:sz w:val="18"/>
                <w:szCs w:val="18"/>
              </w:rPr>
              <w:t>Region-specificity</w:t>
            </w:r>
          </w:p>
        </w:tc>
      </w:tr>
      <w:tr w:rsidR="00991BB2" w:rsidRPr="00000A9D" w14:paraId="53CF25A3" w14:textId="77777777" w:rsidTr="00C65F44">
        <w:trPr>
          <w:jc w:val="center"/>
        </w:trPr>
        <w:tc>
          <w:tcPr>
            <w:tcW w:w="3003" w:type="dxa"/>
            <w:tcBorders>
              <w:top w:val="single" w:sz="4" w:space="0" w:color="auto"/>
              <w:left w:val="nil"/>
              <w:bottom w:val="nil"/>
              <w:right w:val="single" w:sz="4" w:space="0" w:color="auto"/>
            </w:tcBorders>
            <w:vAlign w:val="center"/>
          </w:tcPr>
          <w:p w14:paraId="1E3BDD33"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Swiss-German</w:t>
            </w:r>
          </w:p>
        </w:tc>
        <w:tc>
          <w:tcPr>
            <w:tcW w:w="1926" w:type="dxa"/>
            <w:tcBorders>
              <w:top w:val="single" w:sz="4" w:space="0" w:color="auto"/>
              <w:left w:val="single" w:sz="4" w:space="0" w:color="auto"/>
              <w:bottom w:val="nil"/>
              <w:right w:val="single" w:sz="4" w:space="0" w:color="auto"/>
            </w:tcBorders>
            <w:vAlign w:val="center"/>
          </w:tcPr>
          <w:p w14:paraId="79A1B2D5"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p>
        </w:tc>
        <w:tc>
          <w:tcPr>
            <w:tcW w:w="3004" w:type="dxa"/>
            <w:tcBorders>
              <w:top w:val="single" w:sz="4" w:space="0" w:color="auto"/>
              <w:left w:val="single" w:sz="4" w:space="0" w:color="auto"/>
              <w:bottom w:val="nil"/>
              <w:right w:val="nil"/>
            </w:tcBorders>
            <w:vAlign w:val="center"/>
          </w:tcPr>
          <w:p w14:paraId="4B569641"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Germany (DE)</w:t>
            </w:r>
          </w:p>
        </w:tc>
      </w:tr>
      <w:tr w:rsidR="00991BB2" w:rsidRPr="00000A9D" w14:paraId="3E3C361B" w14:textId="77777777" w:rsidTr="00C65F44">
        <w:trPr>
          <w:jc w:val="center"/>
        </w:trPr>
        <w:tc>
          <w:tcPr>
            <w:tcW w:w="3003" w:type="dxa"/>
            <w:tcBorders>
              <w:top w:val="nil"/>
              <w:left w:val="nil"/>
              <w:bottom w:val="nil"/>
              <w:right w:val="single" w:sz="4" w:space="0" w:color="auto"/>
            </w:tcBorders>
            <w:vAlign w:val="center"/>
          </w:tcPr>
          <w:p w14:paraId="4CE3B8E1"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Swiss-French</w:t>
            </w:r>
          </w:p>
        </w:tc>
        <w:tc>
          <w:tcPr>
            <w:tcW w:w="1926" w:type="dxa"/>
            <w:tcBorders>
              <w:top w:val="nil"/>
              <w:left w:val="single" w:sz="4" w:space="0" w:color="auto"/>
              <w:bottom w:val="nil"/>
              <w:right w:val="single" w:sz="4" w:space="0" w:color="auto"/>
            </w:tcBorders>
            <w:vAlign w:val="center"/>
          </w:tcPr>
          <w:p w14:paraId="57386156"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sym w:font="Wingdings" w:char="F0DF"/>
            </w:r>
          </w:p>
        </w:tc>
        <w:tc>
          <w:tcPr>
            <w:tcW w:w="3004" w:type="dxa"/>
            <w:tcBorders>
              <w:top w:val="nil"/>
              <w:left w:val="single" w:sz="4" w:space="0" w:color="auto"/>
              <w:bottom w:val="nil"/>
              <w:right w:val="nil"/>
            </w:tcBorders>
            <w:vAlign w:val="center"/>
          </w:tcPr>
          <w:p w14:paraId="28FAF2AA"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France (FR)</w:t>
            </w:r>
          </w:p>
        </w:tc>
      </w:tr>
      <w:tr w:rsidR="00991BB2" w:rsidRPr="00000A9D" w14:paraId="6D1706B5" w14:textId="77777777" w:rsidTr="00C65F44">
        <w:trPr>
          <w:jc w:val="center"/>
        </w:trPr>
        <w:tc>
          <w:tcPr>
            <w:tcW w:w="3003" w:type="dxa"/>
            <w:tcBorders>
              <w:top w:val="nil"/>
              <w:left w:val="nil"/>
              <w:bottom w:val="single" w:sz="4" w:space="0" w:color="auto"/>
              <w:right w:val="single" w:sz="4" w:space="0" w:color="auto"/>
            </w:tcBorders>
            <w:vAlign w:val="center"/>
          </w:tcPr>
          <w:p w14:paraId="26F47530"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Swiss-Italian</w:t>
            </w:r>
          </w:p>
        </w:tc>
        <w:tc>
          <w:tcPr>
            <w:tcW w:w="1926" w:type="dxa"/>
            <w:tcBorders>
              <w:top w:val="nil"/>
              <w:left w:val="single" w:sz="4" w:space="0" w:color="auto"/>
              <w:bottom w:val="single" w:sz="4" w:space="0" w:color="auto"/>
              <w:right w:val="single" w:sz="4" w:space="0" w:color="auto"/>
            </w:tcBorders>
            <w:vAlign w:val="center"/>
          </w:tcPr>
          <w:p w14:paraId="0B4081F1"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p>
        </w:tc>
        <w:tc>
          <w:tcPr>
            <w:tcW w:w="3004" w:type="dxa"/>
            <w:tcBorders>
              <w:top w:val="nil"/>
              <w:left w:val="single" w:sz="4" w:space="0" w:color="auto"/>
              <w:bottom w:val="single" w:sz="4" w:space="0" w:color="auto"/>
              <w:right w:val="nil"/>
            </w:tcBorders>
            <w:vAlign w:val="center"/>
          </w:tcPr>
          <w:p w14:paraId="44C5A350" w14:textId="77777777" w:rsidR="00991BB2" w:rsidRPr="00000A9D" w:rsidRDefault="00991BB2" w:rsidP="00991BB2">
            <w:pPr>
              <w:widowControl w:val="0"/>
              <w:autoSpaceDE w:val="0"/>
              <w:autoSpaceDN w:val="0"/>
              <w:adjustRightInd w:val="0"/>
              <w:contextualSpacing/>
              <w:jc w:val="center"/>
              <w:rPr>
                <w:rFonts w:ascii="Arial" w:eastAsia="Calibri" w:hAnsi="Arial" w:cs="Arial"/>
                <w:sz w:val="18"/>
                <w:szCs w:val="18"/>
              </w:rPr>
            </w:pPr>
            <w:r w:rsidRPr="00000A9D">
              <w:rPr>
                <w:rFonts w:ascii="Arial" w:eastAsia="Calibri" w:hAnsi="Arial" w:cs="Arial"/>
                <w:sz w:val="18"/>
                <w:szCs w:val="18"/>
              </w:rPr>
              <w:t>Italy (IT)</w:t>
            </w:r>
          </w:p>
        </w:tc>
      </w:tr>
    </w:tbl>
    <w:p w14:paraId="284FC006" w14:textId="77777777" w:rsidR="00513A2D" w:rsidRPr="00000A9D" w:rsidRDefault="00513A2D" w:rsidP="00513A2D">
      <w:pPr>
        <w:spacing w:line="276" w:lineRule="auto"/>
        <w:jc w:val="both"/>
        <w:rPr>
          <w:rFonts w:ascii="Arial" w:hAnsi="Arial" w:cs="Arial"/>
          <w:lang w:val="en-US"/>
        </w:rPr>
      </w:pPr>
    </w:p>
    <w:p w14:paraId="0D927C3A" w14:textId="31224912" w:rsidR="005404DB" w:rsidRPr="00000A9D" w:rsidRDefault="00AE3954" w:rsidP="00513A2D">
      <w:pPr>
        <w:spacing w:line="276" w:lineRule="auto"/>
        <w:jc w:val="both"/>
        <w:rPr>
          <w:rFonts w:ascii="Arial" w:hAnsi="Arial" w:cs="Arial"/>
          <w:sz w:val="18"/>
          <w:szCs w:val="18"/>
          <w:lang w:val="en-US"/>
        </w:rPr>
      </w:pPr>
      <w:r>
        <w:rPr>
          <w:rFonts w:ascii="Arial" w:hAnsi="Arial" w:cs="Arial"/>
          <w:sz w:val="18"/>
          <w:szCs w:val="18"/>
          <w:lang w:val="en-US"/>
        </w:rPr>
        <w:t xml:space="preserve">Because the </w:t>
      </w:r>
      <w:r w:rsidR="00CE06BF">
        <w:rPr>
          <w:rFonts w:ascii="Arial" w:hAnsi="Arial" w:cs="Arial"/>
          <w:sz w:val="18"/>
          <w:szCs w:val="18"/>
          <w:lang w:val="en-US"/>
        </w:rPr>
        <w:t>EPHECT data</w:t>
      </w:r>
      <w:r>
        <w:rPr>
          <w:rFonts w:ascii="Arial" w:hAnsi="Arial" w:cs="Arial"/>
          <w:sz w:val="18"/>
          <w:szCs w:val="18"/>
          <w:lang w:val="en-US"/>
        </w:rPr>
        <w:t xml:space="preserve"> </w:t>
      </w:r>
      <w:r w:rsidR="00CE06BF">
        <w:rPr>
          <w:rFonts w:ascii="Arial" w:hAnsi="Arial" w:cs="Arial"/>
          <w:sz w:val="18"/>
          <w:szCs w:val="18"/>
          <w:lang w:val="en-US"/>
        </w:rPr>
        <w:t>characteristics of</w:t>
      </w:r>
      <w:r>
        <w:rPr>
          <w:rFonts w:ascii="Arial" w:hAnsi="Arial" w:cs="Arial"/>
          <w:sz w:val="18"/>
          <w:szCs w:val="18"/>
          <w:lang w:val="en-US"/>
        </w:rPr>
        <w:t xml:space="preserve"> the </w:t>
      </w:r>
      <w:r w:rsidR="00CE06BF">
        <w:rPr>
          <w:rFonts w:ascii="Arial" w:hAnsi="Arial" w:cs="Arial"/>
          <w:sz w:val="18"/>
          <w:szCs w:val="18"/>
          <w:lang w:val="en-US"/>
        </w:rPr>
        <w:t xml:space="preserve">product category </w:t>
      </w:r>
      <w:r w:rsidR="00582C63" w:rsidRPr="00000A9D">
        <w:rPr>
          <w:rFonts w:ascii="Arial" w:hAnsi="Arial" w:cs="Arial"/>
          <w:sz w:val="18"/>
          <w:szCs w:val="18"/>
          <w:lang w:val="en-US"/>
        </w:rPr>
        <w:t>a</w:t>
      </w:r>
      <w:r w:rsidR="006F76FF" w:rsidRPr="00000A9D">
        <w:rPr>
          <w:rFonts w:ascii="Arial" w:hAnsi="Arial" w:cs="Arial"/>
          <w:sz w:val="18"/>
          <w:szCs w:val="18"/>
          <w:lang w:val="en-US"/>
        </w:rPr>
        <w:t>ll-purpose c</w:t>
      </w:r>
      <w:r w:rsidR="00E11C99" w:rsidRPr="00000A9D">
        <w:rPr>
          <w:rFonts w:ascii="Arial" w:hAnsi="Arial" w:cs="Arial"/>
          <w:sz w:val="18"/>
          <w:szCs w:val="18"/>
          <w:lang w:val="en-US"/>
        </w:rPr>
        <w:t>leaning</w:t>
      </w:r>
      <w:r w:rsidR="00513A2D" w:rsidRPr="00000A9D">
        <w:rPr>
          <w:rFonts w:ascii="Arial" w:hAnsi="Arial" w:cs="Arial"/>
          <w:sz w:val="18"/>
          <w:szCs w:val="18"/>
          <w:lang w:val="en-US"/>
        </w:rPr>
        <w:t xml:space="preserve"> </w:t>
      </w:r>
      <w:r w:rsidR="006F76FF" w:rsidRPr="00000A9D">
        <w:rPr>
          <w:rFonts w:ascii="Arial" w:hAnsi="Arial" w:cs="Arial"/>
          <w:sz w:val="18"/>
          <w:szCs w:val="18"/>
          <w:lang w:val="en-US"/>
        </w:rPr>
        <w:t>wipes</w:t>
      </w:r>
      <w:r w:rsidR="00CE06BF">
        <w:rPr>
          <w:rFonts w:ascii="Arial" w:hAnsi="Arial" w:cs="Arial"/>
          <w:sz w:val="18"/>
          <w:szCs w:val="18"/>
          <w:lang w:val="en-US"/>
        </w:rPr>
        <w:t xml:space="preserve"> further assignment considerations were needed and </w:t>
      </w:r>
      <w:r w:rsidR="00513A2D" w:rsidRPr="00000A9D">
        <w:rPr>
          <w:rFonts w:ascii="Arial" w:hAnsi="Arial" w:cs="Arial"/>
          <w:sz w:val="18"/>
          <w:szCs w:val="18"/>
          <w:lang w:val="en-US"/>
        </w:rPr>
        <w:t xml:space="preserve">the age and region criteria were adjusted as shown in </w:t>
      </w:r>
      <w:r w:rsidR="00E11C99" w:rsidRPr="00000A9D">
        <w:rPr>
          <w:rFonts w:ascii="Arial" w:hAnsi="Arial" w:cs="Arial"/>
          <w:sz w:val="18"/>
          <w:szCs w:val="18"/>
          <w:lang w:val="en-US"/>
        </w:rPr>
        <w:t>Table S3</w:t>
      </w:r>
      <w:r w:rsidR="00513A2D" w:rsidRPr="00000A9D">
        <w:rPr>
          <w:rFonts w:ascii="Arial" w:hAnsi="Arial" w:cs="Arial"/>
          <w:sz w:val="18"/>
          <w:szCs w:val="18"/>
          <w:lang w:val="en-US"/>
        </w:rPr>
        <w:t>.</w:t>
      </w:r>
    </w:p>
    <w:p w14:paraId="47B485E7" w14:textId="77777777" w:rsidR="005404DB" w:rsidRPr="00000A9D" w:rsidRDefault="005404DB" w:rsidP="00503C3C">
      <w:pPr>
        <w:pStyle w:val="Caption"/>
        <w:keepNext/>
        <w:rPr>
          <w:rFonts w:ascii="Arial" w:hAnsi="Arial" w:cs="Arial"/>
          <w:lang w:val="en-US"/>
        </w:rPr>
      </w:pPr>
    </w:p>
    <w:p w14:paraId="4D06C04F" w14:textId="6C8DC1C6" w:rsidR="006F76FF" w:rsidRPr="00000A9D" w:rsidRDefault="006F76FF" w:rsidP="006F76FF">
      <w:pPr>
        <w:pStyle w:val="Caption"/>
        <w:keepNext/>
        <w:rPr>
          <w:rFonts w:ascii="Arial" w:hAnsi="Arial" w:cs="Arial"/>
          <w:lang w:val="en-US"/>
        </w:rPr>
      </w:pPr>
      <w:r w:rsidRPr="00000A9D">
        <w:rPr>
          <w:rFonts w:ascii="Arial" w:hAnsi="Arial" w:cs="Arial"/>
          <w:lang w:val="en-US"/>
        </w:rPr>
        <w:t xml:space="preserve">Table S </w:t>
      </w:r>
      <w:r w:rsidRPr="00000A9D">
        <w:rPr>
          <w:rFonts w:ascii="Arial" w:hAnsi="Arial" w:cs="Arial"/>
          <w:lang w:val="en-US"/>
        </w:rPr>
        <w:fldChar w:fldCharType="begin"/>
      </w:r>
      <w:r w:rsidRPr="00000A9D">
        <w:rPr>
          <w:rFonts w:ascii="Arial" w:hAnsi="Arial" w:cs="Arial"/>
          <w:lang w:val="en-US"/>
        </w:rPr>
        <w:instrText xml:space="preserve"> SEQ Table_S \* ARABIC </w:instrText>
      </w:r>
      <w:r w:rsidRPr="00000A9D">
        <w:rPr>
          <w:rFonts w:ascii="Arial" w:hAnsi="Arial" w:cs="Arial"/>
          <w:lang w:val="en-US"/>
        </w:rPr>
        <w:fldChar w:fldCharType="separate"/>
      </w:r>
      <w:r w:rsidR="00A06203">
        <w:rPr>
          <w:rFonts w:ascii="Arial" w:hAnsi="Arial" w:cs="Arial"/>
          <w:noProof/>
          <w:lang w:val="en-US"/>
        </w:rPr>
        <w:t>3</w:t>
      </w:r>
      <w:r w:rsidRPr="00000A9D">
        <w:rPr>
          <w:rFonts w:ascii="Arial" w:hAnsi="Arial" w:cs="Arial"/>
          <w:lang w:val="en-US"/>
        </w:rPr>
        <w:fldChar w:fldCharType="end"/>
      </w:r>
      <w:r w:rsidRPr="00000A9D">
        <w:rPr>
          <w:rFonts w:ascii="Arial" w:hAnsi="Arial" w:cs="Arial"/>
          <w:lang w:val="en-US"/>
        </w:rPr>
        <w:t xml:space="preserve">. </w:t>
      </w:r>
      <w:r w:rsidRPr="00000A9D">
        <w:rPr>
          <w:rFonts w:ascii="Arial" w:eastAsia="Calibri" w:hAnsi="Arial" w:cs="Arial"/>
          <w:szCs w:val="22"/>
          <w:lang w:val="en-US"/>
        </w:rPr>
        <w:t>Amount data assignment cri</w:t>
      </w:r>
      <w:r w:rsidR="00582C63" w:rsidRPr="00000A9D">
        <w:rPr>
          <w:rFonts w:ascii="Arial" w:eastAsia="Calibri" w:hAnsi="Arial" w:cs="Arial"/>
          <w:szCs w:val="22"/>
          <w:lang w:val="en-US"/>
        </w:rPr>
        <w:t>teria for a</w:t>
      </w:r>
      <w:r w:rsidR="008401BD" w:rsidRPr="00000A9D">
        <w:rPr>
          <w:rFonts w:ascii="Arial" w:eastAsia="Calibri" w:hAnsi="Arial" w:cs="Arial"/>
          <w:szCs w:val="22"/>
          <w:lang w:val="en-US"/>
        </w:rPr>
        <w:t>ll-purpose cleaning</w:t>
      </w:r>
      <w:r w:rsidR="00A066FD" w:rsidRPr="00000A9D">
        <w:rPr>
          <w:rFonts w:ascii="Arial" w:eastAsia="Calibri" w:hAnsi="Arial" w:cs="Arial"/>
          <w:szCs w:val="22"/>
          <w:lang w:val="en-US"/>
        </w:rPr>
        <w:t xml:space="preserve"> w</w:t>
      </w:r>
      <w:r w:rsidRPr="00000A9D">
        <w:rPr>
          <w:rFonts w:ascii="Arial" w:eastAsia="Calibri" w:hAnsi="Arial" w:cs="Arial"/>
          <w:szCs w:val="22"/>
          <w:lang w:val="en-US"/>
        </w:rPr>
        <w:t>ipes</w:t>
      </w:r>
      <w:r w:rsidR="008401BD" w:rsidRPr="00000A9D">
        <w:rPr>
          <w:rFonts w:ascii="Arial" w:eastAsia="Calibri" w:hAnsi="Arial" w:cs="Arial"/>
          <w:szCs w:val="22"/>
          <w:lang w:val="en-US"/>
        </w:rPr>
        <w:t>.</w:t>
      </w:r>
    </w:p>
    <w:tbl>
      <w:tblPr>
        <w:tblStyle w:val="Grigliatabella2"/>
        <w:tblW w:w="0" w:type="auto"/>
        <w:jc w:val="center"/>
        <w:tblBorders>
          <w:left w:val="none" w:sz="0" w:space="0" w:color="auto"/>
          <w:right w:val="none" w:sz="0" w:space="0" w:color="auto"/>
        </w:tblBorders>
        <w:tblLook w:val="04A0" w:firstRow="1" w:lastRow="0" w:firstColumn="1" w:lastColumn="0" w:noHBand="0" w:noVBand="1"/>
      </w:tblPr>
      <w:tblGrid>
        <w:gridCol w:w="3003"/>
        <w:gridCol w:w="2068"/>
        <w:gridCol w:w="2862"/>
      </w:tblGrid>
      <w:tr w:rsidR="00991BB2" w:rsidRPr="00000A9D" w14:paraId="185D1BD5" w14:textId="77777777" w:rsidTr="00991BB2">
        <w:trPr>
          <w:jc w:val="center"/>
        </w:trPr>
        <w:tc>
          <w:tcPr>
            <w:tcW w:w="3003" w:type="dxa"/>
            <w:shd w:val="clear" w:color="auto" w:fill="EEECE1"/>
            <w:vAlign w:val="center"/>
          </w:tcPr>
          <w:p w14:paraId="62175AAF"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b/>
                <w:sz w:val="18"/>
                <w:szCs w:val="18"/>
              </w:rPr>
            </w:pPr>
            <w:r w:rsidRPr="00000A9D">
              <w:rPr>
                <w:rFonts w:ascii="Arial" w:eastAsia="Calibri" w:hAnsi="Arial" w:cs="Arial"/>
                <w:b/>
                <w:sz w:val="18"/>
                <w:szCs w:val="18"/>
              </w:rPr>
              <w:t>Swiss database</w:t>
            </w:r>
          </w:p>
        </w:tc>
        <w:tc>
          <w:tcPr>
            <w:tcW w:w="2068" w:type="dxa"/>
            <w:shd w:val="clear" w:color="auto" w:fill="EEECE1"/>
            <w:vAlign w:val="center"/>
          </w:tcPr>
          <w:p w14:paraId="34FEDAD8"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b/>
                <w:sz w:val="18"/>
                <w:szCs w:val="18"/>
              </w:rPr>
            </w:pPr>
          </w:p>
        </w:tc>
        <w:tc>
          <w:tcPr>
            <w:tcW w:w="2862" w:type="dxa"/>
            <w:shd w:val="clear" w:color="auto" w:fill="EEECE1"/>
            <w:vAlign w:val="center"/>
          </w:tcPr>
          <w:p w14:paraId="301E6032"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b/>
                <w:sz w:val="18"/>
                <w:szCs w:val="18"/>
              </w:rPr>
            </w:pPr>
            <w:r w:rsidRPr="00000A9D">
              <w:rPr>
                <w:rFonts w:ascii="Arial" w:eastAsia="Calibri" w:hAnsi="Arial" w:cs="Arial"/>
                <w:b/>
                <w:sz w:val="18"/>
                <w:szCs w:val="18"/>
              </w:rPr>
              <w:t>EPHECT database</w:t>
            </w:r>
          </w:p>
        </w:tc>
      </w:tr>
      <w:tr w:rsidR="00991BB2" w:rsidRPr="00000A9D" w14:paraId="1FB1BBC6" w14:textId="77777777" w:rsidTr="00991BB2">
        <w:trPr>
          <w:jc w:val="center"/>
        </w:trPr>
        <w:tc>
          <w:tcPr>
            <w:tcW w:w="7933" w:type="dxa"/>
            <w:gridSpan w:val="3"/>
            <w:shd w:val="clear" w:color="auto" w:fill="EEECE1"/>
            <w:vAlign w:val="center"/>
          </w:tcPr>
          <w:p w14:paraId="470180A9"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b/>
                <w:sz w:val="18"/>
                <w:szCs w:val="18"/>
              </w:rPr>
            </w:pPr>
            <w:r w:rsidRPr="00000A9D">
              <w:rPr>
                <w:rFonts w:ascii="Arial" w:eastAsia="Calibri" w:hAnsi="Arial" w:cs="Arial"/>
                <w:b/>
                <w:sz w:val="18"/>
                <w:szCs w:val="18"/>
              </w:rPr>
              <w:t>Age &amp; region-specificity</w:t>
            </w:r>
          </w:p>
        </w:tc>
      </w:tr>
      <w:tr w:rsidR="00991BB2" w:rsidRPr="00000A9D" w14:paraId="31563365" w14:textId="77777777" w:rsidTr="00C65F44">
        <w:trPr>
          <w:trHeight w:val="478"/>
          <w:jc w:val="center"/>
        </w:trPr>
        <w:tc>
          <w:tcPr>
            <w:tcW w:w="3003" w:type="dxa"/>
            <w:vAlign w:val="center"/>
          </w:tcPr>
          <w:p w14:paraId="007D4F62"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sz w:val="18"/>
                <w:szCs w:val="18"/>
              </w:rPr>
            </w:pPr>
            <w:r w:rsidRPr="00000A9D">
              <w:rPr>
                <w:rFonts w:ascii="Arial" w:eastAsia="Calibri" w:hAnsi="Arial" w:cs="Arial"/>
                <w:sz w:val="18"/>
                <w:szCs w:val="18"/>
              </w:rPr>
              <w:t>&lt;55 (region-specific)</w:t>
            </w:r>
          </w:p>
          <w:p w14:paraId="625B1BC5"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sz w:val="18"/>
                <w:szCs w:val="18"/>
              </w:rPr>
            </w:pPr>
            <w:r w:rsidRPr="00000A9D">
              <w:rPr>
                <w:rFonts w:ascii="Arial" w:eastAsia="Calibri" w:hAnsi="Arial" w:cs="Arial"/>
                <w:sz w:val="18"/>
                <w:szCs w:val="18"/>
              </w:rPr>
              <w:sym w:font="Symbol" w:char="F0B3"/>
            </w:r>
            <w:r w:rsidRPr="00000A9D">
              <w:rPr>
                <w:rFonts w:ascii="Arial" w:eastAsia="Calibri" w:hAnsi="Arial" w:cs="Arial"/>
                <w:sz w:val="18"/>
                <w:szCs w:val="18"/>
              </w:rPr>
              <w:t>55 years (all three regions)</w:t>
            </w:r>
          </w:p>
        </w:tc>
        <w:tc>
          <w:tcPr>
            <w:tcW w:w="2068" w:type="dxa"/>
            <w:vAlign w:val="center"/>
          </w:tcPr>
          <w:p w14:paraId="5C45451C"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sz w:val="18"/>
                <w:szCs w:val="18"/>
              </w:rPr>
            </w:pPr>
          </w:p>
          <w:p w14:paraId="687921BB"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sz w:val="18"/>
                <w:szCs w:val="18"/>
              </w:rPr>
            </w:pPr>
            <w:r w:rsidRPr="00000A9D">
              <w:rPr>
                <w:rFonts w:ascii="Arial" w:eastAsia="Calibri" w:hAnsi="Arial" w:cs="Arial"/>
                <w:sz w:val="18"/>
                <w:szCs w:val="18"/>
              </w:rPr>
              <w:sym w:font="Wingdings" w:char="F0DF"/>
            </w:r>
          </w:p>
          <w:p w14:paraId="0A0FE59E"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sz w:val="18"/>
                <w:szCs w:val="18"/>
              </w:rPr>
            </w:pPr>
          </w:p>
        </w:tc>
        <w:tc>
          <w:tcPr>
            <w:tcW w:w="2862" w:type="dxa"/>
            <w:vAlign w:val="center"/>
          </w:tcPr>
          <w:p w14:paraId="1EE89A58"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sz w:val="18"/>
                <w:szCs w:val="18"/>
              </w:rPr>
            </w:pPr>
            <w:r w:rsidRPr="00000A9D">
              <w:rPr>
                <w:rFonts w:ascii="Arial" w:eastAsia="Calibri" w:hAnsi="Arial" w:cs="Arial"/>
                <w:sz w:val="18"/>
                <w:szCs w:val="18"/>
              </w:rPr>
              <w:t>&lt;55 (region-specific)</w:t>
            </w:r>
          </w:p>
          <w:p w14:paraId="5C75E16E" w14:textId="77777777" w:rsidR="00991BB2" w:rsidRPr="00000A9D" w:rsidRDefault="00991BB2" w:rsidP="00991BB2">
            <w:pPr>
              <w:widowControl w:val="0"/>
              <w:autoSpaceDE w:val="0"/>
              <w:autoSpaceDN w:val="0"/>
              <w:adjustRightInd w:val="0"/>
              <w:spacing w:line="360" w:lineRule="auto"/>
              <w:contextualSpacing/>
              <w:jc w:val="center"/>
              <w:rPr>
                <w:rFonts w:ascii="Arial" w:eastAsia="Calibri" w:hAnsi="Arial" w:cs="Arial"/>
                <w:sz w:val="18"/>
                <w:szCs w:val="18"/>
              </w:rPr>
            </w:pPr>
            <w:r w:rsidRPr="00000A9D">
              <w:rPr>
                <w:rFonts w:ascii="Arial" w:eastAsia="Calibri" w:hAnsi="Arial" w:cs="Arial"/>
                <w:sz w:val="18"/>
                <w:szCs w:val="18"/>
              </w:rPr>
              <w:sym w:font="Symbol" w:char="F0B3"/>
            </w:r>
            <w:r w:rsidRPr="00000A9D">
              <w:rPr>
                <w:rFonts w:ascii="Arial" w:eastAsia="Calibri" w:hAnsi="Arial" w:cs="Arial"/>
                <w:sz w:val="18"/>
                <w:szCs w:val="18"/>
              </w:rPr>
              <w:t>55 years (DE + FR + IT)</w:t>
            </w:r>
          </w:p>
        </w:tc>
      </w:tr>
    </w:tbl>
    <w:p w14:paraId="19C7DFE6" w14:textId="77777777" w:rsidR="006F76FF" w:rsidRPr="00000A9D" w:rsidRDefault="006F76FF" w:rsidP="006F76FF">
      <w:pPr>
        <w:rPr>
          <w:rFonts w:ascii="Arial" w:hAnsi="Arial" w:cs="Arial"/>
          <w:lang w:val="en-US"/>
        </w:rPr>
      </w:pPr>
    </w:p>
    <w:p w14:paraId="5B3FA12F" w14:textId="3DCE26F5" w:rsidR="006B14F2" w:rsidRPr="00000A9D" w:rsidRDefault="006B14F2" w:rsidP="006B14F2">
      <w:pPr>
        <w:pStyle w:val="Caption"/>
        <w:keepNext/>
        <w:rPr>
          <w:rFonts w:ascii="Arial" w:hAnsi="Arial" w:cs="Arial"/>
          <w:lang w:val="en-US"/>
        </w:rPr>
      </w:pPr>
      <w:r w:rsidRPr="00000A9D">
        <w:rPr>
          <w:rFonts w:ascii="Arial" w:hAnsi="Arial" w:cs="Arial"/>
          <w:lang w:val="en-US"/>
        </w:rPr>
        <w:t xml:space="preserve">Table S </w:t>
      </w:r>
      <w:r w:rsidRPr="00000A9D">
        <w:rPr>
          <w:rFonts w:ascii="Arial" w:hAnsi="Arial" w:cs="Arial"/>
          <w:lang w:val="en-US"/>
        </w:rPr>
        <w:fldChar w:fldCharType="begin"/>
      </w:r>
      <w:r w:rsidRPr="00000A9D">
        <w:rPr>
          <w:rFonts w:ascii="Arial" w:hAnsi="Arial" w:cs="Arial"/>
          <w:lang w:val="en-US"/>
        </w:rPr>
        <w:instrText xml:space="preserve"> SEQ Table_S \* ARABIC </w:instrText>
      </w:r>
      <w:r w:rsidRPr="00000A9D">
        <w:rPr>
          <w:rFonts w:ascii="Arial" w:hAnsi="Arial" w:cs="Arial"/>
          <w:lang w:val="en-US"/>
        </w:rPr>
        <w:fldChar w:fldCharType="separate"/>
      </w:r>
      <w:r w:rsidR="00A06203">
        <w:rPr>
          <w:rFonts w:ascii="Arial" w:hAnsi="Arial" w:cs="Arial"/>
          <w:noProof/>
          <w:lang w:val="en-US"/>
        </w:rPr>
        <w:t>4</w:t>
      </w:r>
      <w:r w:rsidRPr="00000A9D">
        <w:rPr>
          <w:rFonts w:ascii="Arial" w:hAnsi="Arial" w:cs="Arial"/>
          <w:lang w:val="en-US"/>
        </w:rPr>
        <w:fldChar w:fldCharType="end"/>
      </w:r>
      <w:r w:rsidRPr="00000A9D">
        <w:rPr>
          <w:rFonts w:ascii="Arial" w:hAnsi="Arial" w:cs="Arial"/>
          <w:lang w:val="en-US"/>
        </w:rPr>
        <w:t>.</w:t>
      </w:r>
      <w:r w:rsidR="00F80BBE" w:rsidRPr="00000A9D">
        <w:rPr>
          <w:rFonts w:ascii="Arial" w:hAnsi="Arial" w:cs="Arial"/>
          <w:lang w:val="en-US"/>
        </w:rPr>
        <w:t xml:space="preserve"> U</w:t>
      </w:r>
      <w:r w:rsidR="00F80BBE" w:rsidRPr="00000A9D">
        <w:rPr>
          <w:rFonts w:ascii="Arial" w:eastAsia="Calibri" w:hAnsi="Arial" w:cs="Arial"/>
          <w:szCs w:val="22"/>
          <w:lang w:val="en-US"/>
        </w:rPr>
        <w:t>niform</w:t>
      </w:r>
      <w:r w:rsidR="004D0124" w:rsidRPr="00000A9D">
        <w:rPr>
          <w:rFonts w:ascii="Arial" w:eastAsia="Calibri" w:hAnsi="Arial" w:cs="Arial"/>
          <w:szCs w:val="22"/>
          <w:lang w:val="en-US"/>
        </w:rPr>
        <w:t xml:space="preserve"> amount distributions for the HCP categories not included in the </w:t>
      </w:r>
      <w:r w:rsidR="004B4190" w:rsidRPr="00000A9D">
        <w:rPr>
          <w:rFonts w:ascii="Arial" w:hAnsi="Arial" w:cs="Arial"/>
          <w:lang w:val="en-US"/>
        </w:rPr>
        <w:t>EPHECT</w:t>
      </w:r>
      <w:r w:rsidR="004D0124" w:rsidRPr="00000A9D">
        <w:rPr>
          <w:rFonts w:ascii="Arial" w:eastAsia="Calibri" w:hAnsi="Arial" w:cs="Arial"/>
          <w:szCs w:val="22"/>
          <w:lang w:val="en-US"/>
        </w:rPr>
        <w:t xml:space="preserve"> study</w:t>
      </w:r>
      <w:r w:rsidR="004B4190" w:rsidRPr="00000A9D">
        <w:rPr>
          <w:rFonts w:ascii="Arial" w:eastAsia="Calibri" w:hAnsi="Arial" w:cs="Arial"/>
          <w:szCs w:val="22"/>
          <w:lang w:val="en-US"/>
        </w:rPr>
        <w:t>.</w:t>
      </w:r>
      <w:r w:rsidR="004D0124" w:rsidRPr="00000A9D">
        <w:rPr>
          <w:rFonts w:ascii="Arial" w:eastAsia="Calibri" w:hAnsi="Arial" w:cs="Arial"/>
          <w:szCs w:val="22"/>
          <w:lang w:val="en-US"/>
        </w:rPr>
        <w:t xml:space="preserve"> </w:t>
      </w:r>
    </w:p>
    <w:tbl>
      <w:tblPr>
        <w:tblStyle w:val="Mdeck5tablebodythreelines"/>
        <w:tblW w:w="0" w:type="auto"/>
        <w:tblLook w:val="04A0" w:firstRow="1" w:lastRow="0" w:firstColumn="1" w:lastColumn="0" w:noHBand="0" w:noVBand="1"/>
      </w:tblPr>
      <w:tblGrid>
        <w:gridCol w:w="1845"/>
        <w:gridCol w:w="2263"/>
      </w:tblGrid>
      <w:tr w:rsidR="00991BB2" w:rsidRPr="00000A9D" w14:paraId="12AD8B68" w14:textId="77777777" w:rsidTr="00991BB2">
        <w:trPr>
          <w:cnfStyle w:val="100000000000" w:firstRow="1" w:lastRow="0" w:firstColumn="0" w:lastColumn="0" w:oddVBand="0" w:evenVBand="0" w:oddHBand="0" w:evenHBand="0" w:firstRowFirstColumn="0" w:firstRowLastColumn="0" w:lastRowFirstColumn="0" w:lastRowLastColumn="0"/>
          <w:trHeight w:val="57"/>
        </w:trPr>
        <w:tc>
          <w:tcPr>
            <w:tcW w:w="1845" w:type="dxa"/>
            <w:shd w:val="clear" w:color="auto" w:fill="EEECE1"/>
          </w:tcPr>
          <w:p w14:paraId="4B30ED38" w14:textId="77777777" w:rsidR="00991BB2" w:rsidRPr="00000A9D" w:rsidRDefault="00991BB2" w:rsidP="00991BB2">
            <w:pPr>
              <w:contextualSpacing/>
              <w:rPr>
                <w:rFonts w:ascii="Arial" w:eastAsia="ＭＳ 明朝" w:hAnsi="Arial" w:cs="Arial"/>
                <w:b/>
                <w:sz w:val="20"/>
                <w:lang w:val="en-US"/>
              </w:rPr>
            </w:pPr>
            <w:r w:rsidRPr="00000A9D">
              <w:rPr>
                <w:rFonts w:ascii="Arial" w:eastAsia="ＭＳ 明朝" w:hAnsi="Arial" w:cs="Arial"/>
                <w:b/>
                <w:sz w:val="20"/>
                <w:lang w:val="en-US"/>
              </w:rPr>
              <w:t>HCP category</w:t>
            </w:r>
          </w:p>
        </w:tc>
        <w:tc>
          <w:tcPr>
            <w:tcW w:w="2263" w:type="dxa"/>
            <w:shd w:val="clear" w:color="auto" w:fill="EEECE1"/>
          </w:tcPr>
          <w:p w14:paraId="2F094BCC" w14:textId="77777777" w:rsidR="00991BB2" w:rsidRPr="00000A9D" w:rsidRDefault="00991BB2" w:rsidP="00991BB2">
            <w:pPr>
              <w:contextualSpacing/>
              <w:rPr>
                <w:rFonts w:ascii="Arial" w:eastAsia="ＭＳ 明朝" w:hAnsi="Arial" w:cs="Arial"/>
                <w:b/>
                <w:sz w:val="20"/>
                <w:lang w:val="en-US"/>
              </w:rPr>
            </w:pPr>
            <w:r w:rsidRPr="00000A9D">
              <w:rPr>
                <w:rFonts w:ascii="Arial" w:eastAsia="ＭＳ 明朝" w:hAnsi="Arial" w:cs="Arial"/>
                <w:b/>
                <w:sz w:val="20"/>
                <w:lang w:val="en-US"/>
              </w:rPr>
              <w:t>Amount distribution, g</w:t>
            </w:r>
          </w:p>
        </w:tc>
      </w:tr>
      <w:tr w:rsidR="00991BB2" w:rsidRPr="00000A9D" w14:paraId="3EE884FB" w14:textId="77777777" w:rsidTr="00C65F44">
        <w:trPr>
          <w:trHeight w:val="57"/>
        </w:trPr>
        <w:tc>
          <w:tcPr>
            <w:tcW w:w="1845" w:type="dxa"/>
          </w:tcPr>
          <w:p w14:paraId="26C9D466" w14:textId="77777777" w:rsidR="00991BB2" w:rsidRPr="00000A9D" w:rsidRDefault="00991BB2" w:rsidP="00991BB2">
            <w:pPr>
              <w:contextualSpacing/>
              <w:rPr>
                <w:rFonts w:ascii="Arial" w:eastAsia="ＭＳ 明朝" w:hAnsi="Arial" w:cs="Arial"/>
                <w:lang w:val="en-US"/>
              </w:rPr>
            </w:pPr>
            <w:r w:rsidRPr="00000A9D">
              <w:rPr>
                <w:rFonts w:ascii="Arial" w:eastAsia="ＭＳ 明朝" w:hAnsi="Arial" w:cs="Arial"/>
                <w:lang w:val="en-US"/>
              </w:rPr>
              <w:t>Dishwasher</w:t>
            </w:r>
          </w:p>
        </w:tc>
        <w:tc>
          <w:tcPr>
            <w:tcW w:w="2263" w:type="dxa"/>
          </w:tcPr>
          <w:p w14:paraId="27E608B3" w14:textId="77777777" w:rsidR="00991BB2" w:rsidRPr="00000A9D" w:rsidRDefault="00991BB2" w:rsidP="00991BB2">
            <w:pPr>
              <w:contextualSpacing/>
              <w:rPr>
                <w:rFonts w:ascii="Arial" w:eastAsia="ＭＳ 明朝" w:hAnsi="Arial" w:cs="Arial"/>
                <w:lang w:val="en-US"/>
              </w:rPr>
            </w:pPr>
            <w:r w:rsidRPr="00000A9D">
              <w:rPr>
                <w:rFonts w:ascii="Arial" w:eastAsia="ＭＳ 明朝" w:hAnsi="Arial" w:cs="Arial"/>
                <w:lang w:val="en-US"/>
              </w:rPr>
              <w:t>2-15</w:t>
            </w:r>
          </w:p>
        </w:tc>
      </w:tr>
      <w:tr w:rsidR="00991BB2" w:rsidRPr="00000A9D" w14:paraId="24CD2907" w14:textId="77777777" w:rsidTr="00C65F44">
        <w:trPr>
          <w:trHeight w:val="433"/>
        </w:trPr>
        <w:tc>
          <w:tcPr>
            <w:tcW w:w="1845" w:type="dxa"/>
          </w:tcPr>
          <w:p w14:paraId="794275BC" w14:textId="77777777" w:rsidR="00991BB2" w:rsidRPr="00000A9D" w:rsidRDefault="00991BB2" w:rsidP="00991BB2">
            <w:pPr>
              <w:contextualSpacing/>
              <w:rPr>
                <w:rFonts w:ascii="Arial" w:eastAsia="ＭＳ 明朝" w:hAnsi="Arial" w:cs="Arial"/>
                <w:lang w:val="en-US"/>
              </w:rPr>
            </w:pPr>
            <w:r w:rsidRPr="00000A9D">
              <w:rPr>
                <w:rFonts w:ascii="Arial" w:eastAsia="ＭＳ 明朝" w:hAnsi="Arial" w:cs="Arial"/>
                <w:lang w:val="en-US"/>
              </w:rPr>
              <w:t>Bleach</w:t>
            </w:r>
          </w:p>
        </w:tc>
        <w:tc>
          <w:tcPr>
            <w:tcW w:w="2263" w:type="dxa"/>
          </w:tcPr>
          <w:p w14:paraId="05ABA45D" w14:textId="77777777" w:rsidR="00991BB2" w:rsidRPr="00000A9D" w:rsidRDefault="00991BB2" w:rsidP="00991BB2">
            <w:pPr>
              <w:contextualSpacing/>
              <w:rPr>
                <w:rFonts w:ascii="Arial" w:eastAsia="ＭＳ 明朝" w:hAnsi="Arial" w:cs="Arial"/>
                <w:lang w:val="en-US"/>
              </w:rPr>
            </w:pPr>
            <w:r w:rsidRPr="00000A9D">
              <w:rPr>
                <w:rFonts w:ascii="Arial" w:eastAsia="ＭＳ 明朝" w:hAnsi="Arial" w:cs="Arial"/>
                <w:lang w:val="en-US"/>
              </w:rPr>
              <w:t>30-90</w:t>
            </w:r>
          </w:p>
        </w:tc>
      </w:tr>
      <w:tr w:rsidR="00991BB2" w:rsidRPr="00000A9D" w14:paraId="1EF12176" w14:textId="77777777" w:rsidTr="00C65F44">
        <w:trPr>
          <w:trHeight w:val="280"/>
        </w:trPr>
        <w:tc>
          <w:tcPr>
            <w:tcW w:w="1845" w:type="dxa"/>
          </w:tcPr>
          <w:p w14:paraId="6DABAF95" w14:textId="77777777" w:rsidR="00991BB2" w:rsidRPr="00000A9D" w:rsidRDefault="00991BB2" w:rsidP="00991BB2">
            <w:pPr>
              <w:contextualSpacing/>
              <w:rPr>
                <w:rFonts w:ascii="Arial" w:eastAsia="ＭＳ 明朝" w:hAnsi="Arial" w:cs="Arial"/>
                <w:lang w:val="en-US"/>
              </w:rPr>
            </w:pPr>
            <w:r w:rsidRPr="00000A9D">
              <w:rPr>
                <w:rFonts w:ascii="Arial" w:eastAsia="ＭＳ 明朝" w:hAnsi="Arial" w:cs="Arial"/>
                <w:lang w:val="en-US"/>
              </w:rPr>
              <w:t>Fungicide spray</w:t>
            </w:r>
          </w:p>
        </w:tc>
        <w:tc>
          <w:tcPr>
            <w:tcW w:w="2263" w:type="dxa"/>
          </w:tcPr>
          <w:p w14:paraId="6E7BD040" w14:textId="77777777" w:rsidR="00991BB2" w:rsidRPr="00000A9D" w:rsidRDefault="00991BB2" w:rsidP="00991BB2">
            <w:pPr>
              <w:contextualSpacing/>
              <w:rPr>
                <w:rFonts w:ascii="Arial" w:eastAsia="ＭＳ 明朝" w:hAnsi="Arial" w:cs="Arial"/>
                <w:lang w:val="en-US"/>
              </w:rPr>
            </w:pPr>
            <w:r w:rsidRPr="00000A9D">
              <w:rPr>
                <w:rFonts w:ascii="Arial" w:eastAsia="ＭＳ 明朝" w:hAnsi="Arial" w:cs="Arial"/>
                <w:lang w:val="en-US"/>
              </w:rPr>
              <w:t>30-90</w:t>
            </w:r>
          </w:p>
        </w:tc>
      </w:tr>
      <w:tr w:rsidR="00991BB2" w:rsidRPr="00000A9D" w14:paraId="32BEFA89" w14:textId="77777777" w:rsidTr="00C65F44">
        <w:trPr>
          <w:trHeight w:val="57"/>
        </w:trPr>
        <w:tc>
          <w:tcPr>
            <w:tcW w:w="1845" w:type="dxa"/>
          </w:tcPr>
          <w:p w14:paraId="239D693C" w14:textId="77777777" w:rsidR="00991BB2" w:rsidRPr="00000A9D" w:rsidRDefault="00991BB2" w:rsidP="00991BB2">
            <w:pPr>
              <w:contextualSpacing/>
              <w:rPr>
                <w:rFonts w:ascii="Arial" w:eastAsia="ＭＳ 明朝" w:hAnsi="Arial" w:cs="Arial"/>
                <w:lang w:val="en-US"/>
              </w:rPr>
            </w:pPr>
            <w:r w:rsidRPr="00000A9D">
              <w:rPr>
                <w:rFonts w:ascii="Arial" w:eastAsia="ＭＳ 明朝" w:hAnsi="Arial" w:cs="Arial"/>
                <w:lang w:val="en-US"/>
              </w:rPr>
              <w:t>Carpet cleaner</w:t>
            </w:r>
          </w:p>
        </w:tc>
        <w:tc>
          <w:tcPr>
            <w:tcW w:w="2263" w:type="dxa"/>
          </w:tcPr>
          <w:p w14:paraId="68DAF391" w14:textId="77777777" w:rsidR="00991BB2" w:rsidRPr="00000A9D" w:rsidRDefault="00991BB2" w:rsidP="00991BB2">
            <w:pPr>
              <w:contextualSpacing/>
              <w:rPr>
                <w:rFonts w:ascii="Arial" w:eastAsia="ＭＳ 明朝" w:hAnsi="Arial" w:cs="Arial"/>
                <w:lang w:val="en-US"/>
              </w:rPr>
            </w:pPr>
            <w:r w:rsidRPr="00000A9D">
              <w:rPr>
                <w:rFonts w:ascii="Arial" w:eastAsia="ＭＳ 明朝" w:hAnsi="Arial" w:cs="Arial"/>
                <w:lang w:val="en-US"/>
              </w:rPr>
              <w:t>15-16</w:t>
            </w:r>
          </w:p>
        </w:tc>
      </w:tr>
    </w:tbl>
    <w:p w14:paraId="7106A18A" w14:textId="16E4ADE9" w:rsidR="00B4319C" w:rsidRPr="00000A9D" w:rsidRDefault="00B4319C" w:rsidP="00503C3C">
      <w:pPr>
        <w:pStyle w:val="Caption"/>
        <w:keepNext/>
        <w:rPr>
          <w:rFonts w:ascii="Arial" w:hAnsi="Arial" w:cs="Arial"/>
          <w:lang w:val="en-US"/>
        </w:rPr>
      </w:pPr>
    </w:p>
    <w:p w14:paraId="12C2C27B" w14:textId="77777777" w:rsidR="00C03CC9" w:rsidRDefault="00C03CC9">
      <w:pPr>
        <w:rPr>
          <w:rFonts w:ascii="Arial" w:hAnsi="Arial" w:cs="Arial"/>
          <w:b/>
          <w:sz w:val="18"/>
          <w:szCs w:val="18"/>
          <w:lang w:val="en-US"/>
        </w:rPr>
      </w:pPr>
      <w:r>
        <w:rPr>
          <w:rFonts w:ascii="Arial" w:hAnsi="Arial" w:cs="Arial"/>
          <w:b/>
          <w:sz w:val="18"/>
          <w:szCs w:val="18"/>
          <w:lang w:val="en-US"/>
        </w:rPr>
        <w:br w:type="page"/>
      </w:r>
    </w:p>
    <w:p w14:paraId="709FCEB0" w14:textId="504E6410" w:rsidR="00095953" w:rsidRDefault="00C364AF" w:rsidP="00B645B7">
      <w:pPr>
        <w:rPr>
          <w:rFonts w:ascii="Arial" w:hAnsi="Arial" w:cs="Arial"/>
          <w:b/>
          <w:iCs/>
          <w:sz w:val="18"/>
          <w:szCs w:val="18"/>
          <w:lang w:val="en-US"/>
        </w:rPr>
      </w:pPr>
      <w:r>
        <w:rPr>
          <w:rFonts w:ascii="Arial" w:hAnsi="Arial" w:cs="Arial"/>
          <w:b/>
          <w:sz w:val="18"/>
          <w:szCs w:val="18"/>
          <w:lang w:val="en-US"/>
        </w:rPr>
        <w:lastRenderedPageBreak/>
        <w:t>Section S4</w:t>
      </w:r>
      <w:r w:rsidR="00B645B7" w:rsidRPr="00000A9D">
        <w:rPr>
          <w:rFonts w:ascii="Arial" w:hAnsi="Arial" w:cs="Arial"/>
          <w:b/>
          <w:sz w:val="18"/>
          <w:szCs w:val="18"/>
          <w:lang w:val="en-US"/>
        </w:rPr>
        <w:t xml:space="preserve">. </w:t>
      </w:r>
      <w:r w:rsidR="00C03CC9">
        <w:rPr>
          <w:rFonts w:ascii="Arial" w:hAnsi="Arial" w:cs="Arial"/>
          <w:b/>
          <w:sz w:val="18"/>
          <w:szCs w:val="18"/>
          <w:lang w:val="en-US"/>
        </w:rPr>
        <w:t xml:space="preserve">Data treatment for </w:t>
      </w:r>
      <w:r w:rsidR="00B645B7" w:rsidRPr="00000A9D">
        <w:rPr>
          <w:rFonts w:ascii="Arial" w:hAnsi="Arial" w:cs="Arial"/>
          <w:b/>
          <w:sz w:val="18"/>
          <w:szCs w:val="18"/>
          <w:lang w:val="en-US"/>
        </w:rPr>
        <w:t xml:space="preserve">HCP </w:t>
      </w:r>
      <w:r w:rsidR="00B645B7" w:rsidRPr="00000A9D">
        <w:rPr>
          <w:rFonts w:ascii="Arial" w:hAnsi="Arial" w:cs="Arial"/>
          <w:b/>
          <w:iCs/>
          <w:sz w:val="18"/>
          <w:szCs w:val="18"/>
          <w:lang w:val="en-US"/>
        </w:rPr>
        <w:t>frequency f</w:t>
      </w:r>
      <w:r w:rsidR="00B645B7" w:rsidRPr="00000A9D">
        <w:rPr>
          <w:rFonts w:ascii="Arial" w:hAnsi="Arial" w:cs="Arial"/>
          <w:b/>
          <w:iCs/>
          <w:sz w:val="18"/>
          <w:szCs w:val="18"/>
          <w:vertAlign w:val="subscript"/>
          <w:lang w:val="en-US"/>
        </w:rPr>
        <w:t>event</w:t>
      </w:r>
      <w:r w:rsidR="00B645B7" w:rsidRPr="00000A9D">
        <w:rPr>
          <w:rFonts w:ascii="Arial" w:hAnsi="Arial" w:cs="Arial"/>
          <w:b/>
          <w:iCs/>
          <w:sz w:val="18"/>
          <w:szCs w:val="18"/>
          <w:lang w:val="en-US"/>
        </w:rPr>
        <w:t xml:space="preserve"> </w:t>
      </w:r>
    </w:p>
    <w:p w14:paraId="5EBD3CD0" w14:textId="3DC92E33" w:rsidR="00B645B7" w:rsidRPr="00000A9D" w:rsidRDefault="00B645B7" w:rsidP="00B645B7">
      <w:pPr>
        <w:rPr>
          <w:rFonts w:ascii="Arial" w:hAnsi="Arial" w:cs="Arial"/>
          <w:b/>
          <w:iCs/>
          <w:sz w:val="18"/>
          <w:szCs w:val="18"/>
          <w:lang w:val="en-US"/>
        </w:rPr>
      </w:pPr>
      <w:r w:rsidRPr="00000A9D">
        <w:rPr>
          <w:rFonts w:ascii="Arial" w:hAnsi="Arial" w:cs="Arial"/>
          <w:b/>
          <w:iCs/>
          <w:sz w:val="18"/>
          <w:szCs w:val="18"/>
          <w:lang w:val="en-US"/>
        </w:rPr>
        <w:t xml:space="preserve"> </w:t>
      </w:r>
    </w:p>
    <w:p w14:paraId="1673BB8F" w14:textId="77777777" w:rsidR="00C96CC1" w:rsidRPr="00000A9D" w:rsidRDefault="00991BB2" w:rsidP="00095953">
      <w:pPr>
        <w:jc w:val="both"/>
        <w:rPr>
          <w:rFonts w:ascii="Arial" w:hAnsi="Arial" w:cs="Arial"/>
          <w:iCs/>
          <w:sz w:val="18"/>
          <w:szCs w:val="18"/>
          <w:lang w:val="en-US"/>
        </w:rPr>
      </w:pPr>
      <w:r w:rsidRPr="00000A9D">
        <w:rPr>
          <w:rFonts w:ascii="Arial" w:hAnsi="Arial" w:cs="Arial"/>
          <w:iCs/>
          <w:sz w:val="18"/>
          <w:szCs w:val="18"/>
          <w:lang w:val="en-US"/>
        </w:rPr>
        <w:t>For HCPs, questions included the usage, frequency, and duration of cleaning tasks at different home sites (i.e. floor, windows, etc.). If a respondent indicated to have used one product per home site, we processed it as for PCPs. For any respondent using more than one product per home site (e.g. products A, B, and C used to clean the bathroom), we assigned the frequency selected for that specific site (e.g. bathroom 1 per day), divided by the total number of products used for cleaning that specific site (e.g. 1 per day/ ”number of products”), for every HCP used. Although this might not be completely realistic, we assumed that all HCPs are used together during that specific cleaning event and that consumers can use only one product per cleaning event.</w:t>
      </w:r>
    </w:p>
    <w:p w14:paraId="2B899DA4" w14:textId="77777777" w:rsidR="00385106" w:rsidRDefault="00385106" w:rsidP="00782F86">
      <w:pPr>
        <w:rPr>
          <w:rFonts w:ascii="Arial" w:hAnsi="Arial" w:cs="Arial"/>
          <w:b/>
          <w:i/>
          <w:sz w:val="18"/>
          <w:szCs w:val="18"/>
          <w:lang w:val="en-US"/>
        </w:rPr>
      </w:pPr>
    </w:p>
    <w:p w14:paraId="3545CB8A" w14:textId="2A03E35F" w:rsidR="00C96CC1" w:rsidRPr="00000A9D" w:rsidRDefault="00886C1F" w:rsidP="00782F86">
      <w:pPr>
        <w:rPr>
          <w:rFonts w:ascii="Arial" w:hAnsi="Arial" w:cs="Arial"/>
          <w:szCs w:val="22"/>
          <w:lang w:val="en-US"/>
        </w:rPr>
      </w:pPr>
      <w:r w:rsidRPr="00000A9D">
        <w:rPr>
          <w:rFonts w:ascii="Arial" w:hAnsi="Arial" w:cs="Arial"/>
          <w:b/>
          <w:i/>
          <w:sz w:val="18"/>
          <w:szCs w:val="18"/>
          <w:lang w:val="en-US"/>
        </w:rPr>
        <w:t>Eq. S1</w:t>
      </w:r>
      <w:r w:rsidRPr="00000A9D">
        <w:rPr>
          <w:rFonts w:ascii="Arial" w:hAnsi="Arial" w:cs="Arial"/>
          <w:i/>
          <w:sz w:val="18"/>
          <w:szCs w:val="18"/>
          <w:lang w:val="en-US"/>
        </w:rPr>
        <w:t>:</w:t>
      </w:r>
      <w:r w:rsidRPr="00000A9D">
        <w:rPr>
          <w:rFonts w:ascii="Arial" w:hAnsi="Arial" w:cs="Arial"/>
          <w:i/>
          <w:lang w:val="en-US"/>
        </w:rPr>
        <w:tab/>
      </w:r>
      <w:r w:rsidRPr="00000A9D">
        <w:rPr>
          <w:rFonts w:ascii="Arial" w:hAnsi="Arial" w:cs="Arial"/>
          <w:i/>
          <w:lang w:val="en-US"/>
        </w:rPr>
        <w:tab/>
      </w:r>
      <m:oMath>
        <m:sSub>
          <m:sSubPr>
            <m:ctrlPr>
              <w:rPr>
                <w:rFonts w:ascii="Cambria Math" w:eastAsia="Calibri" w:hAnsi="Cambria Math"/>
                <w:i/>
                <w:sz w:val="18"/>
                <w:szCs w:val="18"/>
                <w:lang w:val="en-US"/>
              </w:rPr>
            </m:ctrlPr>
          </m:sSubPr>
          <m:e>
            <m:r>
              <w:rPr>
                <w:rFonts w:ascii="Cambria Math" w:eastAsia="Calibri" w:hAnsi="Cambria Math"/>
                <w:sz w:val="18"/>
                <w:szCs w:val="18"/>
                <w:lang w:val="en-US"/>
              </w:rPr>
              <m:t>C</m:t>
            </m:r>
          </m:e>
          <m:sub>
            <m:r>
              <w:rPr>
                <w:rFonts w:ascii="Cambria Math" w:eastAsia="Calibri" w:hAnsi="Cambria Math"/>
                <w:sz w:val="18"/>
                <w:szCs w:val="18"/>
                <w:lang w:val="en-US"/>
              </w:rPr>
              <m:t>2</m:t>
            </m:r>
          </m:sub>
        </m:sSub>
        <m:r>
          <w:rPr>
            <w:rFonts w:ascii="Cambria Math" w:eastAsia="Calibri" w:hAnsi="Cambria Math"/>
            <w:sz w:val="18"/>
            <w:szCs w:val="18"/>
            <w:lang w:val="en-US"/>
          </w:rPr>
          <m:t>=</m:t>
        </m:r>
        <m:f>
          <m:fPr>
            <m:ctrlPr>
              <w:rPr>
                <w:rFonts w:ascii="Cambria Math" w:eastAsia="Calibri" w:hAnsi="Cambria Math"/>
                <w:i/>
                <w:sz w:val="18"/>
                <w:szCs w:val="18"/>
                <w:lang w:val="en-US"/>
              </w:rPr>
            </m:ctrlPr>
          </m:fPr>
          <m:num>
            <m:sSub>
              <m:sSubPr>
                <m:ctrlPr>
                  <w:rPr>
                    <w:rFonts w:ascii="Cambria Math" w:eastAsia="Calibri" w:hAnsi="Cambria Math"/>
                    <w:i/>
                    <w:sz w:val="18"/>
                    <w:szCs w:val="18"/>
                    <w:lang w:val="en-US"/>
                  </w:rPr>
                </m:ctrlPr>
              </m:sSubPr>
              <m:e>
                <m:r>
                  <w:rPr>
                    <w:rFonts w:ascii="Cambria Math" w:eastAsia="Calibri" w:hAnsi="Cambria Math"/>
                    <w:sz w:val="18"/>
                    <w:szCs w:val="18"/>
                    <w:lang w:val="en-US"/>
                  </w:rPr>
                  <m:t>C</m:t>
                </m:r>
              </m:e>
              <m:sub>
                <m:r>
                  <w:rPr>
                    <w:rFonts w:ascii="Cambria Math" w:eastAsia="Calibri" w:hAnsi="Cambria Math"/>
                    <w:sz w:val="18"/>
                    <w:szCs w:val="18"/>
                    <w:lang w:val="en-US"/>
                  </w:rPr>
                  <m:t>1</m:t>
                </m:r>
              </m:sub>
            </m:sSub>
            <m:r>
              <w:rPr>
                <w:rFonts w:ascii="Cambria Math" w:eastAsia="Calibri" w:hAnsi="Cambria Math"/>
                <w:sz w:val="18"/>
                <w:szCs w:val="18"/>
                <w:lang w:val="en-US"/>
              </w:rPr>
              <m:t xml:space="preserve">× </m:t>
            </m:r>
            <m:sSub>
              <m:sSubPr>
                <m:ctrlPr>
                  <w:rPr>
                    <w:rFonts w:ascii="Cambria Math" w:eastAsia="Calibri" w:hAnsi="Cambria Math"/>
                    <w:i/>
                    <w:sz w:val="18"/>
                    <w:szCs w:val="18"/>
                    <w:lang w:val="en-US"/>
                  </w:rPr>
                </m:ctrlPr>
              </m:sSubPr>
              <m:e>
                <m:r>
                  <w:rPr>
                    <w:rFonts w:ascii="Cambria Math" w:eastAsia="Calibri" w:hAnsi="Cambria Math"/>
                    <w:sz w:val="18"/>
                    <w:szCs w:val="18"/>
                    <w:lang w:val="en-US"/>
                  </w:rPr>
                  <m:t>M</m:t>
                </m:r>
              </m:e>
              <m:sub>
                <m:r>
                  <w:rPr>
                    <w:rFonts w:ascii="Cambria Math" w:eastAsia="Calibri" w:hAnsi="Cambria Math"/>
                    <w:sz w:val="18"/>
                    <w:szCs w:val="18"/>
                    <w:lang w:val="en-US"/>
                  </w:rPr>
                  <m:t>1</m:t>
                </m:r>
              </m:sub>
            </m:sSub>
          </m:num>
          <m:den>
            <m:sSub>
              <m:sSubPr>
                <m:ctrlPr>
                  <w:rPr>
                    <w:rFonts w:ascii="Cambria Math" w:eastAsia="Calibri" w:hAnsi="Cambria Math"/>
                    <w:i/>
                    <w:sz w:val="18"/>
                    <w:szCs w:val="18"/>
                    <w:lang w:val="en-US"/>
                  </w:rPr>
                </m:ctrlPr>
              </m:sSubPr>
              <m:e>
                <m:r>
                  <w:rPr>
                    <w:rFonts w:ascii="Cambria Math" w:eastAsia="Calibri" w:hAnsi="Cambria Math"/>
                    <w:sz w:val="18"/>
                    <w:szCs w:val="18"/>
                    <w:lang w:val="en-US"/>
                  </w:rPr>
                  <m:t>M</m:t>
                </m:r>
              </m:e>
              <m:sub>
                <m:r>
                  <w:rPr>
                    <w:rFonts w:ascii="Cambria Math" w:eastAsia="Calibri" w:hAnsi="Cambria Math"/>
                    <w:sz w:val="18"/>
                    <w:szCs w:val="18"/>
                    <w:lang w:val="en-US"/>
                  </w:rPr>
                  <m:t>2</m:t>
                </m:r>
              </m:sub>
            </m:sSub>
          </m:den>
        </m:f>
        <m:r>
          <w:rPr>
            <w:rFonts w:ascii="Cambria Math" w:eastAsia="Calibri" w:hAnsi="Cambria Math"/>
            <w:sz w:val="18"/>
            <w:szCs w:val="18"/>
            <w:lang w:val="en-US"/>
          </w:rPr>
          <m:t>=</m:t>
        </m:r>
        <m:f>
          <m:fPr>
            <m:ctrlPr>
              <w:rPr>
                <w:rFonts w:ascii="Cambria Math" w:eastAsia="Calibri" w:hAnsi="Cambria Math"/>
                <w:i/>
                <w:sz w:val="18"/>
                <w:szCs w:val="18"/>
                <w:lang w:val="en-US"/>
              </w:rPr>
            </m:ctrlPr>
          </m:fPr>
          <m:num>
            <m:sSub>
              <m:sSubPr>
                <m:ctrlPr>
                  <w:rPr>
                    <w:rFonts w:ascii="Cambria Math" w:eastAsia="Calibri" w:hAnsi="Cambria Math"/>
                    <w:i/>
                    <w:sz w:val="18"/>
                    <w:szCs w:val="18"/>
                    <w:lang w:val="en-US"/>
                  </w:rPr>
                </m:ctrlPr>
              </m:sSubPr>
              <m:e>
                <m:r>
                  <w:rPr>
                    <w:rFonts w:ascii="Cambria Math" w:eastAsia="Calibri" w:hAnsi="Cambria Math"/>
                    <w:sz w:val="18"/>
                    <w:szCs w:val="18"/>
                    <w:lang w:val="en-US"/>
                  </w:rPr>
                  <m:t>C</m:t>
                </m:r>
              </m:e>
              <m:sub>
                <m:r>
                  <w:rPr>
                    <w:rFonts w:ascii="Cambria Math" w:eastAsia="Calibri" w:hAnsi="Cambria Math"/>
                    <w:sz w:val="18"/>
                    <w:szCs w:val="18"/>
                    <w:lang w:val="en-US"/>
                  </w:rPr>
                  <m:t>1</m:t>
                </m:r>
              </m:sub>
            </m:sSub>
            <m:r>
              <w:rPr>
                <w:rFonts w:ascii="Cambria Math" w:eastAsia="Calibri" w:hAnsi="Cambria Math"/>
                <w:sz w:val="18"/>
                <w:szCs w:val="18"/>
                <w:lang w:val="en-US"/>
              </w:rPr>
              <m:t xml:space="preserve">× </m:t>
            </m:r>
            <m:sSub>
              <m:sSubPr>
                <m:ctrlPr>
                  <w:rPr>
                    <w:rFonts w:ascii="Cambria Math" w:eastAsia="Calibri" w:hAnsi="Cambria Math"/>
                    <w:i/>
                    <w:sz w:val="18"/>
                    <w:szCs w:val="18"/>
                    <w:lang w:val="en-US"/>
                  </w:rPr>
                </m:ctrlPr>
              </m:sSubPr>
              <m:e>
                <m:r>
                  <w:rPr>
                    <w:rFonts w:ascii="Cambria Math" w:eastAsia="Calibri" w:hAnsi="Cambria Math"/>
                    <w:sz w:val="18"/>
                    <w:szCs w:val="18"/>
                    <w:lang w:val="en-US"/>
                  </w:rPr>
                  <m:t>M</m:t>
                </m:r>
              </m:e>
              <m:sub>
                <m:r>
                  <w:rPr>
                    <w:rFonts w:ascii="Cambria Math" w:eastAsia="Calibri" w:hAnsi="Cambria Math"/>
                    <w:sz w:val="18"/>
                    <w:szCs w:val="18"/>
                    <w:lang w:val="en-US"/>
                  </w:rPr>
                  <m:t>1</m:t>
                </m:r>
              </m:sub>
            </m:sSub>
          </m:num>
          <m:den>
            <m:sSub>
              <m:sSubPr>
                <m:ctrlPr>
                  <w:rPr>
                    <w:rFonts w:ascii="Cambria Math" w:eastAsia="Calibri" w:hAnsi="Cambria Math"/>
                    <w:i/>
                    <w:sz w:val="18"/>
                    <w:szCs w:val="18"/>
                    <w:lang w:val="en-US"/>
                  </w:rPr>
                </m:ctrlPr>
              </m:sSubPr>
              <m:e>
                <m:r>
                  <w:rPr>
                    <w:rFonts w:ascii="Cambria Math" w:eastAsia="Calibri" w:hAnsi="Cambria Math"/>
                    <w:sz w:val="18"/>
                    <w:szCs w:val="18"/>
                    <w:lang w:val="en-US"/>
                  </w:rPr>
                  <m:t>M</m:t>
                </m:r>
              </m:e>
              <m:sub>
                <m:r>
                  <w:rPr>
                    <w:rFonts w:ascii="Cambria Math" w:eastAsia="Calibri" w:hAnsi="Cambria Math"/>
                    <w:sz w:val="18"/>
                    <w:szCs w:val="18"/>
                    <w:lang w:val="en-US"/>
                  </w:rPr>
                  <m:t>1</m:t>
                </m:r>
              </m:sub>
            </m:sSub>
            <m:r>
              <w:rPr>
                <w:rFonts w:ascii="Cambria Math" w:eastAsia="Calibri" w:hAnsi="Cambria Math"/>
                <w:sz w:val="18"/>
                <w:szCs w:val="18"/>
                <w:lang w:val="en-US"/>
              </w:rPr>
              <m:t>+</m:t>
            </m:r>
            <m:sSub>
              <m:sSubPr>
                <m:ctrlPr>
                  <w:rPr>
                    <w:rFonts w:ascii="Cambria Math" w:eastAsia="Calibri" w:hAnsi="Cambria Math"/>
                    <w:i/>
                    <w:sz w:val="18"/>
                    <w:szCs w:val="18"/>
                    <w:lang w:val="en-US"/>
                  </w:rPr>
                </m:ctrlPr>
              </m:sSubPr>
              <m:e>
                <m:r>
                  <w:rPr>
                    <w:rFonts w:ascii="Cambria Math" w:eastAsia="Calibri" w:hAnsi="Cambria Math"/>
                    <w:sz w:val="18"/>
                    <w:szCs w:val="18"/>
                    <w:lang w:val="en-US"/>
                  </w:rPr>
                  <m:t>M</m:t>
                </m:r>
              </m:e>
              <m:sub>
                <m:sSub>
                  <m:sSubPr>
                    <m:ctrlPr>
                      <w:rPr>
                        <w:rFonts w:ascii="Cambria Math" w:eastAsia="Calibri" w:hAnsi="Cambria Math"/>
                        <w:i/>
                        <w:sz w:val="18"/>
                        <w:szCs w:val="18"/>
                        <w:lang w:val="en-US"/>
                      </w:rPr>
                    </m:ctrlPr>
                  </m:sSubPr>
                  <m:e>
                    <m:r>
                      <w:rPr>
                        <w:rFonts w:ascii="Cambria Math" w:eastAsia="Calibri" w:hAnsi="Cambria Math"/>
                        <w:sz w:val="18"/>
                        <w:szCs w:val="18"/>
                        <w:lang w:val="en-US"/>
                      </w:rPr>
                      <m:t>H</m:t>
                    </m:r>
                  </m:e>
                  <m:sub>
                    <m:r>
                      <w:rPr>
                        <w:rFonts w:ascii="Cambria Math" w:eastAsia="Calibri" w:hAnsi="Cambria Math"/>
                        <w:sz w:val="18"/>
                        <w:szCs w:val="18"/>
                        <w:lang w:val="en-US"/>
                      </w:rPr>
                      <m:t>2</m:t>
                    </m:r>
                  </m:sub>
                </m:sSub>
                <m:r>
                  <w:rPr>
                    <w:rFonts w:ascii="Cambria Math" w:eastAsia="Calibri" w:hAnsi="Cambria Math"/>
                    <w:sz w:val="18"/>
                    <w:szCs w:val="18"/>
                    <w:lang w:val="en-US"/>
                  </w:rPr>
                  <m:t>O</m:t>
                </m:r>
              </m:sub>
            </m:sSub>
          </m:den>
        </m:f>
      </m:oMath>
      <w:r w:rsidR="0035310F" w:rsidRPr="00000A9D">
        <w:rPr>
          <w:rFonts w:ascii="Arial" w:hAnsi="Arial" w:cs="Arial"/>
          <w:i/>
          <w:szCs w:val="22"/>
          <w:lang w:val="en-US"/>
        </w:rPr>
        <w:tab/>
      </w:r>
      <w:r w:rsidR="0035310F" w:rsidRPr="00000A9D">
        <w:rPr>
          <w:rFonts w:ascii="Arial" w:hAnsi="Arial" w:cs="Arial"/>
          <w:i/>
          <w:szCs w:val="22"/>
          <w:lang w:val="en-US"/>
        </w:rPr>
        <w:tab/>
      </w:r>
      <w:r w:rsidR="0035310F" w:rsidRPr="00000A9D">
        <w:rPr>
          <w:rFonts w:ascii="Arial" w:hAnsi="Arial" w:cs="Arial"/>
          <w:i/>
          <w:szCs w:val="22"/>
          <w:lang w:val="en-US"/>
        </w:rPr>
        <w:tab/>
      </w:r>
      <w:r w:rsidR="00BB1C8E">
        <w:rPr>
          <w:rFonts w:ascii="Arial" w:hAnsi="Arial" w:cs="Arial"/>
          <w:i/>
          <w:szCs w:val="22"/>
          <w:lang w:val="en-US"/>
        </w:rPr>
        <w:tab/>
      </w:r>
      <w:r w:rsidR="0035310F" w:rsidRPr="00000A9D">
        <w:rPr>
          <w:rFonts w:ascii="Arial" w:hAnsi="Arial" w:cs="Arial"/>
          <w:i/>
          <w:szCs w:val="22"/>
          <w:lang w:val="en-US"/>
        </w:rPr>
        <w:tab/>
      </w:r>
      <w:r w:rsidR="008E273F" w:rsidRPr="00000A9D">
        <w:rPr>
          <w:rFonts w:ascii="Arial" w:hAnsi="Arial" w:cs="Arial"/>
          <w:iCs/>
          <w:sz w:val="18"/>
          <w:szCs w:val="18"/>
          <w:lang w:val="en-US"/>
        </w:rPr>
        <w:t>[ng/mL]</w:t>
      </w:r>
    </w:p>
    <w:p w14:paraId="29DC252E" w14:textId="77777777" w:rsidR="0035310F" w:rsidRPr="00000A9D" w:rsidRDefault="0035310F" w:rsidP="00782F86">
      <w:pPr>
        <w:rPr>
          <w:rFonts w:ascii="Arial" w:hAnsi="Arial" w:cs="Arial"/>
          <w:szCs w:val="22"/>
          <w:vertAlign w:val="superscript"/>
          <w:lang w:val="en-US"/>
        </w:rPr>
      </w:pPr>
    </w:p>
    <w:p w14:paraId="29A9AD2A" w14:textId="7D33D427" w:rsidR="00C96CC1" w:rsidRPr="00000A9D" w:rsidRDefault="00C96CC1" w:rsidP="00095953">
      <w:pPr>
        <w:jc w:val="both"/>
        <w:rPr>
          <w:rFonts w:ascii="Arial" w:hAnsi="Arial" w:cs="Arial"/>
          <w:iCs/>
          <w:sz w:val="18"/>
          <w:szCs w:val="18"/>
          <w:lang w:val="en-US"/>
        </w:rPr>
      </w:pPr>
      <w:r w:rsidRPr="00000A9D">
        <w:rPr>
          <w:rFonts w:ascii="Arial" w:hAnsi="Arial" w:cs="Arial"/>
          <w:iCs/>
          <w:sz w:val="18"/>
          <w:szCs w:val="18"/>
          <w:lang w:val="en-US"/>
        </w:rPr>
        <w:t>where C</w:t>
      </w:r>
      <w:r w:rsidRPr="00000A9D">
        <w:rPr>
          <w:rFonts w:ascii="Arial" w:hAnsi="Arial" w:cs="Arial"/>
          <w:iCs/>
          <w:sz w:val="18"/>
          <w:szCs w:val="18"/>
          <w:vertAlign w:val="subscript"/>
          <w:lang w:val="en-US"/>
        </w:rPr>
        <w:t>1</w:t>
      </w:r>
      <w:r w:rsidR="00AC3F83" w:rsidRPr="00000A9D">
        <w:rPr>
          <w:rFonts w:ascii="Arial" w:hAnsi="Arial" w:cs="Arial"/>
          <w:iCs/>
          <w:sz w:val="18"/>
          <w:szCs w:val="18"/>
          <w:lang w:val="en-US"/>
        </w:rPr>
        <w:t xml:space="preserve"> is the </w:t>
      </w:r>
      <w:r w:rsidR="007F1AE4" w:rsidRPr="00000A9D">
        <w:rPr>
          <w:rFonts w:ascii="Arial" w:hAnsi="Arial" w:cs="Arial"/>
          <w:iCs/>
          <w:sz w:val="18"/>
          <w:szCs w:val="18"/>
          <w:lang w:val="en-US"/>
        </w:rPr>
        <w:t xml:space="preserve">isothiazolinones </w:t>
      </w:r>
      <w:r w:rsidRPr="00000A9D">
        <w:rPr>
          <w:rFonts w:ascii="Arial" w:hAnsi="Arial" w:cs="Arial"/>
          <w:iCs/>
          <w:sz w:val="18"/>
          <w:szCs w:val="18"/>
          <w:lang w:val="en-US"/>
        </w:rPr>
        <w:t>concentration in the product</w:t>
      </w:r>
      <w:r w:rsidR="008E273F" w:rsidRPr="00000A9D">
        <w:rPr>
          <w:rFonts w:ascii="Arial" w:hAnsi="Arial" w:cs="Arial"/>
          <w:iCs/>
          <w:sz w:val="18"/>
          <w:szCs w:val="18"/>
          <w:lang w:val="en-US"/>
        </w:rPr>
        <w:t xml:space="preserve"> [n</w:t>
      </w:r>
      <w:r w:rsidR="0035310F" w:rsidRPr="00000A9D">
        <w:rPr>
          <w:rFonts w:ascii="Arial" w:hAnsi="Arial" w:cs="Arial"/>
          <w:iCs/>
          <w:sz w:val="18"/>
          <w:szCs w:val="18"/>
          <w:lang w:val="en-US"/>
        </w:rPr>
        <w:t>g/mL]</w:t>
      </w:r>
      <w:r w:rsidRPr="00000A9D">
        <w:rPr>
          <w:rFonts w:ascii="Arial" w:hAnsi="Arial" w:cs="Arial"/>
          <w:iCs/>
          <w:sz w:val="18"/>
          <w:szCs w:val="18"/>
          <w:lang w:val="en-US"/>
        </w:rPr>
        <w:t>, C</w:t>
      </w:r>
      <w:r w:rsidRPr="00000A9D">
        <w:rPr>
          <w:rFonts w:ascii="Arial" w:hAnsi="Arial" w:cs="Arial"/>
          <w:iCs/>
          <w:sz w:val="18"/>
          <w:szCs w:val="18"/>
          <w:vertAlign w:val="subscript"/>
          <w:lang w:val="en-US"/>
        </w:rPr>
        <w:t>2</w:t>
      </w:r>
      <w:r w:rsidRPr="00000A9D">
        <w:rPr>
          <w:rFonts w:ascii="Arial" w:hAnsi="Arial" w:cs="Arial"/>
          <w:iCs/>
          <w:sz w:val="18"/>
          <w:szCs w:val="18"/>
          <w:lang w:val="en-US"/>
        </w:rPr>
        <w:t xml:space="preserve"> is </w:t>
      </w:r>
      <w:r w:rsidR="00AC3F83" w:rsidRPr="00000A9D">
        <w:rPr>
          <w:rFonts w:ascii="Arial" w:hAnsi="Arial" w:cs="Arial"/>
          <w:iCs/>
          <w:sz w:val="18"/>
          <w:szCs w:val="18"/>
          <w:lang w:val="en-US"/>
        </w:rPr>
        <w:t xml:space="preserve">the (recalculated) </w:t>
      </w:r>
      <w:r w:rsidRPr="00000A9D">
        <w:rPr>
          <w:rFonts w:ascii="Arial" w:hAnsi="Arial" w:cs="Arial"/>
          <w:iCs/>
          <w:sz w:val="18"/>
          <w:szCs w:val="18"/>
          <w:lang w:val="en-US"/>
        </w:rPr>
        <w:t>diluted concentration</w:t>
      </w:r>
      <w:r w:rsidR="007F1AE4" w:rsidRPr="00000A9D">
        <w:rPr>
          <w:rFonts w:ascii="Arial" w:hAnsi="Arial" w:cs="Arial"/>
          <w:iCs/>
          <w:sz w:val="18"/>
          <w:szCs w:val="18"/>
          <w:lang w:val="en-US"/>
        </w:rPr>
        <w:t xml:space="preserve"> of isothiazolinones</w:t>
      </w:r>
      <w:r w:rsidR="0035310F" w:rsidRPr="00000A9D">
        <w:rPr>
          <w:rFonts w:ascii="Arial" w:hAnsi="Arial" w:cs="Arial"/>
          <w:iCs/>
          <w:sz w:val="18"/>
          <w:szCs w:val="18"/>
          <w:lang w:val="en-US"/>
        </w:rPr>
        <w:t xml:space="preserve"> </w:t>
      </w:r>
      <w:r w:rsidR="008E273F" w:rsidRPr="00000A9D">
        <w:rPr>
          <w:rFonts w:ascii="Arial" w:hAnsi="Arial" w:cs="Arial"/>
          <w:iCs/>
          <w:sz w:val="18"/>
          <w:szCs w:val="18"/>
          <w:lang w:val="en-US"/>
        </w:rPr>
        <w:t>[ng/mL]</w:t>
      </w:r>
      <w:r w:rsidRPr="00000A9D">
        <w:rPr>
          <w:rFonts w:ascii="Arial" w:hAnsi="Arial" w:cs="Arial"/>
          <w:iCs/>
          <w:sz w:val="18"/>
          <w:szCs w:val="18"/>
          <w:lang w:val="en-US"/>
        </w:rPr>
        <w:t>, M</w:t>
      </w:r>
      <w:r w:rsidRPr="00000A9D">
        <w:rPr>
          <w:rFonts w:ascii="Arial" w:hAnsi="Arial" w:cs="Arial"/>
          <w:iCs/>
          <w:sz w:val="18"/>
          <w:szCs w:val="18"/>
          <w:vertAlign w:val="subscript"/>
          <w:lang w:val="en-US"/>
        </w:rPr>
        <w:t>1</w:t>
      </w:r>
      <w:r w:rsidRPr="00000A9D">
        <w:rPr>
          <w:rFonts w:ascii="Arial" w:hAnsi="Arial" w:cs="Arial"/>
          <w:iCs/>
          <w:sz w:val="18"/>
          <w:szCs w:val="18"/>
          <w:lang w:val="en-US"/>
        </w:rPr>
        <w:t xml:space="preserve"> is </w:t>
      </w:r>
      <w:r w:rsidR="007F1AE4" w:rsidRPr="00000A9D">
        <w:rPr>
          <w:rFonts w:ascii="Arial" w:hAnsi="Arial" w:cs="Arial"/>
          <w:iCs/>
          <w:sz w:val="18"/>
          <w:szCs w:val="18"/>
          <w:lang w:val="en-US"/>
        </w:rPr>
        <w:t xml:space="preserve">the </w:t>
      </w:r>
      <w:r w:rsidRPr="00000A9D">
        <w:rPr>
          <w:rFonts w:ascii="Arial" w:hAnsi="Arial" w:cs="Arial"/>
          <w:iCs/>
          <w:sz w:val="18"/>
          <w:szCs w:val="18"/>
          <w:lang w:val="en-US"/>
        </w:rPr>
        <w:t>amount of undiluted product applied</w:t>
      </w:r>
      <w:r w:rsidR="007F1AE4" w:rsidRPr="00000A9D">
        <w:rPr>
          <w:rFonts w:ascii="Arial" w:hAnsi="Arial" w:cs="Arial"/>
          <w:iCs/>
          <w:sz w:val="18"/>
          <w:szCs w:val="18"/>
          <w:lang w:val="en-US"/>
        </w:rPr>
        <w:t>/used</w:t>
      </w:r>
      <w:r w:rsidRPr="00000A9D">
        <w:rPr>
          <w:rFonts w:ascii="Arial" w:hAnsi="Arial" w:cs="Arial"/>
          <w:iCs/>
          <w:sz w:val="18"/>
          <w:szCs w:val="18"/>
          <w:lang w:val="en-US"/>
        </w:rPr>
        <w:t xml:space="preserve"> </w:t>
      </w:r>
      <w:r w:rsidR="008E273F" w:rsidRPr="00000A9D">
        <w:rPr>
          <w:rFonts w:ascii="Arial" w:hAnsi="Arial" w:cs="Arial"/>
          <w:iCs/>
          <w:sz w:val="18"/>
          <w:szCs w:val="18"/>
          <w:lang w:val="en-US"/>
        </w:rPr>
        <w:t xml:space="preserve">[g] </w:t>
      </w:r>
      <w:r w:rsidRPr="00000A9D">
        <w:rPr>
          <w:rFonts w:ascii="Arial" w:hAnsi="Arial" w:cs="Arial"/>
          <w:iCs/>
          <w:sz w:val="18"/>
          <w:szCs w:val="18"/>
          <w:lang w:val="en-US"/>
        </w:rPr>
        <w:t>and M</w:t>
      </w:r>
      <w:r w:rsidRPr="00000A9D">
        <w:rPr>
          <w:rFonts w:ascii="Arial" w:hAnsi="Arial" w:cs="Arial"/>
          <w:iCs/>
          <w:sz w:val="18"/>
          <w:szCs w:val="18"/>
          <w:vertAlign w:val="subscript"/>
          <w:lang w:val="en-US"/>
        </w:rPr>
        <w:t>2</w:t>
      </w:r>
      <w:r w:rsidRPr="00000A9D">
        <w:rPr>
          <w:rFonts w:ascii="Arial" w:hAnsi="Arial" w:cs="Arial"/>
          <w:iCs/>
          <w:sz w:val="18"/>
          <w:szCs w:val="18"/>
          <w:lang w:val="en-US"/>
        </w:rPr>
        <w:t xml:space="preserve"> is </w:t>
      </w:r>
      <w:r w:rsidR="007F1AE4" w:rsidRPr="00000A9D">
        <w:rPr>
          <w:rFonts w:ascii="Arial" w:hAnsi="Arial" w:cs="Arial"/>
          <w:iCs/>
          <w:sz w:val="18"/>
          <w:szCs w:val="18"/>
          <w:lang w:val="en-US"/>
        </w:rPr>
        <w:t>the</w:t>
      </w:r>
      <w:r w:rsidRPr="00000A9D">
        <w:rPr>
          <w:rFonts w:ascii="Arial" w:hAnsi="Arial" w:cs="Arial"/>
          <w:iCs/>
          <w:sz w:val="18"/>
          <w:szCs w:val="18"/>
          <w:lang w:val="en-US"/>
        </w:rPr>
        <w:t xml:space="preserve"> amount of diluted product, which </w:t>
      </w:r>
      <w:r w:rsidR="00AC3F83" w:rsidRPr="00000A9D">
        <w:rPr>
          <w:rFonts w:ascii="Arial" w:hAnsi="Arial" w:cs="Arial"/>
          <w:iCs/>
          <w:sz w:val="18"/>
          <w:szCs w:val="18"/>
          <w:lang w:val="en-US"/>
        </w:rPr>
        <w:t xml:space="preserve">is the sum of the </w:t>
      </w:r>
      <w:r w:rsidRPr="00000A9D">
        <w:rPr>
          <w:rFonts w:ascii="Arial" w:hAnsi="Arial" w:cs="Arial"/>
          <w:iCs/>
          <w:sz w:val="18"/>
          <w:szCs w:val="18"/>
          <w:lang w:val="en-US"/>
        </w:rPr>
        <w:t>amounts of undiluted product and water</w:t>
      </w:r>
      <w:r w:rsidR="00AC3F83" w:rsidRPr="00000A9D">
        <w:rPr>
          <w:rFonts w:ascii="Arial" w:hAnsi="Arial" w:cs="Arial"/>
          <w:iCs/>
          <w:sz w:val="18"/>
          <w:szCs w:val="18"/>
          <w:lang w:val="en-US"/>
        </w:rPr>
        <w:t xml:space="preserve"> used for dilution</w:t>
      </w:r>
      <w:r w:rsidR="008E273F" w:rsidRPr="00000A9D">
        <w:rPr>
          <w:rFonts w:ascii="Arial" w:hAnsi="Arial" w:cs="Arial"/>
          <w:iCs/>
          <w:sz w:val="18"/>
          <w:szCs w:val="18"/>
          <w:lang w:val="en-US"/>
        </w:rPr>
        <w:t xml:space="preserve"> [g]</w:t>
      </w:r>
      <w:r w:rsidR="00AC3F83" w:rsidRPr="00000A9D">
        <w:rPr>
          <w:rFonts w:ascii="Arial" w:hAnsi="Arial" w:cs="Arial"/>
          <w:iCs/>
          <w:sz w:val="18"/>
          <w:szCs w:val="18"/>
          <w:lang w:val="en-US"/>
        </w:rPr>
        <w:t>.</w:t>
      </w:r>
    </w:p>
    <w:p w14:paraId="589EEC1B" w14:textId="77777777" w:rsidR="00AC3F83" w:rsidRPr="00000A9D" w:rsidRDefault="00AC3F83" w:rsidP="00782F86">
      <w:pPr>
        <w:rPr>
          <w:rFonts w:ascii="Arial" w:hAnsi="Arial" w:cs="Arial"/>
          <w:iCs/>
          <w:sz w:val="18"/>
          <w:szCs w:val="18"/>
          <w:lang w:val="en-US"/>
        </w:rPr>
      </w:pPr>
    </w:p>
    <w:p w14:paraId="59716795" w14:textId="77777777" w:rsidR="00385106" w:rsidRDefault="00385106" w:rsidP="00782F86">
      <w:pPr>
        <w:rPr>
          <w:rFonts w:ascii="Arial" w:hAnsi="Arial" w:cs="Arial"/>
          <w:b/>
          <w:sz w:val="18"/>
          <w:szCs w:val="18"/>
          <w:lang w:val="en-US"/>
        </w:rPr>
      </w:pPr>
    </w:p>
    <w:p w14:paraId="6E9F9226" w14:textId="77777777" w:rsidR="00385106" w:rsidRDefault="00385106" w:rsidP="00782F86">
      <w:pPr>
        <w:rPr>
          <w:rFonts w:ascii="Arial" w:hAnsi="Arial" w:cs="Arial"/>
          <w:b/>
          <w:sz w:val="18"/>
          <w:szCs w:val="18"/>
          <w:lang w:val="en-US"/>
        </w:rPr>
      </w:pPr>
    </w:p>
    <w:p w14:paraId="6FEC3956" w14:textId="2E37B452" w:rsidR="00782F86" w:rsidRPr="00000A9D" w:rsidRDefault="00782F86" w:rsidP="00782F86">
      <w:pPr>
        <w:rPr>
          <w:rFonts w:ascii="Arial" w:hAnsi="Arial" w:cs="Arial"/>
          <w:b/>
          <w:iCs/>
          <w:sz w:val="18"/>
          <w:szCs w:val="18"/>
          <w:lang w:val="en-US"/>
        </w:rPr>
      </w:pPr>
      <w:r w:rsidRPr="00000A9D">
        <w:rPr>
          <w:rFonts w:ascii="Arial" w:hAnsi="Arial" w:cs="Arial"/>
          <w:b/>
          <w:sz w:val="18"/>
          <w:szCs w:val="18"/>
          <w:lang w:val="en-US"/>
        </w:rPr>
        <w:t>Section S</w:t>
      </w:r>
      <w:r w:rsidR="00C364AF">
        <w:rPr>
          <w:rFonts w:ascii="Arial" w:hAnsi="Arial" w:cs="Arial"/>
          <w:b/>
          <w:sz w:val="18"/>
          <w:szCs w:val="18"/>
          <w:lang w:val="en-US"/>
        </w:rPr>
        <w:t>5</w:t>
      </w:r>
      <w:r w:rsidRPr="00000A9D">
        <w:rPr>
          <w:rFonts w:ascii="Arial" w:hAnsi="Arial" w:cs="Arial"/>
          <w:b/>
          <w:sz w:val="18"/>
          <w:szCs w:val="18"/>
          <w:lang w:val="en-US"/>
        </w:rPr>
        <w:t xml:space="preserve">. Data treatment for HCP </w:t>
      </w:r>
      <w:r w:rsidR="00035EC8">
        <w:rPr>
          <w:rFonts w:ascii="Arial" w:hAnsi="Arial" w:cs="Arial"/>
          <w:b/>
          <w:iCs/>
          <w:sz w:val="18"/>
          <w:szCs w:val="18"/>
          <w:lang w:val="en-US"/>
        </w:rPr>
        <w:t>duration of use (</w:t>
      </w:r>
      <w:r w:rsidRPr="00000A9D">
        <w:rPr>
          <w:rFonts w:ascii="Arial" w:hAnsi="Arial" w:cs="Arial"/>
          <w:b/>
          <w:iCs/>
          <w:sz w:val="18"/>
          <w:szCs w:val="18"/>
          <w:lang w:val="en-US"/>
        </w:rPr>
        <w:t>t</w:t>
      </w:r>
      <w:r w:rsidRPr="00000A9D">
        <w:rPr>
          <w:rFonts w:ascii="Arial" w:hAnsi="Arial" w:cs="Arial"/>
          <w:b/>
          <w:iCs/>
          <w:sz w:val="18"/>
          <w:szCs w:val="18"/>
          <w:vertAlign w:val="subscript"/>
          <w:lang w:val="en-US"/>
        </w:rPr>
        <w:t>event</w:t>
      </w:r>
      <w:r w:rsidRPr="00000A9D">
        <w:rPr>
          <w:rFonts w:ascii="Arial" w:hAnsi="Arial" w:cs="Arial"/>
          <w:b/>
          <w:iCs/>
          <w:sz w:val="18"/>
          <w:szCs w:val="18"/>
          <w:lang w:val="en-US"/>
        </w:rPr>
        <w:t>)</w:t>
      </w:r>
    </w:p>
    <w:p w14:paraId="34CEF20F" w14:textId="77777777" w:rsidR="00616512" w:rsidRPr="00616512" w:rsidRDefault="00616512" w:rsidP="00095953">
      <w:pPr>
        <w:jc w:val="both"/>
        <w:rPr>
          <w:rFonts w:ascii="Arial" w:hAnsi="Arial" w:cs="Arial"/>
          <w:iCs/>
          <w:sz w:val="18"/>
          <w:szCs w:val="18"/>
          <w:lang w:val="en-US"/>
        </w:rPr>
      </w:pPr>
    </w:p>
    <w:p w14:paraId="0228F907" w14:textId="77777777" w:rsidR="00616512" w:rsidRPr="00616512" w:rsidRDefault="00616512" w:rsidP="00095953">
      <w:pPr>
        <w:jc w:val="both"/>
        <w:rPr>
          <w:rFonts w:ascii="Arial" w:hAnsi="Arial" w:cs="Arial"/>
          <w:iCs/>
          <w:sz w:val="18"/>
          <w:szCs w:val="18"/>
          <w:lang w:val="en-US"/>
        </w:rPr>
      </w:pPr>
      <w:r w:rsidRPr="00616512">
        <w:rPr>
          <w:rFonts w:ascii="Arial" w:hAnsi="Arial" w:cs="Arial"/>
          <w:iCs/>
          <w:sz w:val="18"/>
          <w:szCs w:val="18"/>
          <w:lang w:val="en-US"/>
        </w:rPr>
        <w:t>Duration was inquired (Elena Garcia-Hidalgo et al. 2017a) only for HCPs. For example, a respondent used the glass cleaner to clean bathroom and windows with a duration of 1-10 min and 60-90 min, respectively. If both home places would be cleaned with the same frequency, for the glass cleaner an average of the two durations could be used, i.e. 30.5-50 min. However, if the windows are cleaned only once per month, whereas the bathroom is cleaned once per week, the bathroom cleaning duration should be 4 times greater than that of the windows. Thus, in this case, the previous approach of calculating HCP-use duration as an average of durations of cleaning different parts of the house, cannot be applied. To calculate then frequency-weighed lower boundary for the HCP duration (similar process for the parameter 2) the following formula was used:</w:t>
      </w:r>
    </w:p>
    <w:p w14:paraId="0905BEA0" w14:textId="77777777" w:rsidR="0043056C" w:rsidRPr="00000A9D" w:rsidRDefault="0043056C" w:rsidP="0005515C">
      <w:pPr>
        <w:rPr>
          <w:rFonts w:ascii="Arial" w:hAnsi="Arial" w:cs="Arial"/>
          <w:lang w:val="en-US"/>
        </w:rPr>
      </w:pPr>
    </w:p>
    <w:p w14:paraId="0F7F0EF7" w14:textId="77777777" w:rsidR="00F40DA5" w:rsidRPr="00000A9D" w:rsidRDefault="00F40DA5" w:rsidP="0005515C">
      <w:pPr>
        <w:rPr>
          <w:rFonts w:ascii="Arial" w:hAnsi="Arial" w:cs="Arial"/>
          <w:lang w:val="en-US"/>
        </w:rPr>
      </w:pPr>
    </w:p>
    <w:p w14:paraId="25224F7E" w14:textId="23A46B61" w:rsidR="0043056C" w:rsidRPr="00000A9D" w:rsidRDefault="001D6F6B" w:rsidP="00B10CF7">
      <w:pPr>
        <w:rPr>
          <w:rFonts w:ascii="Arial" w:eastAsia="Times New Roman" w:hAnsi="Arial" w:cs="Arial"/>
          <w:sz w:val="18"/>
          <w:szCs w:val="18"/>
          <w:lang w:val="en-US"/>
        </w:rPr>
      </w:pPr>
      <m:oMath>
        <m:sSub>
          <m:sSubPr>
            <m:ctrlPr>
              <w:rPr>
                <w:rFonts w:ascii="Cambria Math" w:hAnsi="Cambria Math" w:cs="Arial"/>
                <w:sz w:val="18"/>
                <w:szCs w:val="18"/>
                <w:lang w:val="en-US"/>
              </w:rPr>
            </m:ctrlPr>
          </m:sSubPr>
          <m:e>
            <m:r>
              <w:rPr>
                <w:rFonts w:ascii="Cambria Math" w:hAnsi="Cambria Math" w:cs="Arial"/>
                <w:sz w:val="18"/>
                <w:szCs w:val="18"/>
                <w:lang w:val="en-US"/>
              </w:rPr>
              <m:t>Duration</m:t>
            </m:r>
            <m:r>
              <m:rPr>
                <m:sty m:val="p"/>
              </m:rPr>
              <w:rPr>
                <w:rFonts w:ascii="Cambria Math" w:hAnsi="Cambria Math" w:cs="Arial"/>
                <w:sz w:val="18"/>
                <w:szCs w:val="18"/>
                <w:lang w:val="en-US"/>
              </w:rPr>
              <m:t xml:space="preserve"> </m:t>
            </m:r>
            <m:r>
              <w:rPr>
                <w:rFonts w:ascii="Cambria Math" w:hAnsi="Cambria Math" w:cs="Arial"/>
                <w:sz w:val="18"/>
                <w:szCs w:val="18"/>
                <w:lang w:val="en-US"/>
              </w:rPr>
              <m:t>parameter</m:t>
            </m:r>
            <m:r>
              <m:rPr>
                <m:sty m:val="p"/>
              </m:rPr>
              <w:rPr>
                <w:rFonts w:ascii="Cambria Math" w:hAnsi="Cambria Math" w:cs="Arial"/>
                <w:sz w:val="18"/>
                <w:szCs w:val="18"/>
                <w:lang w:val="en-US"/>
              </w:rPr>
              <m:t xml:space="preserve"> 1</m:t>
            </m:r>
          </m:e>
          <m:sub>
            <m:r>
              <w:rPr>
                <w:rFonts w:ascii="Cambria Math" w:hAnsi="Cambria Math" w:cs="Arial"/>
                <w:sz w:val="18"/>
                <w:szCs w:val="18"/>
                <w:lang w:val="en-US"/>
              </w:rPr>
              <m:t>X</m:t>
            </m:r>
          </m:sub>
        </m:sSub>
        <m:r>
          <m:rPr>
            <m:sty m:val="p"/>
          </m:rPr>
          <w:rPr>
            <w:rFonts w:ascii="Cambria Math" w:hAnsi="Cambria Math" w:cs="Arial"/>
            <w:sz w:val="18"/>
            <w:szCs w:val="18"/>
            <w:lang w:val="en-US"/>
          </w:rPr>
          <m:t xml:space="preserve">= </m:t>
        </m:r>
        <m:f>
          <m:fPr>
            <m:ctrlPr>
              <w:rPr>
                <w:rFonts w:ascii="Cambria Math" w:hAnsi="Cambria Math" w:cs="Arial"/>
                <w:sz w:val="18"/>
                <w:szCs w:val="18"/>
                <w:lang w:val="en-US"/>
              </w:rPr>
            </m:ctrlPr>
          </m:fPr>
          <m:num>
            <m:nary>
              <m:naryPr>
                <m:chr m:val="∑"/>
                <m:limLoc m:val="undOvr"/>
                <m:ctrlPr>
                  <w:rPr>
                    <w:rFonts w:ascii="Cambria Math" w:hAnsi="Cambria Math" w:cs="Arial"/>
                    <w:sz w:val="18"/>
                    <w:szCs w:val="18"/>
                    <w:lang w:val="en-US"/>
                  </w:rPr>
                </m:ctrlPr>
              </m:naryPr>
              <m:sub>
                <m:r>
                  <w:rPr>
                    <w:rFonts w:ascii="Cambria Math" w:hAnsi="Cambria Math" w:cs="Arial"/>
                    <w:sz w:val="18"/>
                    <w:szCs w:val="18"/>
                    <w:lang w:val="en-US"/>
                  </w:rPr>
                  <m:t>i</m:t>
                </m:r>
                <m:r>
                  <m:rPr>
                    <m:sty m:val="p"/>
                  </m:rPr>
                  <w:rPr>
                    <w:rFonts w:ascii="Cambria Math" w:hAnsi="Cambria Math" w:cs="Arial"/>
                    <w:sz w:val="18"/>
                    <w:szCs w:val="18"/>
                    <w:lang w:val="en-US"/>
                  </w:rPr>
                  <m:t>=1</m:t>
                </m:r>
              </m:sub>
              <m:sup>
                <m:r>
                  <m:rPr>
                    <m:sty m:val="p"/>
                  </m:rPr>
                  <w:rPr>
                    <w:rFonts w:ascii="Cambria Math" w:hAnsi="Cambria Math" w:cs="Arial"/>
                    <w:sz w:val="18"/>
                    <w:szCs w:val="18"/>
                    <w:lang w:val="en-US"/>
                  </w:rPr>
                  <m:t>9</m:t>
                </m:r>
              </m:sup>
              <m:e>
                <m:r>
                  <m:rPr>
                    <m:sty m:val="p"/>
                  </m:rPr>
                  <w:rPr>
                    <w:rFonts w:ascii="Cambria Math" w:hAnsi="Cambria Math" w:cs="Arial"/>
                    <w:sz w:val="18"/>
                    <w:szCs w:val="18"/>
                    <w:lang w:val="en-US"/>
                  </w:rPr>
                  <m:t>(</m:t>
                </m:r>
                <m:sSub>
                  <m:sSubPr>
                    <m:ctrlPr>
                      <w:rPr>
                        <w:rFonts w:ascii="Cambria Math" w:hAnsi="Cambria Math" w:cs="Arial"/>
                        <w:sz w:val="18"/>
                        <w:szCs w:val="18"/>
                        <w:lang w:val="en-US"/>
                      </w:rPr>
                    </m:ctrlPr>
                  </m:sSubPr>
                  <m:e>
                    <m:r>
                      <w:rPr>
                        <w:rFonts w:ascii="Cambria Math" w:hAnsi="Cambria Math" w:cs="Arial"/>
                        <w:sz w:val="18"/>
                        <w:szCs w:val="18"/>
                        <w:lang w:val="en-US"/>
                      </w:rPr>
                      <m:t>Frequency</m:t>
                    </m:r>
                    <m:r>
                      <m:rPr>
                        <m:sty m:val="p"/>
                      </m:rPr>
                      <w:rPr>
                        <w:rFonts w:ascii="Cambria Math" w:hAnsi="Cambria Math" w:cs="Arial"/>
                        <w:sz w:val="18"/>
                        <w:szCs w:val="18"/>
                        <w:lang w:val="en-US"/>
                      </w:rPr>
                      <m:t xml:space="preserve">  </m:t>
                    </m:r>
                    <m:r>
                      <w:rPr>
                        <w:rFonts w:ascii="Cambria Math" w:hAnsi="Cambria Math" w:cs="Arial"/>
                        <w:sz w:val="18"/>
                        <w:szCs w:val="18"/>
                        <w:lang w:val="en-US"/>
                      </w:rPr>
                      <m:t>parameter</m:t>
                    </m:r>
                    <m:r>
                      <m:rPr>
                        <m:sty m:val="p"/>
                      </m:rPr>
                      <w:rPr>
                        <w:rFonts w:ascii="Cambria Math" w:hAnsi="Cambria Math" w:cs="Arial"/>
                        <w:sz w:val="18"/>
                        <w:szCs w:val="18"/>
                        <w:lang w:val="en-US"/>
                      </w:rPr>
                      <m:t xml:space="preserve"> 2</m:t>
                    </m:r>
                  </m:e>
                  <m:sub>
                    <m:r>
                      <w:rPr>
                        <w:rFonts w:ascii="Cambria Math" w:hAnsi="Cambria Math" w:cs="Arial"/>
                        <w:sz w:val="18"/>
                        <w:szCs w:val="18"/>
                        <w:lang w:val="en-US"/>
                      </w:rPr>
                      <m:t>i</m:t>
                    </m:r>
                  </m:sub>
                </m:sSub>
                <m:r>
                  <m:rPr>
                    <m:sty m:val="p"/>
                  </m:rPr>
                  <w:rPr>
                    <w:rFonts w:ascii="Cambria Math" w:hAnsi="Cambria Math" w:cs="Arial"/>
                    <w:sz w:val="18"/>
                    <w:szCs w:val="18"/>
                    <w:lang w:val="en-US"/>
                  </w:rPr>
                  <m:t xml:space="preserve"> × </m:t>
                </m:r>
                <m:sSub>
                  <m:sSubPr>
                    <m:ctrlPr>
                      <w:rPr>
                        <w:rFonts w:ascii="Cambria Math" w:hAnsi="Cambria Math" w:cs="Arial"/>
                        <w:sz w:val="18"/>
                        <w:szCs w:val="18"/>
                        <w:lang w:val="en-US"/>
                      </w:rPr>
                    </m:ctrlPr>
                  </m:sSubPr>
                  <m:e>
                    <m:r>
                      <w:rPr>
                        <w:rFonts w:ascii="Cambria Math" w:hAnsi="Cambria Math" w:cs="Arial"/>
                        <w:sz w:val="18"/>
                        <w:szCs w:val="18"/>
                        <w:lang w:val="en-US"/>
                      </w:rPr>
                      <m:t>Duration</m:t>
                    </m:r>
                    <m:r>
                      <m:rPr>
                        <m:sty m:val="p"/>
                      </m:rPr>
                      <w:rPr>
                        <w:rFonts w:ascii="Cambria Math" w:hAnsi="Cambria Math" w:cs="Arial"/>
                        <w:sz w:val="18"/>
                        <w:szCs w:val="18"/>
                        <w:lang w:val="en-US"/>
                      </w:rPr>
                      <m:t xml:space="preserve"> </m:t>
                    </m:r>
                    <m:r>
                      <w:rPr>
                        <w:rFonts w:ascii="Cambria Math" w:hAnsi="Cambria Math" w:cs="Arial"/>
                        <w:sz w:val="18"/>
                        <w:szCs w:val="18"/>
                        <w:lang w:val="en-US"/>
                      </w:rPr>
                      <m:t>parameter</m:t>
                    </m:r>
                    <m:r>
                      <m:rPr>
                        <m:sty m:val="p"/>
                      </m:rPr>
                      <w:rPr>
                        <w:rFonts w:ascii="Cambria Math" w:hAnsi="Cambria Math" w:cs="Arial"/>
                        <w:sz w:val="18"/>
                        <w:szCs w:val="18"/>
                        <w:lang w:val="en-US"/>
                      </w:rPr>
                      <m:t xml:space="preserve"> 1</m:t>
                    </m:r>
                  </m:e>
                  <m:sub>
                    <m:r>
                      <w:rPr>
                        <w:rFonts w:ascii="Cambria Math" w:hAnsi="Cambria Math" w:cs="Arial"/>
                        <w:sz w:val="18"/>
                        <w:szCs w:val="18"/>
                        <w:lang w:val="en-US"/>
                      </w:rPr>
                      <m:t>i</m:t>
                    </m:r>
                  </m:sub>
                </m:sSub>
                <m:r>
                  <m:rPr>
                    <m:sty m:val="p"/>
                  </m:rPr>
                  <w:rPr>
                    <w:rFonts w:ascii="Cambria Math" w:hAnsi="Cambria Math" w:cs="Arial"/>
                    <w:sz w:val="18"/>
                    <w:szCs w:val="18"/>
                    <w:lang w:val="en-US"/>
                  </w:rPr>
                  <m:t>)</m:t>
                </m:r>
              </m:e>
            </m:nary>
          </m:num>
          <m:den>
            <m:nary>
              <m:naryPr>
                <m:chr m:val="∑"/>
                <m:limLoc m:val="undOvr"/>
                <m:ctrlPr>
                  <w:rPr>
                    <w:rFonts w:ascii="Cambria Math" w:hAnsi="Cambria Math" w:cs="Arial"/>
                    <w:sz w:val="18"/>
                    <w:szCs w:val="18"/>
                    <w:lang w:val="en-US"/>
                  </w:rPr>
                </m:ctrlPr>
              </m:naryPr>
              <m:sub>
                <m:r>
                  <w:rPr>
                    <w:rFonts w:ascii="Cambria Math" w:hAnsi="Cambria Math" w:cs="Arial"/>
                    <w:sz w:val="18"/>
                    <w:szCs w:val="18"/>
                    <w:lang w:val="en-US"/>
                  </w:rPr>
                  <m:t>i</m:t>
                </m:r>
                <m:r>
                  <m:rPr>
                    <m:sty m:val="p"/>
                  </m:rPr>
                  <w:rPr>
                    <w:rFonts w:ascii="Cambria Math" w:hAnsi="Cambria Math" w:cs="Arial"/>
                    <w:sz w:val="18"/>
                    <w:szCs w:val="18"/>
                    <w:lang w:val="en-US"/>
                  </w:rPr>
                  <m:t>=1</m:t>
                </m:r>
              </m:sub>
              <m:sup>
                <m:r>
                  <m:rPr>
                    <m:sty m:val="p"/>
                  </m:rPr>
                  <w:rPr>
                    <w:rFonts w:ascii="Cambria Math" w:hAnsi="Cambria Math" w:cs="Arial"/>
                    <w:sz w:val="18"/>
                    <w:szCs w:val="18"/>
                    <w:lang w:val="en-US"/>
                  </w:rPr>
                  <m:t>9</m:t>
                </m:r>
              </m:sup>
              <m:e>
                <m:sSub>
                  <m:sSubPr>
                    <m:ctrlPr>
                      <w:rPr>
                        <w:rFonts w:ascii="Cambria Math" w:hAnsi="Cambria Math" w:cs="Arial"/>
                        <w:sz w:val="18"/>
                        <w:szCs w:val="18"/>
                        <w:lang w:val="en-US"/>
                      </w:rPr>
                    </m:ctrlPr>
                  </m:sSubPr>
                  <m:e>
                    <m:r>
                      <w:rPr>
                        <w:rFonts w:ascii="Cambria Math" w:hAnsi="Cambria Math" w:cs="Arial"/>
                        <w:sz w:val="18"/>
                        <w:szCs w:val="18"/>
                        <w:lang w:val="en-US"/>
                      </w:rPr>
                      <m:t>Frequency</m:t>
                    </m:r>
                    <m:r>
                      <m:rPr>
                        <m:sty m:val="p"/>
                      </m:rPr>
                      <w:rPr>
                        <w:rFonts w:ascii="Cambria Math" w:hAnsi="Cambria Math" w:cs="Arial"/>
                        <w:sz w:val="18"/>
                        <w:szCs w:val="18"/>
                        <w:lang w:val="en-US"/>
                      </w:rPr>
                      <m:t xml:space="preserve"> </m:t>
                    </m:r>
                    <m:r>
                      <w:rPr>
                        <w:rFonts w:ascii="Cambria Math" w:hAnsi="Cambria Math" w:cs="Arial"/>
                        <w:sz w:val="18"/>
                        <w:szCs w:val="18"/>
                        <w:lang w:val="en-US"/>
                      </w:rPr>
                      <m:t>parameter</m:t>
                    </m:r>
                    <m:r>
                      <m:rPr>
                        <m:sty m:val="p"/>
                      </m:rPr>
                      <w:rPr>
                        <w:rFonts w:ascii="Cambria Math" w:hAnsi="Cambria Math" w:cs="Arial"/>
                        <w:sz w:val="18"/>
                        <w:szCs w:val="18"/>
                        <w:lang w:val="en-US"/>
                      </w:rPr>
                      <m:t xml:space="preserve"> 2</m:t>
                    </m:r>
                  </m:e>
                  <m:sub>
                    <m:r>
                      <w:rPr>
                        <w:rFonts w:ascii="Cambria Math" w:hAnsi="Cambria Math" w:cs="Arial"/>
                        <w:sz w:val="18"/>
                        <w:szCs w:val="18"/>
                        <w:lang w:val="en-US"/>
                      </w:rPr>
                      <m:t>i</m:t>
                    </m:r>
                  </m:sub>
                </m:sSub>
              </m:e>
            </m:nary>
          </m:den>
        </m:f>
      </m:oMath>
      <w:r w:rsidR="00F40DA5" w:rsidRPr="00000A9D">
        <w:rPr>
          <w:rFonts w:ascii="Arial" w:eastAsia="Times New Roman" w:hAnsi="Arial" w:cs="Arial"/>
          <w:sz w:val="18"/>
          <w:szCs w:val="18"/>
          <w:lang w:val="en-US"/>
        </w:rPr>
        <w:t xml:space="preserve">           </w:t>
      </w:r>
      <w:r w:rsidR="00B10CF7" w:rsidRPr="00000A9D">
        <w:rPr>
          <w:rFonts w:ascii="Arial" w:eastAsia="Times New Roman" w:hAnsi="Arial" w:cs="Arial"/>
          <w:sz w:val="18"/>
          <w:szCs w:val="18"/>
          <w:lang w:val="en-US"/>
        </w:rPr>
        <w:t xml:space="preserve">          </w:t>
      </w:r>
      <w:r w:rsidR="00F40DA5" w:rsidRPr="00000A9D">
        <w:rPr>
          <w:rFonts w:ascii="Arial" w:eastAsia="Times New Roman" w:hAnsi="Arial" w:cs="Arial"/>
          <w:sz w:val="18"/>
          <w:szCs w:val="18"/>
          <w:lang w:val="en-US"/>
        </w:rPr>
        <w:t>[min]</w:t>
      </w:r>
      <w:r w:rsidR="00F40DA5" w:rsidRPr="00000A9D">
        <w:rPr>
          <w:rFonts w:ascii="Arial" w:eastAsia="Times New Roman" w:hAnsi="Arial" w:cs="Arial"/>
          <w:sz w:val="18"/>
          <w:szCs w:val="18"/>
          <w:lang w:val="en-US"/>
        </w:rPr>
        <w:tab/>
      </w:r>
    </w:p>
    <w:p w14:paraId="5DAC2297" w14:textId="77777777" w:rsidR="000D7FD5" w:rsidRPr="00000A9D" w:rsidRDefault="000D7FD5" w:rsidP="0005515C">
      <w:pPr>
        <w:rPr>
          <w:rFonts w:ascii="Arial" w:eastAsia="Times New Roman" w:hAnsi="Arial" w:cs="Arial"/>
          <w:sz w:val="18"/>
          <w:szCs w:val="18"/>
          <w:lang w:val="en-US"/>
        </w:rPr>
      </w:pPr>
    </w:p>
    <w:p w14:paraId="019DCCD4" w14:textId="11A4DA19" w:rsidR="00604234" w:rsidRPr="00000A9D" w:rsidRDefault="00604234" w:rsidP="00095953">
      <w:pPr>
        <w:jc w:val="both"/>
        <w:rPr>
          <w:rFonts w:ascii="Arial" w:hAnsi="Arial" w:cs="Arial"/>
          <w:iCs/>
          <w:sz w:val="18"/>
          <w:szCs w:val="18"/>
          <w:lang w:val="en-US"/>
        </w:rPr>
      </w:pPr>
      <w:r w:rsidRPr="00000A9D">
        <w:rPr>
          <w:rFonts w:ascii="Arial" w:hAnsi="Arial" w:cs="Arial"/>
          <w:iCs/>
          <w:sz w:val="18"/>
          <w:szCs w:val="18"/>
          <w:lang w:val="en-US"/>
        </w:rPr>
        <w:t>where x is a cleaning product and i is the number of the house compartment (max 9).</w:t>
      </w:r>
      <w:r w:rsidR="004824D7">
        <w:rPr>
          <w:rFonts w:ascii="Arial" w:hAnsi="Arial" w:cs="Arial"/>
          <w:iCs/>
          <w:sz w:val="18"/>
          <w:szCs w:val="18"/>
          <w:lang w:val="en-US"/>
        </w:rPr>
        <w:t xml:space="preserve"> Duration parameter 1 refers to the duration lower bound and duration parameter 2 to the duration upper </w:t>
      </w:r>
      <w:r w:rsidR="00276E8F">
        <w:rPr>
          <w:rFonts w:ascii="Arial" w:hAnsi="Arial" w:cs="Arial"/>
          <w:iCs/>
          <w:sz w:val="18"/>
          <w:szCs w:val="18"/>
          <w:lang w:val="en-US"/>
        </w:rPr>
        <w:t>bound, respectively</w:t>
      </w:r>
      <w:r w:rsidR="004824D7">
        <w:rPr>
          <w:rFonts w:ascii="Arial" w:hAnsi="Arial" w:cs="Arial"/>
          <w:iCs/>
          <w:sz w:val="18"/>
          <w:szCs w:val="18"/>
          <w:lang w:val="en-US"/>
        </w:rPr>
        <w:t xml:space="preserve">. </w:t>
      </w:r>
      <w:r w:rsidR="00032A22">
        <w:rPr>
          <w:rFonts w:ascii="Arial" w:hAnsi="Arial" w:cs="Arial"/>
          <w:iCs/>
          <w:sz w:val="18"/>
          <w:szCs w:val="18"/>
          <w:lang w:val="en-US"/>
        </w:rPr>
        <w:t>In a similar manner, t</w:t>
      </w:r>
      <w:r w:rsidR="00276E8F">
        <w:rPr>
          <w:rFonts w:ascii="Arial" w:hAnsi="Arial" w:cs="Arial"/>
          <w:iCs/>
          <w:sz w:val="18"/>
          <w:szCs w:val="18"/>
          <w:lang w:val="en-US"/>
        </w:rPr>
        <w:t xml:space="preserve">he </w:t>
      </w:r>
      <w:r w:rsidR="00032A22">
        <w:rPr>
          <w:rFonts w:ascii="Arial" w:hAnsi="Arial" w:cs="Arial"/>
          <w:iCs/>
          <w:sz w:val="18"/>
          <w:szCs w:val="18"/>
          <w:lang w:val="en-US"/>
        </w:rPr>
        <w:t xml:space="preserve">upper boundary was also calculated. </w:t>
      </w:r>
    </w:p>
    <w:p w14:paraId="2C6A4A31" w14:textId="77777777" w:rsidR="00946698" w:rsidRPr="00000A9D" w:rsidRDefault="00946698" w:rsidP="0005515C">
      <w:pPr>
        <w:rPr>
          <w:rFonts w:ascii="Arial" w:hAnsi="Arial" w:cs="Arial"/>
          <w:iCs/>
          <w:sz w:val="18"/>
          <w:szCs w:val="18"/>
          <w:lang w:val="en-US"/>
        </w:rPr>
      </w:pPr>
    </w:p>
    <w:p w14:paraId="3E0305A9" w14:textId="77777777" w:rsidR="005550BA" w:rsidRPr="00000A9D" w:rsidRDefault="005550BA" w:rsidP="0005515C">
      <w:pPr>
        <w:rPr>
          <w:rFonts w:ascii="Arial" w:hAnsi="Arial" w:cs="Arial"/>
          <w:iCs/>
          <w:sz w:val="18"/>
          <w:szCs w:val="18"/>
          <w:lang w:val="en-US"/>
        </w:rPr>
      </w:pPr>
    </w:p>
    <w:p w14:paraId="14FD0162" w14:textId="77777777" w:rsidR="005550BA" w:rsidRPr="00000A9D" w:rsidRDefault="005550BA" w:rsidP="0005515C">
      <w:pPr>
        <w:rPr>
          <w:rFonts w:ascii="Arial" w:hAnsi="Arial" w:cs="Arial"/>
          <w:iCs/>
          <w:sz w:val="18"/>
          <w:szCs w:val="18"/>
          <w:lang w:val="en-US"/>
        </w:rPr>
      </w:pPr>
    </w:p>
    <w:p w14:paraId="3D952EF4" w14:textId="7F2D1D9B" w:rsidR="004B5EB1" w:rsidRPr="00000A9D" w:rsidRDefault="004B5EB1" w:rsidP="004B5EB1">
      <w:pPr>
        <w:pStyle w:val="Caption"/>
        <w:keepNext/>
        <w:rPr>
          <w:rFonts w:ascii="Arial" w:hAnsi="Arial" w:cs="Arial"/>
          <w:lang w:val="en-US"/>
        </w:rPr>
      </w:pPr>
      <w:r w:rsidRPr="00000A9D">
        <w:rPr>
          <w:rFonts w:ascii="Arial" w:hAnsi="Arial" w:cs="Arial"/>
          <w:lang w:val="en-US"/>
        </w:rPr>
        <w:t xml:space="preserve">Table S </w:t>
      </w:r>
      <w:r w:rsidRPr="00000A9D">
        <w:rPr>
          <w:rFonts w:ascii="Arial" w:hAnsi="Arial" w:cs="Arial"/>
          <w:lang w:val="en-US"/>
        </w:rPr>
        <w:fldChar w:fldCharType="begin"/>
      </w:r>
      <w:r w:rsidRPr="00000A9D">
        <w:rPr>
          <w:rFonts w:ascii="Arial" w:hAnsi="Arial" w:cs="Arial"/>
          <w:lang w:val="en-US"/>
        </w:rPr>
        <w:instrText xml:space="preserve"> SEQ Table_S \* ARABIC </w:instrText>
      </w:r>
      <w:r w:rsidRPr="00000A9D">
        <w:rPr>
          <w:rFonts w:ascii="Arial" w:hAnsi="Arial" w:cs="Arial"/>
          <w:lang w:val="en-US"/>
        </w:rPr>
        <w:fldChar w:fldCharType="separate"/>
      </w:r>
      <w:r w:rsidR="00A06203">
        <w:rPr>
          <w:rFonts w:ascii="Arial" w:hAnsi="Arial" w:cs="Arial"/>
          <w:noProof/>
          <w:lang w:val="en-US"/>
        </w:rPr>
        <w:t>5</w:t>
      </w:r>
      <w:r w:rsidRPr="00000A9D">
        <w:rPr>
          <w:rFonts w:ascii="Arial" w:hAnsi="Arial" w:cs="Arial"/>
          <w:lang w:val="en-US"/>
        </w:rPr>
        <w:fldChar w:fldCharType="end"/>
      </w:r>
      <w:r w:rsidRPr="00000A9D">
        <w:rPr>
          <w:rFonts w:ascii="Arial" w:hAnsi="Arial" w:cs="Arial"/>
          <w:lang w:val="en-US"/>
        </w:rPr>
        <w:t xml:space="preserve">. </w:t>
      </w:r>
      <w:r w:rsidR="00656DF9" w:rsidRPr="00000A9D">
        <w:rPr>
          <w:rFonts w:ascii="Arial" w:hAnsi="Arial" w:cs="Arial"/>
          <w:lang w:val="en-US"/>
        </w:rPr>
        <w:t>Duration ranges for PCPs</w:t>
      </w:r>
      <w:r w:rsidR="00441579" w:rsidRPr="00000A9D">
        <w:rPr>
          <w:rFonts w:ascii="Arial" w:hAnsi="Arial" w:cs="Arial"/>
          <w:lang w:val="en-US"/>
        </w:rPr>
        <w:t>.</w:t>
      </w:r>
    </w:p>
    <w:tbl>
      <w:tblPr>
        <w:tblStyle w:val="Mdeck5tablebodythreelines"/>
        <w:tblpPr w:leftFromText="141" w:rightFromText="141" w:vertAnchor="text" w:horzAnchor="page" w:tblpXSpec="center" w:tblpY="299"/>
        <w:tblW w:w="9225" w:type="dxa"/>
        <w:tblLayout w:type="fixed"/>
        <w:tblLook w:val="04A0" w:firstRow="1" w:lastRow="0" w:firstColumn="1" w:lastColumn="0" w:noHBand="0" w:noVBand="1"/>
      </w:tblPr>
      <w:tblGrid>
        <w:gridCol w:w="3703"/>
        <w:gridCol w:w="1418"/>
        <w:gridCol w:w="1417"/>
        <w:gridCol w:w="2687"/>
      </w:tblGrid>
      <w:tr w:rsidR="00B10CF7" w:rsidRPr="00000A9D" w14:paraId="164E6EE5" w14:textId="77777777" w:rsidTr="00B10CF7">
        <w:trPr>
          <w:cnfStyle w:val="100000000000" w:firstRow="1" w:lastRow="0" w:firstColumn="0" w:lastColumn="0" w:oddVBand="0" w:evenVBand="0" w:oddHBand="0" w:evenHBand="0" w:firstRowFirstColumn="0" w:firstRowLastColumn="0" w:lastRowFirstColumn="0" w:lastRowLastColumn="0"/>
          <w:trHeight w:val="170"/>
        </w:trPr>
        <w:tc>
          <w:tcPr>
            <w:tcW w:w="3703" w:type="dxa"/>
            <w:shd w:val="clear" w:color="auto" w:fill="EEECE1"/>
            <w:noWrap/>
          </w:tcPr>
          <w:p w14:paraId="265982F3" w14:textId="77777777" w:rsidR="00B10CF7" w:rsidRPr="00000A9D" w:rsidRDefault="00B10CF7" w:rsidP="00B10CF7">
            <w:pPr>
              <w:contextualSpacing/>
              <w:rPr>
                <w:rFonts w:ascii="Arial" w:eastAsia="ＭＳ 明朝" w:hAnsi="Arial" w:cs="Arial"/>
                <w:b/>
                <w:sz w:val="18"/>
                <w:szCs w:val="18"/>
                <w:lang w:val="en-US"/>
              </w:rPr>
            </w:pPr>
            <w:r w:rsidRPr="00000A9D">
              <w:rPr>
                <w:rFonts w:ascii="Arial" w:eastAsia="ＭＳ 明朝" w:hAnsi="Arial" w:cs="Arial"/>
                <w:b/>
                <w:sz w:val="18"/>
                <w:szCs w:val="18"/>
                <w:lang w:val="en-US"/>
              </w:rPr>
              <w:t>Product</w:t>
            </w:r>
          </w:p>
        </w:tc>
        <w:tc>
          <w:tcPr>
            <w:tcW w:w="1418" w:type="dxa"/>
            <w:shd w:val="clear" w:color="auto" w:fill="EEECE1"/>
            <w:noWrap/>
          </w:tcPr>
          <w:p w14:paraId="530172BA" w14:textId="77777777" w:rsidR="00B10CF7" w:rsidRPr="00000A9D" w:rsidRDefault="00B10CF7" w:rsidP="00B10CF7">
            <w:pPr>
              <w:contextualSpacing/>
              <w:rPr>
                <w:rFonts w:ascii="Arial" w:eastAsia="ＭＳ 明朝" w:hAnsi="Arial" w:cs="Arial"/>
                <w:b/>
                <w:sz w:val="18"/>
                <w:szCs w:val="18"/>
                <w:lang w:val="en-US"/>
              </w:rPr>
            </w:pPr>
            <w:r w:rsidRPr="00000A9D">
              <w:rPr>
                <w:rFonts w:ascii="Arial" w:eastAsia="ＭＳ 明朝" w:hAnsi="Arial" w:cs="Arial"/>
                <w:b/>
                <w:sz w:val="18"/>
                <w:szCs w:val="18"/>
                <w:lang w:val="en-US"/>
              </w:rPr>
              <w:t>Lower bound</w:t>
            </w:r>
          </w:p>
          <w:p w14:paraId="799B2A3A" w14:textId="77777777" w:rsidR="00B10CF7" w:rsidRPr="00000A9D" w:rsidRDefault="00B10CF7" w:rsidP="00B10CF7">
            <w:pPr>
              <w:contextualSpacing/>
              <w:rPr>
                <w:rFonts w:ascii="Arial" w:eastAsia="ＭＳ 明朝" w:hAnsi="Arial" w:cs="Arial"/>
                <w:b/>
                <w:sz w:val="18"/>
                <w:szCs w:val="18"/>
                <w:lang w:val="en-US"/>
              </w:rPr>
            </w:pPr>
            <w:r w:rsidRPr="00000A9D">
              <w:rPr>
                <w:rFonts w:ascii="Arial" w:eastAsia="ＭＳ 明朝" w:hAnsi="Arial" w:cs="Arial"/>
                <w:b/>
                <w:sz w:val="18"/>
                <w:szCs w:val="18"/>
                <w:lang w:val="en-US"/>
              </w:rPr>
              <w:t>[min]</w:t>
            </w:r>
          </w:p>
        </w:tc>
        <w:tc>
          <w:tcPr>
            <w:tcW w:w="1417" w:type="dxa"/>
            <w:shd w:val="clear" w:color="auto" w:fill="EEECE1"/>
          </w:tcPr>
          <w:p w14:paraId="50AFD90C" w14:textId="77777777" w:rsidR="00B10CF7" w:rsidRPr="00000A9D" w:rsidRDefault="00B10CF7" w:rsidP="00B10CF7">
            <w:pPr>
              <w:contextualSpacing/>
              <w:rPr>
                <w:rFonts w:ascii="Arial" w:eastAsia="ＭＳ 明朝" w:hAnsi="Arial" w:cs="Arial"/>
                <w:b/>
                <w:sz w:val="18"/>
                <w:szCs w:val="18"/>
                <w:lang w:val="en-US"/>
              </w:rPr>
            </w:pPr>
            <w:r w:rsidRPr="00000A9D">
              <w:rPr>
                <w:rFonts w:ascii="Arial" w:eastAsia="ＭＳ 明朝" w:hAnsi="Arial" w:cs="Arial"/>
                <w:b/>
                <w:sz w:val="18"/>
                <w:szCs w:val="18"/>
                <w:lang w:val="en-US"/>
              </w:rPr>
              <w:t>Upper bound</w:t>
            </w:r>
          </w:p>
          <w:p w14:paraId="05268372" w14:textId="77777777" w:rsidR="00B10CF7" w:rsidRPr="00000A9D" w:rsidRDefault="00B10CF7" w:rsidP="00B10CF7">
            <w:pPr>
              <w:contextualSpacing/>
              <w:rPr>
                <w:rFonts w:ascii="Arial" w:eastAsia="ＭＳ 明朝" w:hAnsi="Arial" w:cs="Arial"/>
                <w:b/>
                <w:sz w:val="18"/>
                <w:szCs w:val="18"/>
                <w:lang w:val="en-US"/>
              </w:rPr>
            </w:pPr>
            <w:r w:rsidRPr="00000A9D">
              <w:rPr>
                <w:rFonts w:ascii="Arial" w:eastAsia="ＭＳ 明朝" w:hAnsi="Arial" w:cs="Arial"/>
                <w:b/>
                <w:sz w:val="18"/>
                <w:szCs w:val="18"/>
                <w:lang w:val="en-US"/>
              </w:rPr>
              <w:t>[min]</w:t>
            </w:r>
          </w:p>
        </w:tc>
        <w:tc>
          <w:tcPr>
            <w:tcW w:w="2687" w:type="dxa"/>
            <w:shd w:val="clear" w:color="auto" w:fill="EEECE1"/>
          </w:tcPr>
          <w:p w14:paraId="318D56F9" w14:textId="77777777" w:rsidR="00B10CF7" w:rsidRPr="00000A9D" w:rsidRDefault="00B10CF7" w:rsidP="00B10CF7">
            <w:pPr>
              <w:contextualSpacing/>
              <w:rPr>
                <w:rFonts w:ascii="Arial" w:eastAsia="ＭＳ 明朝" w:hAnsi="Arial" w:cs="Arial"/>
                <w:b/>
                <w:sz w:val="18"/>
                <w:szCs w:val="18"/>
                <w:lang w:val="en-US"/>
              </w:rPr>
            </w:pPr>
            <w:r w:rsidRPr="00000A9D">
              <w:rPr>
                <w:rFonts w:ascii="Arial" w:eastAsia="ＭＳ 明朝" w:hAnsi="Arial" w:cs="Arial"/>
                <w:b/>
                <w:sz w:val="18"/>
                <w:szCs w:val="18"/>
                <w:lang w:val="en-US"/>
              </w:rPr>
              <w:t>Reference</w:t>
            </w:r>
          </w:p>
        </w:tc>
      </w:tr>
      <w:tr w:rsidR="00B10CF7" w:rsidRPr="00000A9D" w14:paraId="2B595322" w14:textId="77777777" w:rsidTr="00C65F44">
        <w:trPr>
          <w:trHeight w:val="170"/>
        </w:trPr>
        <w:tc>
          <w:tcPr>
            <w:tcW w:w="3703" w:type="dxa"/>
            <w:noWrap/>
            <w:hideMark/>
          </w:tcPr>
          <w:p w14:paraId="5A00F1E6"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Shampoo</w:t>
            </w:r>
          </w:p>
        </w:tc>
        <w:tc>
          <w:tcPr>
            <w:tcW w:w="1418" w:type="dxa"/>
            <w:noWrap/>
            <w:hideMark/>
          </w:tcPr>
          <w:p w14:paraId="714CF2EC"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1</w:t>
            </w:r>
          </w:p>
        </w:tc>
        <w:tc>
          <w:tcPr>
            <w:tcW w:w="1417" w:type="dxa"/>
          </w:tcPr>
          <w:p w14:paraId="301036EE"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10</w:t>
            </w:r>
          </w:p>
        </w:tc>
        <w:tc>
          <w:tcPr>
            <w:tcW w:w="2687" w:type="dxa"/>
          </w:tcPr>
          <w:p w14:paraId="79181137"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Bremmer et al. 2006</w:t>
            </w:r>
          </w:p>
        </w:tc>
      </w:tr>
      <w:tr w:rsidR="00B10CF7" w:rsidRPr="00000A9D" w14:paraId="37D75D29" w14:textId="77777777" w:rsidTr="00C65F44">
        <w:trPr>
          <w:trHeight w:val="170"/>
        </w:trPr>
        <w:tc>
          <w:tcPr>
            <w:tcW w:w="3703" w:type="dxa"/>
            <w:noWrap/>
            <w:hideMark/>
          </w:tcPr>
          <w:p w14:paraId="1CD70569"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Conditioner</w:t>
            </w:r>
          </w:p>
        </w:tc>
        <w:tc>
          <w:tcPr>
            <w:tcW w:w="1418" w:type="dxa"/>
            <w:noWrap/>
            <w:hideMark/>
          </w:tcPr>
          <w:p w14:paraId="7FF7609C"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1</w:t>
            </w:r>
          </w:p>
        </w:tc>
        <w:tc>
          <w:tcPr>
            <w:tcW w:w="1417" w:type="dxa"/>
          </w:tcPr>
          <w:p w14:paraId="50424E36"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10</w:t>
            </w:r>
          </w:p>
        </w:tc>
        <w:tc>
          <w:tcPr>
            <w:tcW w:w="2687" w:type="dxa"/>
          </w:tcPr>
          <w:p w14:paraId="1ABF4C1B"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Bremmer et al. 2006</w:t>
            </w:r>
          </w:p>
        </w:tc>
      </w:tr>
      <w:tr w:rsidR="00B10CF7" w:rsidRPr="00000A9D" w14:paraId="5D627C1E" w14:textId="77777777" w:rsidTr="00C65F44">
        <w:trPr>
          <w:trHeight w:val="170"/>
        </w:trPr>
        <w:tc>
          <w:tcPr>
            <w:tcW w:w="3703" w:type="dxa"/>
            <w:noWrap/>
            <w:hideMark/>
          </w:tcPr>
          <w:p w14:paraId="5C1DADF5"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Shower gel</w:t>
            </w:r>
          </w:p>
        </w:tc>
        <w:tc>
          <w:tcPr>
            <w:tcW w:w="1418" w:type="dxa"/>
            <w:noWrap/>
            <w:hideMark/>
          </w:tcPr>
          <w:p w14:paraId="79A77574"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2</w:t>
            </w:r>
          </w:p>
        </w:tc>
        <w:tc>
          <w:tcPr>
            <w:tcW w:w="1417" w:type="dxa"/>
          </w:tcPr>
          <w:p w14:paraId="2851E119"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8</w:t>
            </w:r>
          </w:p>
        </w:tc>
        <w:tc>
          <w:tcPr>
            <w:tcW w:w="2687" w:type="dxa"/>
          </w:tcPr>
          <w:p w14:paraId="68353C98"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Bremmer et al. 2006</w:t>
            </w:r>
          </w:p>
        </w:tc>
      </w:tr>
      <w:tr w:rsidR="00B10CF7" w:rsidRPr="00000A9D" w14:paraId="610E7816" w14:textId="77777777" w:rsidTr="00C65F44">
        <w:trPr>
          <w:trHeight w:val="170"/>
        </w:trPr>
        <w:tc>
          <w:tcPr>
            <w:tcW w:w="3703" w:type="dxa"/>
            <w:noWrap/>
            <w:hideMark/>
          </w:tcPr>
          <w:p w14:paraId="26407021"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Bathing foam</w:t>
            </w:r>
          </w:p>
        </w:tc>
        <w:tc>
          <w:tcPr>
            <w:tcW w:w="1418" w:type="dxa"/>
            <w:noWrap/>
            <w:hideMark/>
          </w:tcPr>
          <w:p w14:paraId="111A64AD"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5</w:t>
            </w:r>
          </w:p>
        </w:tc>
        <w:tc>
          <w:tcPr>
            <w:tcW w:w="1417" w:type="dxa"/>
          </w:tcPr>
          <w:p w14:paraId="3C950DA6"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45</w:t>
            </w:r>
          </w:p>
        </w:tc>
        <w:tc>
          <w:tcPr>
            <w:tcW w:w="2687" w:type="dxa"/>
          </w:tcPr>
          <w:p w14:paraId="3D397A1D"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Estimate</w:t>
            </w:r>
          </w:p>
        </w:tc>
      </w:tr>
      <w:tr w:rsidR="00B10CF7" w:rsidRPr="00000A9D" w14:paraId="5C329D85" w14:textId="77777777" w:rsidTr="00C65F44">
        <w:trPr>
          <w:trHeight w:val="170"/>
        </w:trPr>
        <w:tc>
          <w:tcPr>
            <w:tcW w:w="3703" w:type="dxa"/>
            <w:noWrap/>
          </w:tcPr>
          <w:p w14:paraId="0321BDC3"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Liquid hand soap</w:t>
            </w:r>
          </w:p>
        </w:tc>
        <w:tc>
          <w:tcPr>
            <w:tcW w:w="1418" w:type="dxa"/>
            <w:noWrap/>
          </w:tcPr>
          <w:p w14:paraId="4079862E"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2</w:t>
            </w:r>
          </w:p>
        </w:tc>
        <w:tc>
          <w:tcPr>
            <w:tcW w:w="1417" w:type="dxa"/>
          </w:tcPr>
          <w:p w14:paraId="111D703A"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10</w:t>
            </w:r>
          </w:p>
        </w:tc>
        <w:tc>
          <w:tcPr>
            <w:tcW w:w="2687" w:type="dxa"/>
          </w:tcPr>
          <w:p w14:paraId="31671F90"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Garcia-Hidalgo et al. 2017a</w:t>
            </w:r>
          </w:p>
        </w:tc>
      </w:tr>
      <w:tr w:rsidR="00B10CF7" w:rsidRPr="00000A9D" w14:paraId="293C20A0" w14:textId="77777777" w:rsidTr="00C65F44">
        <w:trPr>
          <w:trHeight w:val="170"/>
        </w:trPr>
        <w:tc>
          <w:tcPr>
            <w:tcW w:w="3703" w:type="dxa"/>
            <w:noWrap/>
          </w:tcPr>
          <w:p w14:paraId="1CD1D8BA"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Shaving product</w:t>
            </w:r>
          </w:p>
        </w:tc>
        <w:tc>
          <w:tcPr>
            <w:tcW w:w="1418" w:type="dxa"/>
            <w:noWrap/>
          </w:tcPr>
          <w:p w14:paraId="39741024"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5</w:t>
            </w:r>
          </w:p>
        </w:tc>
        <w:tc>
          <w:tcPr>
            <w:tcW w:w="1417" w:type="dxa"/>
          </w:tcPr>
          <w:p w14:paraId="349C143D"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20</w:t>
            </w:r>
          </w:p>
        </w:tc>
        <w:tc>
          <w:tcPr>
            <w:tcW w:w="2687" w:type="dxa"/>
          </w:tcPr>
          <w:p w14:paraId="62C135DC"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Estimate</w:t>
            </w:r>
          </w:p>
        </w:tc>
      </w:tr>
      <w:tr w:rsidR="00B10CF7" w:rsidRPr="00000A9D" w14:paraId="40A35985" w14:textId="77777777" w:rsidTr="00C65F44">
        <w:trPr>
          <w:trHeight w:val="170"/>
        </w:trPr>
        <w:tc>
          <w:tcPr>
            <w:tcW w:w="3703" w:type="dxa"/>
            <w:noWrap/>
          </w:tcPr>
          <w:p w14:paraId="02BC5C97"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Hair dye</w:t>
            </w:r>
          </w:p>
        </w:tc>
        <w:tc>
          <w:tcPr>
            <w:tcW w:w="1418" w:type="dxa"/>
            <w:noWrap/>
          </w:tcPr>
          <w:p w14:paraId="0F38C4C1"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20</w:t>
            </w:r>
          </w:p>
        </w:tc>
        <w:tc>
          <w:tcPr>
            <w:tcW w:w="1417" w:type="dxa"/>
          </w:tcPr>
          <w:p w14:paraId="0FE0E6ED"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45</w:t>
            </w:r>
          </w:p>
        </w:tc>
        <w:tc>
          <w:tcPr>
            <w:tcW w:w="2687" w:type="dxa"/>
          </w:tcPr>
          <w:p w14:paraId="4207CF2A"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Bremmer et al. 2006</w:t>
            </w:r>
          </w:p>
        </w:tc>
      </w:tr>
      <w:tr w:rsidR="00B10CF7" w:rsidRPr="00000A9D" w14:paraId="42DBD75F" w14:textId="77777777" w:rsidTr="00C65F44">
        <w:trPr>
          <w:trHeight w:val="170"/>
        </w:trPr>
        <w:tc>
          <w:tcPr>
            <w:tcW w:w="3703" w:type="dxa"/>
            <w:noWrap/>
          </w:tcPr>
          <w:p w14:paraId="55AE264C"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Toothpaste</w:t>
            </w:r>
          </w:p>
        </w:tc>
        <w:tc>
          <w:tcPr>
            <w:tcW w:w="1418" w:type="dxa"/>
            <w:noWrap/>
          </w:tcPr>
          <w:p w14:paraId="1500096E"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1.2</w:t>
            </w:r>
          </w:p>
        </w:tc>
        <w:tc>
          <w:tcPr>
            <w:tcW w:w="1417" w:type="dxa"/>
          </w:tcPr>
          <w:p w14:paraId="3D766FF1"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2.2</w:t>
            </w:r>
          </w:p>
        </w:tc>
        <w:tc>
          <w:tcPr>
            <w:tcW w:w="2687" w:type="dxa"/>
          </w:tcPr>
          <w:p w14:paraId="03B1461F"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Bremmer et al. 2006</w:t>
            </w:r>
          </w:p>
        </w:tc>
      </w:tr>
      <w:tr w:rsidR="00B10CF7" w:rsidRPr="00000A9D" w14:paraId="02E9C336" w14:textId="77777777" w:rsidTr="00C65F44">
        <w:trPr>
          <w:trHeight w:val="170"/>
        </w:trPr>
        <w:tc>
          <w:tcPr>
            <w:tcW w:w="3703" w:type="dxa"/>
            <w:noWrap/>
          </w:tcPr>
          <w:p w14:paraId="06E235A0"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Nail polish</w:t>
            </w:r>
          </w:p>
        </w:tc>
        <w:tc>
          <w:tcPr>
            <w:tcW w:w="1418" w:type="dxa"/>
            <w:noWrap/>
          </w:tcPr>
          <w:p w14:paraId="2F2FF3FF"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1</w:t>
            </w:r>
          </w:p>
        </w:tc>
        <w:tc>
          <w:tcPr>
            <w:tcW w:w="1417" w:type="dxa"/>
          </w:tcPr>
          <w:p w14:paraId="5DB0524E"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7</w:t>
            </w:r>
          </w:p>
        </w:tc>
        <w:tc>
          <w:tcPr>
            <w:tcW w:w="2687" w:type="dxa"/>
          </w:tcPr>
          <w:p w14:paraId="50525DEA" w14:textId="77777777" w:rsidR="00B10CF7" w:rsidRPr="00000A9D" w:rsidRDefault="00B10CF7" w:rsidP="00B10CF7">
            <w:pPr>
              <w:contextualSpacing/>
              <w:rPr>
                <w:rFonts w:ascii="Arial" w:eastAsia="ＭＳ 明朝" w:hAnsi="Arial" w:cs="Arial"/>
                <w:sz w:val="18"/>
                <w:szCs w:val="18"/>
                <w:lang w:val="en-US"/>
              </w:rPr>
            </w:pPr>
            <w:r w:rsidRPr="00000A9D">
              <w:rPr>
                <w:rFonts w:ascii="Arial" w:eastAsia="ＭＳ 明朝" w:hAnsi="Arial" w:cs="Arial"/>
                <w:sz w:val="18"/>
                <w:szCs w:val="18"/>
                <w:lang w:val="en-US"/>
              </w:rPr>
              <w:t>Bremmer et al. 2006</w:t>
            </w:r>
          </w:p>
        </w:tc>
      </w:tr>
    </w:tbl>
    <w:p w14:paraId="5E840C07" w14:textId="77777777" w:rsidR="00BC5338" w:rsidRPr="00000A9D" w:rsidRDefault="00BC5338" w:rsidP="0005515C">
      <w:pPr>
        <w:rPr>
          <w:rFonts w:ascii="Arial" w:hAnsi="Arial" w:cs="Arial"/>
          <w:iCs/>
          <w:sz w:val="18"/>
          <w:szCs w:val="18"/>
          <w:lang w:val="en-US"/>
        </w:rPr>
      </w:pPr>
    </w:p>
    <w:p w14:paraId="7AAE3112" w14:textId="702219A0" w:rsidR="00AF74EE" w:rsidRPr="00000A9D" w:rsidRDefault="00154119" w:rsidP="00AF74EE">
      <w:pPr>
        <w:rPr>
          <w:rFonts w:ascii="Arial" w:hAnsi="Arial" w:cs="Arial"/>
          <w:lang w:val="en-US"/>
        </w:rPr>
      </w:pPr>
      <w:r w:rsidRPr="00000A9D">
        <w:rPr>
          <w:rFonts w:ascii="Arial" w:hAnsi="Arial" w:cs="Arial"/>
          <w:lang w:val="en-US"/>
        </w:rPr>
        <w:br w:type="page"/>
      </w:r>
      <w:r w:rsidR="00AF74EE" w:rsidRPr="00000A9D">
        <w:rPr>
          <w:rFonts w:ascii="Arial" w:hAnsi="Arial" w:cs="Arial"/>
          <w:b/>
          <w:sz w:val="18"/>
          <w:szCs w:val="18"/>
          <w:lang w:val="en-US"/>
        </w:rPr>
        <w:lastRenderedPageBreak/>
        <w:t xml:space="preserve">Section </w:t>
      </w:r>
      <w:r w:rsidR="005706AE" w:rsidRPr="00000A9D">
        <w:rPr>
          <w:rFonts w:ascii="Arial" w:hAnsi="Arial" w:cs="Arial"/>
          <w:b/>
          <w:sz w:val="18"/>
          <w:szCs w:val="18"/>
          <w:lang w:val="en-US"/>
        </w:rPr>
        <w:t>S</w:t>
      </w:r>
      <w:r w:rsidR="00C364AF">
        <w:rPr>
          <w:rFonts w:ascii="Arial" w:hAnsi="Arial" w:cs="Arial"/>
          <w:b/>
          <w:sz w:val="18"/>
          <w:szCs w:val="18"/>
          <w:lang w:val="en-US"/>
        </w:rPr>
        <w:t>6</w:t>
      </w:r>
      <w:r w:rsidR="00AF74EE" w:rsidRPr="00000A9D">
        <w:rPr>
          <w:rFonts w:ascii="Arial" w:hAnsi="Arial" w:cs="Arial"/>
          <w:b/>
          <w:sz w:val="18"/>
          <w:szCs w:val="18"/>
          <w:lang w:val="en-US"/>
        </w:rPr>
        <w:t xml:space="preserve">. </w:t>
      </w:r>
      <w:r w:rsidR="00AF74EE" w:rsidRPr="00000A9D">
        <w:rPr>
          <w:rFonts w:ascii="Arial" w:hAnsi="Arial" w:cs="Arial"/>
          <w:b/>
          <w:iCs/>
          <w:sz w:val="18"/>
          <w:szCs w:val="18"/>
          <w:lang w:val="en-US"/>
        </w:rPr>
        <w:t xml:space="preserve">Skin permeability coefficient </w:t>
      </w:r>
      <w:r w:rsidR="00902769" w:rsidRPr="00000A9D">
        <w:rPr>
          <w:rFonts w:ascii="Arial" w:hAnsi="Arial" w:cs="Arial"/>
          <w:b/>
          <w:i/>
          <w:iCs/>
          <w:sz w:val="18"/>
          <w:szCs w:val="18"/>
          <w:lang w:val="en-US"/>
        </w:rPr>
        <w:t>k</w:t>
      </w:r>
      <w:r w:rsidR="00AF74EE" w:rsidRPr="00000A9D">
        <w:rPr>
          <w:rFonts w:ascii="Arial" w:hAnsi="Arial" w:cs="Arial"/>
          <w:b/>
          <w:i/>
          <w:iCs/>
          <w:sz w:val="18"/>
          <w:szCs w:val="18"/>
          <w:vertAlign w:val="subscript"/>
          <w:lang w:val="en-US"/>
        </w:rPr>
        <w:t>p</w:t>
      </w:r>
      <w:r w:rsidR="00AF74EE" w:rsidRPr="00000A9D">
        <w:rPr>
          <w:rFonts w:ascii="Arial" w:hAnsi="Arial" w:cs="Arial"/>
          <w:b/>
          <w:iCs/>
          <w:sz w:val="18"/>
          <w:szCs w:val="18"/>
          <w:lang w:val="en-US"/>
        </w:rPr>
        <w:t xml:space="preserve">: model choice </w:t>
      </w:r>
    </w:p>
    <w:p w14:paraId="34F61C07" w14:textId="77777777" w:rsidR="00111058" w:rsidRPr="00000A9D" w:rsidRDefault="00111058" w:rsidP="00AF74EE">
      <w:pPr>
        <w:rPr>
          <w:rFonts w:ascii="Arial" w:hAnsi="Arial" w:cs="Arial"/>
          <w:b/>
          <w:iCs/>
          <w:sz w:val="18"/>
          <w:szCs w:val="18"/>
          <w:lang w:val="en-US"/>
        </w:rPr>
      </w:pPr>
    </w:p>
    <w:p w14:paraId="18992625" w14:textId="77777777" w:rsidR="00111058" w:rsidRPr="00000A9D" w:rsidRDefault="00111058" w:rsidP="00111058">
      <w:pPr>
        <w:ind w:left="11" w:right="12" w:hanging="11"/>
        <w:rPr>
          <w:rFonts w:ascii="Arial" w:eastAsia="Calibri" w:hAnsi="Arial" w:cs="Arial"/>
          <w:b/>
          <w:i/>
          <w:sz w:val="10"/>
          <w:szCs w:val="10"/>
          <w:lang w:val="en-US"/>
        </w:rPr>
      </w:pPr>
    </w:p>
    <w:p w14:paraId="0BD4B646" w14:textId="617545C9" w:rsidR="002A407F" w:rsidRPr="00000A9D" w:rsidRDefault="00B566B4" w:rsidP="002A407F">
      <w:pPr>
        <w:jc w:val="both"/>
        <w:rPr>
          <w:rFonts w:ascii="Arial" w:hAnsi="Arial" w:cs="Arial"/>
          <w:iCs/>
          <w:sz w:val="18"/>
          <w:szCs w:val="18"/>
          <w:highlight w:val="yellow"/>
          <w:lang w:val="en-US"/>
        </w:rPr>
      </w:pPr>
      <w:r w:rsidRPr="00000A9D">
        <w:rPr>
          <w:rFonts w:ascii="Arial" w:hAnsi="Arial" w:cs="Arial"/>
          <w:iCs/>
          <w:sz w:val="18"/>
          <w:szCs w:val="18"/>
          <w:lang w:val="en-US"/>
        </w:rPr>
        <w:t xml:space="preserve">To our knowledge, </w:t>
      </w:r>
      <w:r w:rsidRPr="00000A9D">
        <w:rPr>
          <w:rFonts w:ascii="Arial" w:hAnsi="Arial" w:cs="Arial"/>
          <w:i/>
          <w:iCs/>
          <w:sz w:val="18"/>
          <w:szCs w:val="18"/>
          <w:lang w:val="en-US"/>
        </w:rPr>
        <w:t>k</w:t>
      </w:r>
      <w:r w:rsidRPr="00000A9D">
        <w:rPr>
          <w:rFonts w:ascii="Arial" w:hAnsi="Arial" w:cs="Arial"/>
          <w:i/>
          <w:iCs/>
          <w:sz w:val="18"/>
          <w:szCs w:val="18"/>
          <w:vertAlign w:val="subscript"/>
          <w:lang w:val="en-US"/>
        </w:rPr>
        <w:t>p</w:t>
      </w:r>
      <w:r w:rsidRPr="00000A9D">
        <w:rPr>
          <w:rFonts w:ascii="Arial" w:hAnsi="Arial" w:cs="Arial"/>
          <w:iCs/>
          <w:sz w:val="18"/>
          <w:szCs w:val="18"/>
          <w:lang w:val="en-US"/>
        </w:rPr>
        <w:t xml:space="preserve"> values for isothiazolinones have not yet been measured. Hence, they need to be predicted by models, which are constructed based on physicochemical characteristics such as the octanol-water partitioning coefficient (</w:t>
      </w:r>
      <w:r w:rsidRPr="00000A9D">
        <w:rPr>
          <w:rFonts w:ascii="Arial" w:hAnsi="Arial" w:cs="Arial"/>
          <w:i/>
          <w:iCs/>
          <w:sz w:val="18"/>
          <w:szCs w:val="18"/>
          <w:lang w:val="en-US"/>
        </w:rPr>
        <w:t>K</w:t>
      </w:r>
      <w:r w:rsidRPr="00000A9D">
        <w:rPr>
          <w:rFonts w:ascii="Arial" w:hAnsi="Arial" w:cs="Arial"/>
          <w:i/>
          <w:iCs/>
          <w:sz w:val="18"/>
          <w:szCs w:val="18"/>
          <w:vertAlign w:val="subscript"/>
          <w:lang w:val="en-US"/>
        </w:rPr>
        <w:t>OW</w:t>
      </w:r>
      <w:r w:rsidRPr="00000A9D">
        <w:rPr>
          <w:rFonts w:ascii="Arial" w:hAnsi="Arial" w:cs="Arial"/>
          <w:iCs/>
          <w:sz w:val="18"/>
          <w:szCs w:val="18"/>
          <w:lang w:val="en-US"/>
        </w:rPr>
        <w:t xml:space="preserve">) and/or molecular weight/size. </w:t>
      </w:r>
      <w:r w:rsidR="00460535" w:rsidRPr="00000A9D">
        <w:rPr>
          <w:rFonts w:ascii="Arial" w:hAnsi="Arial" w:cs="Arial"/>
          <w:i/>
          <w:iCs/>
          <w:sz w:val="18"/>
          <w:szCs w:val="18"/>
          <w:lang w:val="en-US"/>
        </w:rPr>
        <w:t>k</w:t>
      </w:r>
      <w:r w:rsidRPr="00000A9D">
        <w:rPr>
          <w:rFonts w:ascii="Arial" w:hAnsi="Arial" w:cs="Arial"/>
          <w:i/>
          <w:iCs/>
          <w:sz w:val="18"/>
          <w:szCs w:val="18"/>
          <w:vertAlign w:val="subscript"/>
          <w:lang w:val="en-US"/>
        </w:rPr>
        <w:t>p</w:t>
      </w:r>
      <w:r w:rsidRPr="00000A9D">
        <w:rPr>
          <w:rFonts w:ascii="Arial" w:hAnsi="Arial" w:cs="Arial"/>
          <w:iCs/>
          <w:sz w:val="18"/>
          <w:szCs w:val="18"/>
          <w:lang w:val="en-US"/>
        </w:rPr>
        <w:t xml:space="preserve"> estimates are subject to great variability due to different methods used to generate them: In the literature </w:t>
      </w:r>
      <w:r w:rsidR="002A407F" w:rsidRPr="00000A9D">
        <w:rPr>
          <w:rFonts w:ascii="Arial" w:hAnsi="Arial" w:cs="Arial"/>
          <w:iCs/>
          <w:sz w:val="18"/>
          <w:szCs w:val="18"/>
          <w:lang w:val="en-US"/>
        </w:rPr>
        <w:t xml:space="preserve">few </w:t>
      </w:r>
      <w:r w:rsidRPr="00000A9D">
        <w:rPr>
          <w:rFonts w:ascii="Arial" w:hAnsi="Arial" w:cs="Arial"/>
          <w:iCs/>
          <w:sz w:val="18"/>
          <w:szCs w:val="18"/>
          <w:lang w:val="en-US"/>
        </w:rPr>
        <w:t xml:space="preserve">distinct models are available to estimate the </w:t>
      </w:r>
      <w:r w:rsidRPr="00000A9D">
        <w:rPr>
          <w:rFonts w:ascii="Arial" w:hAnsi="Arial" w:cs="Arial"/>
          <w:i/>
          <w:iCs/>
          <w:sz w:val="18"/>
          <w:szCs w:val="18"/>
          <w:lang w:val="en-US"/>
        </w:rPr>
        <w:t>stratum corneum</w:t>
      </w:r>
      <w:r w:rsidRPr="00000A9D">
        <w:rPr>
          <w:rFonts w:ascii="Arial" w:hAnsi="Arial" w:cs="Arial"/>
          <w:iCs/>
          <w:sz w:val="18"/>
          <w:szCs w:val="18"/>
          <w:lang w:val="en-US"/>
        </w:rPr>
        <w:t xml:space="preserve"> </w:t>
      </w:r>
      <w:r w:rsidRPr="00000A9D">
        <w:rPr>
          <w:rFonts w:ascii="Arial" w:hAnsi="Arial" w:cs="Arial"/>
          <w:i/>
          <w:iCs/>
          <w:sz w:val="18"/>
          <w:szCs w:val="18"/>
          <w:lang w:val="en-US"/>
        </w:rPr>
        <w:t>k</w:t>
      </w:r>
      <w:r w:rsidRPr="00000A9D">
        <w:rPr>
          <w:rFonts w:ascii="Arial" w:hAnsi="Arial" w:cs="Arial"/>
          <w:i/>
          <w:iCs/>
          <w:sz w:val="18"/>
          <w:szCs w:val="18"/>
          <w:vertAlign w:val="subscript"/>
          <w:lang w:val="en-US"/>
        </w:rPr>
        <w:t>p</w:t>
      </w:r>
      <w:r w:rsidRPr="00000A9D">
        <w:rPr>
          <w:rFonts w:ascii="Arial" w:hAnsi="Arial" w:cs="Arial"/>
          <w:iCs/>
          <w:sz w:val="18"/>
          <w:szCs w:val="18"/>
          <w:lang w:val="en-US"/>
        </w:rPr>
        <w:t xml:space="preserve"> from an aqueous vehicle (Mitragotri et al. 2002; Frasch et al. 2002; Potts and Guy 1992; and Robinson as modified by Wilshut et al. 1995) and the comparison of their predictions for isothiazolinones are given in Table S6. </w:t>
      </w:r>
      <w:r w:rsidR="00111058" w:rsidRPr="00000A9D">
        <w:rPr>
          <w:rFonts w:ascii="Arial" w:hAnsi="Arial" w:cs="Arial"/>
          <w:iCs/>
          <w:sz w:val="18"/>
          <w:szCs w:val="18"/>
          <w:lang w:val="en-US"/>
        </w:rPr>
        <w:t xml:space="preserve">All </w:t>
      </w:r>
      <w:r w:rsidR="007E4273" w:rsidRPr="00000A9D">
        <w:rPr>
          <w:rFonts w:ascii="Arial" w:hAnsi="Arial" w:cs="Arial"/>
          <w:iCs/>
          <w:sz w:val="18"/>
          <w:szCs w:val="18"/>
          <w:lang w:val="en-US"/>
        </w:rPr>
        <w:t>four</w:t>
      </w:r>
      <w:r w:rsidR="00111058" w:rsidRPr="00000A9D">
        <w:rPr>
          <w:rFonts w:ascii="Arial" w:hAnsi="Arial" w:cs="Arial"/>
          <w:iCs/>
          <w:sz w:val="18"/>
          <w:szCs w:val="18"/>
          <w:lang w:val="en-US"/>
        </w:rPr>
        <w:t xml:space="preserve"> models</w:t>
      </w:r>
      <w:r w:rsidR="007E4273" w:rsidRPr="00000A9D">
        <w:rPr>
          <w:rFonts w:ascii="Arial" w:hAnsi="Arial" w:cs="Arial"/>
          <w:iCs/>
          <w:sz w:val="18"/>
          <w:szCs w:val="18"/>
          <w:lang w:val="en-US"/>
        </w:rPr>
        <w:t xml:space="preserve"> </w:t>
      </w:r>
      <w:r w:rsidR="00DA2085" w:rsidRPr="00000A9D">
        <w:rPr>
          <w:rFonts w:ascii="Arial" w:hAnsi="Arial" w:cs="Arial"/>
          <w:iCs/>
          <w:sz w:val="18"/>
          <w:szCs w:val="18"/>
          <w:lang w:val="en-US"/>
        </w:rPr>
        <w:t>listed</w:t>
      </w:r>
      <w:r w:rsidR="007E4273" w:rsidRPr="00000A9D">
        <w:rPr>
          <w:rFonts w:ascii="Arial" w:hAnsi="Arial" w:cs="Arial"/>
          <w:iCs/>
          <w:sz w:val="18"/>
          <w:szCs w:val="18"/>
          <w:lang w:val="en-US"/>
        </w:rPr>
        <w:t xml:space="preserve"> </w:t>
      </w:r>
      <w:r w:rsidR="00111058" w:rsidRPr="00000A9D">
        <w:rPr>
          <w:rFonts w:ascii="Arial" w:hAnsi="Arial" w:cs="Arial"/>
          <w:iCs/>
          <w:sz w:val="18"/>
          <w:szCs w:val="18"/>
          <w:lang w:val="en-US"/>
        </w:rPr>
        <w:t xml:space="preserve">have strengths and weaknesses. </w:t>
      </w:r>
      <w:r w:rsidR="00817D1D" w:rsidRPr="00000A9D">
        <w:rPr>
          <w:rFonts w:ascii="Arial" w:hAnsi="Arial" w:cs="Arial"/>
          <w:iCs/>
          <w:sz w:val="18"/>
          <w:szCs w:val="18"/>
          <w:lang w:val="en-US"/>
        </w:rPr>
        <w:t>In this work</w:t>
      </w:r>
      <w:r w:rsidR="005466CD">
        <w:rPr>
          <w:rFonts w:ascii="Arial" w:hAnsi="Arial" w:cs="Arial"/>
          <w:iCs/>
          <w:sz w:val="18"/>
          <w:szCs w:val="18"/>
          <w:lang w:val="en-US"/>
        </w:rPr>
        <w:t>,</w:t>
      </w:r>
      <w:r w:rsidR="00817D1D" w:rsidRPr="00000A9D">
        <w:rPr>
          <w:rFonts w:ascii="Arial" w:hAnsi="Arial" w:cs="Arial"/>
          <w:iCs/>
          <w:sz w:val="18"/>
          <w:szCs w:val="18"/>
          <w:lang w:val="en-US"/>
        </w:rPr>
        <w:t xml:space="preserve"> the mechanistic explanation </w:t>
      </w:r>
      <w:r w:rsidR="005466CD">
        <w:rPr>
          <w:rFonts w:ascii="Arial" w:hAnsi="Arial" w:cs="Arial"/>
          <w:iCs/>
          <w:sz w:val="18"/>
          <w:szCs w:val="18"/>
          <w:lang w:val="en-US"/>
        </w:rPr>
        <w:t>of the diffusion mechanism was adopted</w:t>
      </w:r>
      <w:r w:rsidR="00817D1D" w:rsidRPr="00000A9D">
        <w:rPr>
          <w:rFonts w:ascii="Arial" w:hAnsi="Arial" w:cs="Arial"/>
          <w:iCs/>
          <w:sz w:val="18"/>
          <w:szCs w:val="18"/>
          <w:lang w:val="en-US"/>
        </w:rPr>
        <w:t xml:space="preserve"> </w:t>
      </w:r>
      <w:r w:rsidR="004707A9" w:rsidRPr="00000A9D">
        <w:rPr>
          <w:rFonts w:ascii="Arial" w:hAnsi="Arial" w:cs="Arial"/>
          <w:iCs/>
          <w:sz w:val="18"/>
          <w:szCs w:val="18"/>
          <w:lang w:val="en-US"/>
        </w:rPr>
        <w:t>and s</w:t>
      </w:r>
      <w:r w:rsidR="00111058" w:rsidRPr="00000A9D">
        <w:rPr>
          <w:rFonts w:ascii="Arial" w:hAnsi="Arial" w:cs="Arial"/>
          <w:iCs/>
          <w:sz w:val="18"/>
          <w:szCs w:val="18"/>
          <w:lang w:val="en-US"/>
        </w:rPr>
        <w:t>uch assumption was supported by Frasch (2002)</w:t>
      </w:r>
      <w:r w:rsidR="002A407F" w:rsidRPr="00000A9D">
        <w:rPr>
          <w:rFonts w:ascii="Arial" w:hAnsi="Arial" w:cs="Arial"/>
          <w:iCs/>
          <w:sz w:val="18"/>
          <w:szCs w:val="18"/>
          <w:lang w:val="en-US"/>
        </w:rPr>
        <w:t xml:space="preserve">. In this work, to estimate the </w:t>
      </w:r>
      <w:r w:rsidR="00AC3AD0" w:rsidRPr="00000A9D">
        <w:rPr>
          <w:rFonts w:ascii="Arial" w:hAnsi="Arial" w:cs="Arial"/>
          <w:i/>
          <w:iCs/>
          <w:sz w:val="18"/>
          <w:szCs w:val="18"/>
          <w:lang w:val="en-US"/>
        </w:rPr>
        <w:t>k</w:t>
      </w:r>
      <w:r w:rsidR="00AC3AD0" w:rsidRPr="00000A9D">
        <w:rPr>
          <w:rFonts w:ascii="Arial" w:hAnsi="Arial" w:cs="Arial"/>
          <w:i/>
          <w:iCs/>
          <w:sz w:val="18"/>
          <w:szCs w:val="18"/>
          <w:vertAlign w:val="subscript"/>
          <w:lang w:val="en-US"/>
        </w:rPr>
        <w:t>p</w:t>
      </w:r>
      <w:r w:rsidR="00AC3AD0" w:rsidRPr="00000A9D">
        <w:rPr>
          <w:rFonts w:ascii="Arial" w:hAnsi="Arial" w:cs="Arial"/>
          <w:iCs/>
          <w:sz w:val="18"/>
          <w:szCs w:val="18"/>
          <w:lang w:val="en-US"/>
        </w:rPr>
        <w:t xml:space="preserve"> the</w:t>
      </w:r>
      <w:r w:rsidR="002A407F" w:rsidRPr="00000A9D">
        <w:rPr>
          <w:rFonts w:ascii="Arial" w:hAnsi="Arial" w:cs="Arial"/>
          <w:iCs/>
          <w:sz w:val="18"/>
          <w:szCs w:val="18"/>
          <w:lang w:val="en-US"/>
        </w:rPr>
        <w:t xml:space="preserve"> model proposed by Mitragotri</w:t>
      </w:r>
      <w:r w:rsidR="00AC3AD0" w:rsidRPr="00000A9D">
        <w:rPr>
          <w:rFonts w:ascii="Arial" w:hAnsi="Arial" w:cs="Arial"/>
          <w:iCs/>
          <w:sz w:val="18"/>
          <w:szCs w:val="18"/>
          <w:lang w:val="en-US"/>
        </w:rPr>
        <w:t xml:space="preserve"> et al. (2002)</w:t>
      </w:r>
      <w:r w:rsidR="002A407F" w:rsidRPr="00000A9D">
        <w:rPr>
          <w:rFonts w:ascii="Arial" w:hAnsi="Arial" w:cs="Arial"/>
          <w:iCs/>
          <w:sz w:val="18"/>
          <w:szCs w:val="18"/>
          <w:lang w:val="en-US"/>
        </w:rPr>
        <w:t xml:space="preserve"> </w:t>
      </w:r>
      <w:r w:rsidR="00C253A5" w:rsidRPr="00000A9D">
        <w:rPr>
          <w:rFonts w:ascii="Arial" w:hAnsi="Arial" w:cs="Arial"/>
          <w:iCs/>
          <w:sz w:val="18"/>
          <w:szCs w:val="18"/>
          <w:lang w:val="en-US"/>
        </w:rPr>
        <w:t>and rewritten by Lian et al.</w:t>
      </w:r>
      <w:r w:rsidR="00380A10" w:rsidRPr="00000A9D">
        <w:rPr>
          <w:rFonts w:ascii="Arial" w:hAnsi="Arial" w:cs="Arial"/>
          <w:iCs/>
          <w:sz w:val="18"/>
          <w:szCs w:val="18"/>
          <w:lang w:val="en-US"/>
        </w:rPr>
        <w:t xml:space="preserve"> 2008</w:t>
      </w:r>
      <w:r w:rsidR="002A5000" w:rsidRPr="00000A9D">
        <w:rPr>
          <w:rFonts w:ascii="Arial" w:hAnsi="Arial" w:cs="Arial"/>
          <w:iCs/>
          <w:sz w:val="18"/>
          <w:szCs w:val="18"/>
          <w:lang w:val="en-US"/>
        </w:rPr>
        <w:t>)</w:t>
      </w:r>
      <w:r w:rsidR="00C253A5" w:rsidRPr="00000A9D">
        <w:rPr>
          <w:rFonts w:ascii="Arial" w:hAnsi="Arial" w:cs="Arial"/>
          <w:iCs/>
          <w:sz w:val="18"/>
          <w:szCs w:val="18"/>
          <w:lang w:val="en-US"/>
        </w:rPr>
        <w:t xml:space="preserve"> </w:t>
      </w:r>
      <w:r w:rsidR="002A407F" w:rsidRPr="00000A9D">
        <w:rPr>
          <w:rFonts w:ascii="Arial" w:hAnsi="Arial" w:cs="Arial"/>
          <w:iCs/>
          <w:sz w:val="18"/>
          <w:szCs w:val="18"/>
          <w:lang w:val="en-US"/>
        </w:rPr>
        <w:t xml:space="preserve">was used. This model was found to give the best results in an evaluation of several dermal </w:t>
      </w:r>
      <w:r w:rsidR="00C253A5" w:rsidRPr="00000A9D">
        <w:rPr>
          <w:rFonts w:ascii="Arial" w:hAnsi="Arial" w:cs="Arial"/>
          <w:iCs/>
          <w:sz w:val="18"/>
          <w:szCs w:val="18"/>
          <w:lang w:val="en-US"/>
        </w:rPr>
        <w:t xml:space="preserve">permeability models (Lian et al. </w:t>
      </w:r>
      <w:r w:rsidR="00380A10" w:rsidRPr="00000A9D">
        <w:rPr>
          <w:rFonts w:ascii="Arial" w:hAnsi="Arial" w:cs="Arial"/>
          <w:iCs/>
          <w:sz w:val="18"/>
          <w:szCs w:val="18"/>
          <w:lang w:val="en-US"/>
        </w:rPr>
        <w:t>2008).</w:t>
      </w:r>
    </w:p>
    <w:p w14:paraId="609E0891" w14:textId="77777777" w:rsidR="00111058" w:rsidRPr="00000A9D" w:rsidRDefault="00111058" w:rsidP="00AF74EE">
      <w:pPr>
        <w:rPr>
          <w:rFonts w:ascii="Arial" w:hAnsi="Arial" w:cs="Arial"/>
          <w:b/>
          <w:iCs/>
          <w:sz w:val="18"/>
          <w:szCs w:val="18"/>
          <w:lang w:val="en-US"/>
        </w:rPr>
      </w:pPr>
    </w:p>
    <w:p w14:paraId="221703DF" w14:textId="77777777" w:rsidR="00AF74EE" w:rsidRPr="00000A9D" w:rsidRDefault="00AF74EE" w:rsidP="00AF74EE">
      <w:pPr>
        <w:rPr>
          <w:rFonts w:ascii="Arial" w:hAnsi="Arial" w:cs="Arial"/>
          <w:lang w:val="en-US"/>
        </w:rPr>
      </w:pPr>
    </w:p>
    <w:p w14:paraId="5279D0FE" w14:textId="5247EF37" w:rsidR="00DF795E" w:rsidRPr="00000A9D" w:rsidRDefault="00DF795E" w:rsidP="00DF795E">
      <w:pPr>
        <w:pStyle w:val="Caption"/>
        <w:keepNext/>
        <w:rPr>
          <w:rFonts w:ascii="Arial" w:hAnsi="Arial" w:cs="Arial"/>
          <w:lang w:val="en-US"/>
        </w:rPr>
      </w:pPr>
      <w:bookmarkStart w:id="5" w:name="_Ref484699563"/>
      <w:r w:rsidRPr="00000A9D">
        <w:rPr>
          <w:rFonts w:ascii="Arial" w:hAnsi="Arial" w:cs="Arial"/>
          <w:lang w:val="en-US"/>
        </w:rPr>
        <w:t xml:space="preserve">Table S </w:t>
      </w:r>
      <w:r w:rsidRPr="00000A9D">
        <w:rPr>
          <w:rFonts w:ascii="Arial" w:hAnsi="Arial" w:cs="Arial"/>
          <w:lang w:val="en-US"/>
        </w:rPr>
        <w:fldChar w:fldCharType="begin"/>
      </w:r>
      <w:r w:rsidRPr="00000A9D">
        <w:rPr>
          <w:rFonts w:ascii="Arial" w:hAnsi="Arial" w:cs="Arial"/>
          <w:lang w:val="en-US"/>
        </w:rPr>
        <w:instrText xml:space="preserve"> SEQ Table_S \* ARABIC </w:instrText>
      </w:r>
      <w:r w:rsidRPr="00000A9D">
        <w:rPr>
          <w:rFonts w:ascii="Arial" w:hAnsi="Arial" w:cs="Arial"/>
          <w:lang w:val="en-US"/>
        </w:rPr>
        <w:fldChar w:fldCharType="separate"/>
      </w:r>
      <w:r w:rsidR="00A06203">
        <w:rPr>
          <w:rFonts w:ascii="Arial" w:hAnsi="Arial" w:cs="Arial"/>
          <w:noProof/>
          <w:lang w:val="en-US"/>
        </w:rPr>
        <w:t>6</w:t>
      </w:r>
      <w:r w:rsidRPr="00000A9D">
        <w:rPr>
          <w:rFonts w:ascii="Arial" w:hAnsi="Arial" w:cs="Arial"/>
          <w:lang w:val="en-US"/>
        </w:rPr>
        <w:fldChar w:fldCharType="end"/>
      </w:r>
      <w:bookmarkEnd w:id="5"/>
      <w:r w:rsidR="009221FA" w:rsidRPr="00000A9D">
        <w:rPr>
          <w:rFonts w:ascii="Arial" w:hAnsi="Arial" w:cs="Arial"/>
          <w:lang w:val="en-US"/>
        </w:rPr>
        <w:t xml:space="preserve">. </w:t>
      </w:r>
      <w:r w:rsidR="009221FA" w:rsidRPr="00000A9D">
        <w:rPr>
          <w:rFonts w:ascii="Arial" w:eastAsia="Calibri" w:hAnsi="Arial" w:cs="Arial"/>
          <w:szCs w:val="22"/>
          <w:lang w:val="en-US"/>
        </w:rPr>
        <w:t>Characteristics of four isothiazolinones: molecular weight (MW), octanol-water partitioning coefficient (K</w:t>
      </w:r>
      <w:r w:rsidR="009221FA" w:rsidRPr="00000A9D">
        <w:rPr>
          <w:rFonts w:ascii="Arial" w:eastAsia="Calibri" w:hAnsi="Arial" w:cs="Arial"/>
          <w:szCs w:val="22"/>
          <w:vertAlign w:val="subscript"/>
          <w:lang w:val="en-US"/>
        </w:rPr>
        <w:t>ow</w:t>
      </w:r>
      <w:r w:rsidR="009221FA" w:rsidRPr="00000A9D">
        <w:rPr>
          <w:rFonts w:ascii="Arial" w:eastAsia="Calibri" w:hAnsi="Arial" w:cs="Arial"/>
          <w:szCs w:val="22"/>
          <w:lang w:val="en-US"/>
        </w:rPr>
        <w:t>), permeability coefficient (k</w:t>
      </w:r>
      <w:r w:rsidR="009221FA" w:rsidRPr="00000A9D">
        <w:rPr>
          <w:rFonts w:ascii="Arial" w:eastAsia="Calibri" w:hAnsi="Arial" w:cs="Arial"/>
          <w:szCs w:val="22"/>
          <w:vertAlign w:val="subscript"/>
          <w:lang w:val="en-US"/>
        </w:rPr>
        <w:t>p</w:t>
      </w:r>
      <w:r w:rsidR="009221FA" w:rsidRPr="00000A9D">
        <w:rPr>
          <w:rFonts w:ascii="Arial" w:eastAsia="Calibri" w:hAnsi="Arial" w:cs="Arial"/>
          <w:szCs w:val="22"/>
          <w:lang w:val="en-US"/>
        </w:rPr>
        <w:t xml:space="preserve">) through stratum corneum (cm/h). </w:t>
      </w:r>
    </w:p>
    <w:tbl>
      <w:tblPr>
        <w:tblStyle w:val="Mdeck5tablebodythreelines"/>
        <w:tblpPr w:leftFromText="180" w:rightFromText="180" w:vertAnchor="text" w:horzAnchor="page" w:tblpXSpec="center" w:tblpY="43"/>
        <w:tblW w:w="9078" w:type="dxa"/>
        <w:tblLayout w:type="fixed"/>
        <w:tblLook w:val="04A0" w:firstRow="1" w:lastRow="0" w:firstColumn="1" w:lastColumn="0" w:noHBand="0" w:noVBand="1"/>
      </w:tblPr>
      <w:tblGrid>
        <w:gridCol w:w="1140"/>
        <w:gridCol w:w="815"/>
        <w:gridCol w:w="709"/>
        <w:gridCol w:w="1560"/>
        <w:gridCol w:w="2008"/>
        <w:gridCol w:w="1414"/>
        <w:gridCol w:w="1432"/>
      </w:tblGrid>
      <w:tr w:rsidR="00ED207E" w:rsidRPr="00000A9D" w14:paraId="0A80195F" w14:textId="77777777" w:rsidTr="00B04248">
        <w:trPr>
          <w:cnfStyle w:val="100000000000" w:firstRow="1" w:lastRow="0" w:firstColumn="0" w:lastColumn="0" w:oddVBand="0" w:evenVBand="0" w:oddHBand="0" w:evenHBand="0" w:firstRowFirstColumn="0" w:firstRowLastColumn="0" w:lastRowFirstColumn="0" w:lastRowLastColumn="0"/>
          <w:trHeight w:val="20"/>
        </w:trPr>
        <w:tc>
          <w:tcPr>
            <w:tcW w:w="1140" w:type="dxa"/>
            <w:vMerge w:val="restart"/>
            <w:shd w:val="clear" w:color="auto" w:fill="EEECE1"/>
            <w:noWrap/>
          </w:tcPr>
          <w:p w14:paraId="54FFB77A" w14:textId="77777777" w:rsidR="00B04248" w:rsidRPr="00000A9D" w:rsidRDefault="00B04248" w:rsidP="00B04248">
            <w:pPr>
              <w:contextualSpacing/>
              <w:rPr>
                <w:rFonts w:ascii="Arial" w:eastAsia="ＭＳ 明朝" w:hAnsi="Arial" w:cs="Arial"/>
                <w:sz w:val="18"/>
                <w:szCs w:val="18"/>
                <w:lang w:val="en-US"/>
              </w:rPr>
            </w:pPr>
            <w:r w:rsidRPr="00000A9D">
              <w:rPr>
                <w:rFonts w:ascii="Arial" w:eastAsia="ＭＳ 明朝" w:hAnsi="Arial" w:cs="Arial"/>
                <w:sz w:val="18"/>
                <w:szCs w:val="18"/>
                <w:lang w:val="en-US"/>
              </w:rPr>
              <w:t>Chemical</w:t>
            </w:r>
          </w:p>
        </w:tc>
        <w:tc>
          <w:tcPr>
            <w:tcW w:w="815" w:type="dxa"/>
            <w:vMerge w:val="restart"/>
            <w:shd w:val="clear" w:color="auto" w:fill="EEECE1"/>
            <w:noWrap/>
          </w:tcPr>
          <w:p w14:paraId="712EB0B7" w14:textId="77777777" w:rsidR="00B04248" w:rsidRPr="00000A9D" w:rsidRDefault="00B04248" w:rsidP="00B04248">
            <w:pPr>
              <w:contextualSpacing/>
              <w:rPr>
                <w:rFonts w:ascii="Arial" w:eastAsia="ＭＳ 明朝" w:hAnsi="Arial" w:cs="Arial"/>
                <w:bCs/>
                <w:sz w:val="18"/>
                <w:szCs w:val="18"/>
                <w:lang w:val="en-US"/>
              </w:rPr>
            </w:pPr>
            <w:r w:rsidRPr="00000A9D">
              <w:rPr>
                <w:rFonts w:ascii="Arial" w:eastAsia="ＭＳ 明朝" w:hAnsi="Arial" w:cs="Arial"/>
                <w:bCs/>
                <w:sz w:val="18"/>
                <w:szCs w:val="18"/>
                <w:lang w:val="en-US"/>
              </w:rPr>
              <w:t>MW,</w:t>
            </w:r>
          </w:p>
          <w:p w14:paraId="273E3DD0" w14:textId="77777777" w:rsidR="00B04248" w:rsidRPr="00000A9D" w:rsidRDefault="00B04248" w:rsidP="00B04248">
            <w:pPr>
              <w:contextualSpacing/>
              <w:rPr>
                <w:rFonts w:ascii="Arial" w:eastAsia="ＭＳ 明朝" w:hAnsi="Arial" w:cs="Arial"/>
                <w:bCs/>
                <w:sz w:val="18"/>
                <w:szCs w:val="18"/>
                <w:lang w:val="en-US"/>
              </w:rPr>
            </w:pPr>
            <w:r w:rsidRPr="00000A9D">
              <w:rPr>
                <w:rFonts w:ascii="Arial" w:eastAsia="ＭＳ 明朝" w:hAnsi="Arial" w:cs="Arial"/>
                <w:bCs/>
                <w:sz w:val="18"/>
                <w:szCs w:val="18"/>
                <w:lang w:val="en-US"/>
              </w:rPr>
              <w:t>g/mol</w:t>
            </w:r>
          </w:p>
        </w:tc>
        <w:tc>
          <w:tcPr>
            <w:tcW w:w="709" w:type="dxa"/>
            <w:vMerge w:val="restart"/>
            <w:shd w:val="clear" w:color="auto" w:fill="EEECE1"/>
            <w:noWrap/>
          </w:tcPr>
          <w:p w14:paraId="19D62C9B" w14:textId="77777777" w:rsidR="00B04248" w:rsidRPr="00000A9D" w:rsidRDefault="00B04248" w:rsidP="00B04248">
            <w:pPr>
              <w:contextualSpacing/>
              <w:rPr>
                <w:rFonts w:ascii="Arial" w:eastAsia="ＭＳ 明朝" w:hAnsi="Arial" w:cs="Arial"/>
                <w:bCs/>
                <w:sz w:val="18"/>
                <w:szCs w:val="18"/>
                <w:lang w:val="en-US"/>
              </w:rPr>
            </w:pPr>
            <w:r w:rsidRPr="00000A9D">
              <w:rPr>
                <w:rFonts w:ascii="Arial" w:eastAsia="ＭＳ 明朝" w:hAnsi="Arial" w:cs="Arial"/>
                <w:bCs/>
                <w:sz w:val="18"/>
                <w:szCs w:val="18"/>
                <w:lang w:val="en-US"/>
              </w:rPr>
              <w:t>LogKow</w:t>
            </w:r>
          </w:p>
        </w:tc>
        <w:tc>
          <w:tcPr>
            <w:tcW w:w="6414" w:type="dxa"/>
            <w:gridSpan w:val="4"/>
            <w:tcBorders>
              <w:bottom w:val="nil"/>
            </w:tcBorders>
            <w:shd w:val="clear" w:color="auto" w:fill="EEECE1"/>
            <w:noWrap/>
          </w:tcPr>
          <w:p w14:paraId="4879FA32" w14:textId="77777777" w:rsidR="00B04248" w:rsidRPr="00000A9D" w:rsidRDefault="00B04248" w:rsidP="00B04248">
            <w:pPr>
              <w:contextualSpacing/>
              <w:rPr>
                <w:rFonts w:ascii="Arial" w:eastAsia="ＭＳ 明朝" w:hAnsi="Arial" w:cs="Arial"/>
                <w:b/>
                <w:bCs/>
                <w:sz w:val="18"/>
                <w:szCs w:val="18"/>
                <w:lang w:val="en-US"/>
              </w:rPr>
            </w:pPr>
            <w:r w:rsidRPr="00000A9D">
              <w:rPr>
                <w:rFonts w:ascii="Arial" w:eastAsia="ＭＳ 明朝" w:hAnsi="Arial" w:cs="Arial"/>
                <w:b/>
                <w:bCs/>
                <w:i/>
                <w:sz w:val="18"/>
                <w:szCs w:val="18"/>
                <w:lang w:val="en-US"/>
              </w:rPr>
              <w:t>k</w:t>
            </w:r>
            <w:r w:rsidRPr="00000A9D">
              <w:rPr>
                <w:rFonts w:ascii="Arial" w:eastAsia="ＭＳ 明朝" w:hAnsi="Arial" w:cs="Arial"/>
                <w:b/>
                <w:bCs/>
                <w:i/>
                <w:sz w:val="18"/>
                <w:szCs w:val="18"/>
                <w:vertAlign w:val="subscript"/>
                <w:lang w:val="en-US"/>
              </w:rPr>
              <w:t>p</w:t>
            </w:r>
            <w:r w:rsidRPr="00000A9D">
              <w:rPr>
                <w:rFonts w:ascii="Arial" w:eastAsia="ＭＳ 明朝" w:hAnsi="Arial" w:cs="Arial"/>
                <w:b/>
                <w:bCs/>
                <w:sz w:val="18"/>
                <w:szCs w:val="18"/>
                <w:lang w:val="en-US"/>
              </w:rPr>
              <w:t xml:space="preserve"> (cm/h)</w:t>
            </w:r>
          </w:p>
        </w:tc>
      </w:tr>
      <w:tr w:rsidR="00B04248" w:rsidRPr="00000A9D" w14:paraId="17332A6B" w14:textId="77777777" w:rsidTr="00B04248">
        <w:trPr>
          <w:trHeight w:val="273"/>
        </w:trPr>
        <w:tc>
          <w:tcPr>
            <w:tcW w:w="1140" w:type="dxa"/>
            <w:vMerge/>
            <w:shd w:val="clear" w:color="auto" w:fill="EEECE1"/>
            <w:noWrap/>
          </w:tcPr>
          <w:p w14:paraId="6F5A16BE" w14:textId="77777777" w:rsidR="00B04248" w:rsidRPr="00000A9D" w:rsidRDefault="00B04248" w:rsidP="00B04248">
            <w:pPr>
              <w:contextualSpacing/>
              <w:rPr>
                <w:rFonts w:ascii="Arial" w:eastAsia="Times New Roman" w:hAnsi="Arial" w:cs="Arial"/>
                <w:sz w:val="18"/>
                <w:szCs w:val="18"/>
                <w:lang w:val="en-US"/>
              </w:rPr>
            </w:pPr>
          </w:p>
        </w:tc>
        <w:tc>
          <w:tcPr>
            <w:tcW w:w="815" w:type="dxa"/>
            <w:vMerge/>
            <w:shd w:val="clear" w:color="auto" w:fill="EEECE1"/>
            <w:noWrap/>
          </w:tcPr>
          <w:p w14:paraId="6E2770EE" w14:textId="77777777" w:rsidR="00B04248" w:rsidRPr="00000A9D" w:rsidRDefault="00B04248" w:rsidP="00B04248">
            <w:pPr>
              <w:contextualSpacing/>
              <w:rPr>
                <w:rFonts w:ascii="Arial" w:eastAsia="Times New Roman" w:hAnsi="Arial" w:cs="Arial"/>
                <w:bCs/>
                <w:sz w:val="18"/>
                <w:szCs w:val="18"/>
                <w:lang w:val="en-US"/>
              </w:rPr>
            </w:pPr>
          </w:p>
        </w:tc>
        <w:tc>
          <w:tcPr>
            <w:tcW w:w="709" w:type="dxa"/>
            <w:vMerge/>
            <w:shd w:val="clear" w:color="auto" w:fill="EEECE1"/>
            <w:noWrap/>
          </w:tcPr>
          <w:p w14:paraId="7A2448AD" w14:textId="77777777" w:rsidR="00B04248" w:rsidRPr="00000A9D" w:rsidRDefault="00B04248" w:rsidP="00B04248">
            <w:pPr>
              <w:contextualSpacing/>
              <w:rPr>
                <w:rFonts w:ascii="Arial" w:eastAsia="Times New Roman" w:hAnsi="Arial" w:cs="Arial"/>
                <w:bCs/>
                <w:sz w:val="18"/>
                <w:szCs w:val="18"/>
                <w:lang w:val="en-US"/>
              </w:rPr>
            </w:pPr>
          </w:p>
        </w:tc>
        <w:tc>
          <w:tcPr>
            <w:tcW w:w="1560" w:type="dxa"/>
            <w:tcBorders>
              <w:bottom w:val="single" w:sz="4" w:space="0" w:color="auto"/>
            </w:tcBorders>
            <w:shd w:val="clear" w:color="auto" w:fill="EEECE1"/>
            <w:noWrap/>
          </w:tcPr>
          <w:p w14:paraId="5D051C8B" w14:textId="77777777" w:rsidR="00B04248" w:rsidRPr="00000A9D" w:rsidRDefault="00B04248" w:rsidP="00B04248">
            <w:pPr>
              <w:contextualSpacing/>
              <w:rPr>
                <w:rFonts w:ascii="Arial" w:eastAsia="Times New Roman" w:hAnsi="Arial" w:cs="Arial"/>
                <w:bCs/>
                <w:i/>
                <w:sz w:val="18"/>
                <w:szCs w:val="18"/>
                <w:lang w:val="en-US"/>
              </w:rPr>
            </w:pPr>
            <w:r w:rsidRPr="00000A9D">
              <w:rPr>
                <w:rFonts w:ascii="Arial" w:eastAsia="Times New Roman" w:hAnsi="Arial" w:cs="Arial"/>
                <w:bCs/>
                <w:i/>
                <w:sz w:val="18"/>
                <w:szCs w:val="18"/>
                <w:lang w:val="en-US"/>
              </w:rPr>
              <w:t>Mechanistic</w:t>
            </w:r>
          </w:p>
        </w:tc>
        <w:tc>
          <w:tcPr>
            <w:tcW w:w="2008" w:type="dxa"/>
            <w:tcBorders>
              <w:bottom w:val="single" w:sz="4" w:space="0" w:color="auto"/>
            </w:tcBorders>
            <w:shd w:val="clear" w:color="auto" w:fill="EEECE1"/>
            <w:noWrap/>
          </w:tcPr>
          <w:p w14:paraId="2824D88A" w14:textId="77777777" w:rsidR="00B04248" w:rsidRPr="00000A9D" w:rsidRDefault="00B04248" w:rsidP="00B04248">
            <w:pPr>
              <w:contextualSpacing/>
              <w:rPr>
                <w:rFonts w:ascii="Arial" w:eastAsia="Times New Roman" w:hAnsi="Arial" w:cs="Arial"/>
                <w:bCs/>
                <w:i/>
                <w:sz w:val="18"/>
                <w:szCs w:val="18"/>
                <w:lang w:val="en-US"/>
              </w:rPr>
            </w:pPr>
            <w:r w:rsidRPr="00000A9D">
              <w:rPr>
                <w:rFonts w:ascii="Arial" w:eastAsia="Times New Roman" w:hAnsi="Arial" w:cs="Arial"/>
                <w:bCs/>
                <w:i/>
                <w:sz w:val="18"/>
                <w:szCs w:val="18"/>
                <w:lang w:val="en-US"/>
              </w:rPr>
              <w:t>Mechanistic</w:t>
            </w:r>
          </w:p>
        </w:tc>
        <w:tc>
          <w:tcPr>
            <w:tcW w:w="1414" w:type="dxa"/>
            <w:tcBorders>
              <w:bottom w:val="single" w:sz="4" w:space="0" w:color="auto"/>
            </w:tcBorders>
            <w:shd w:val="clear" w:color="auto" w:fill="EEECE1"/>
            <w:noWrap/>
          </w:tcPr>
          <w:p w14:paraId="2893EA05" w14:textId="77777777" w:rsidR="00B04248" w:rsidRPr="00000A9D" w:rsidRDefault="00B04248" w:rsidP="00B04248">
            <w:pPr>
              <w:contextualSpacing/>
              <w:rPr>
                <w:rFonts w:ascii="Arial" w:eastAsia="Times New Roman" w:hAnsi="Arial" w:cs="Arial"/>
                <w:bCs/>
                <w:i/>
                <w:sz w:val="18"/>
                <w:szCs w:val="18"/>
                <w:lang w:val="en-US"/>
              </w:rPr>
            </w:pPr>
            <w:r w:rsidRPr="00000A9D">
              <w:rPr>
                <w:rFonts w:ascii="Arial" w:eastAsia="Times New Roman" w:hAnsi="Arial" w:cs="Arial"/>
                <w:bCs/>
                <w:i/>
                <w:sz w:val="18"/>
                <w:szCs w:val="18"/>
                <w:lang w:val="en-US"/>
              </w:rPr>
              <w:t>Empirical</w:t>
            </w:r>
          </w:p>
        </w:tc>
        <w:tc>
          <w:tcPr>
            <w:tcW w:w="1432" w:type="dxa"/>
            <w:tcBorders>
              <w:bottom w:val="single" w:sz="4" w:space="0" w:color="auto"/>
            </w:tcBorders>
            <w:shd w:val="clear" w:color="auto" w:fill="EEECE1"/>
            <w:noWrap/>
          </w:tcPr>
          <w:p w14:paraId="4D858B05" w14:textId="77777777" w:rsidR="00B04248" w:rsidRPr="00000A9D" w:rsidRDefault="00B04248" w:rsidP="00B04248">
            <w:pPr>
              <w:contextualSpacing/>
              <w:rPr>
                <w:rFonts w:ascii="Arial" w:eastAsia="Times New Roman" w:hAnsi="Arial" w:cs="Arial"/>
                <w:bCs/>
                <w:i/>
                <w:sz w:val="18"/>
                <w:szCs w:val="18"/>
                <w:lang w:val="en-US"/>
              </w:rPr>
            </w:pPr>
            <w:r w:rsidRPr="00000A9D">
              <w:rPr>
                <w:rFonts w:ascii="Arial" w:eastAsia="Times New Roman" w:hAnsi="Arial" w:cs="Arial"/>
                <w:bCs/>
                <w:i/>
                <w:sz w:val="18"/>
                <w:szCs w:val="18"/>
                <w:lang w:val="en-US"/>
              </w:rPr>
              <w:t>Empirical</w:t>
            </w:r>
          </w:p>
        </w:tc>
      </w:tr>
      <w:tr w:rsidR="00B04248" w:rsidRPr="00000A9D" w14:paraId="497D26BB" w14:textId="77777777" w:rsidTr="00B04248">
        <w:trPr>
          <w:trHeight w:val="887"/>
        </w:trPr>
        <w:tc>
          <w:tcPr>
            <w:tcW w:w="1140" w:type="dxa"/>
            <w:vMerge/>
            <w:tcBorders>
              <w:bottom w:val="single" w:sz="4" w:space="0" w:color="auto"/>
            </w:tcBorders>
            <w:shd w:val="clear" w:color="auto" w:fill="EEECE1"/>
            <w:noWrap/>
            <w:hideMark/>
          </w:tcPr>
          <w:p w14:paraId="20EEF80E" w14:textId="77777777" w:rsidR="00B04248" w:rsidRPr="00000A9D" w:rsidRDefault="00B04248" w:rsidP="00B04248">
            <w:pPr>
              <w:contextualSpacing/>
              <w:rPr>
                <w:rFonts w:ascii="Arial" w:eastAsia="Times New Roman" w:hAnsi="Arial" w:cs="Arial"/>
                <w:sz w:val="18"/>
                <w:szCs w:val="18"/>
                <w:lang w:val="en-US"/>
              </w:rPr>
            </w:pPr>
          </w:p>
        </w:tc>
        <w:tc>
          <w:tcPr>
            <w:tcW w:w="815" w:type="dxa"/>
            <w:vMerge/>
            <w:tcBorders>
              <w:bottom w:val="single" w:sz="4" w:space="0" w:color="auto"/>
            </w:tcBorders>
            <w:shd w:val="clear" w:color="auto" w:fill="EEECE1"/>
            <w:noWrap/>
            <w:hideMark/>
          </w:tcPr>
          <w:p w14:paraId="0AAEF8DF" w14:textId="77777777" w:rsidR="00B04248" w:rsidRPr="00000A9D" w:rsidRDefault="00B04248" w:rsidP="00B04248">
            <w:pPr>
              <w:contextualSpacing/>
              <w:rPr>
                <w:rFonts w:ascii="Arial" w:eastAsia="Times New Roman" w:hAnsi="Arial" w:cs="Arial"/>
                <w:bCs/>
                <w:sz w:val="18"/>
                <w:szCs w:val="18"/>
                <w:lang w:val="en-US"/>
              </w:rPr>
            </w:pPr>
          </w:p>
        </w:tc>
        <w:tc>
          <w:tcPr>
            <w:tcW w:w="709" w:type="dxa"/>
            <w:vMerge/>
            <w:tcBorders>
              <w:bottom w:val="single" w:sz="4" w:space="0" w:color="auto"/>
            </w:tcBorders>
            <w:shd w:val="clear" w:color="auto" w:fill="EEECE1"/>
            <w:noWrap/>
            <w:hideMark/>
          </w:tcPr>
          <w:p w14:paraId="758E36EF" w14:textId="77777777" w:rsidR="00B04248" w:rsidRPr="00000A9D" w:rsidRDefault="00B04248" w:rsidP="00B04248">
            <w:pPr>
              <w:contextualSpacing/>
              <w:rPr>
                <w:rFonts w:ascii="Arial" w:eastAsia="Times New Roman" w:hAnsi="Arial" w:cs="Arial"/>
                <w:bCs/>
                <w:sz w:val="18"/>
                <w:szCs w:val="18"/>
                <w:lang w:val="en-US"/>
              </w:rPr>
            </w:pPr>
          </w:p>
        </w:tc>
        <w:tc>
          <w:tcPr>
            <w:tcW w:w="1560" w:type="dxa"/>
            <w:tcBorders>
              <w:top w:val="single" w:sz="4" w:space="0" w:color="auto"/>
              <w:bottom w:val="single" w:sz="4" w:space="0" w:color="auto"/>
            </w:tcBorders>
            <w:shd w:val="clear" w:color="auto" w:fill="EEECE1"/>
            <w:noWrap/>
            <w:hideMark/>
          </w:tcPr>
          <w:p w14:paraId="6BDE6A4E"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Mitragori (2002)</w:t>
            </w:r>
          </w:p>
        </w:tc>
        <w:tc>
          <w:tcPr>
            <w:tcW w:w="2008" w:type="dxa"/>
            <w:tcBorders>
              <w:top w:val="single" w:sz="4" w:space="0" w:color="auto"/>
              <w:bottom w:val="single" w:sz="4" w:space="0" w:color="auto"/>
            </w:tcBorders>
            <w:shd w:val="clear" w:color="auto" w:fill="EEECE1"/>
            <w:noWrap/>
            <w:hideMark/>
          </w:tcPr>
          <w:p w14:paraId="4EA1195D"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Frasch (2002)</w:t>
            </w:r>
          </w:p>
        </w:tc>
        <w:tc>
          <w:tcPr>
            <w:tcW w:w="1414" w:type="dxa"/>
            <w:tcBorders>
              <w:top w:val="single" w:sz="4" w:space="0" w:color="auto"/>
              <w:bottom w:val="single" w:sz="4" w:space="0" w:color="auto"/>
            </w:tcBorders>
            <w:shd w:val="clear" w:color="auto" w:fill="EEECE1"/>
            <w:noWrap/>
            <w:hideMark/>
          </w:tcPr>
          <w:p w14:paraId="1556D556"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Potts and Guy</w:t>
            </w:r>
          </w:p>
          <w:p w14:paraId="3F4301D5"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(1992)</w:t>
            </w:r>
          </w:p>
        </w:tc>
        <w:tc>
          <w:tcPr>
            <w:tcW w:w="1432" w:type="dxa"/>
            <w:tcBorders>
              <w:top w:val="single" w:sz="4" w:space="0" w:color="auto"/>
              <w:bottom w:val="single" w:sz="4" w:space="0" w:color="auto"/>
            </w:tcBorders>
            <w:shd w:val="clear" w:color="auto" w:fill="EEECE1"/>
            <w:noWrap/>
            <w:hideMark/>
          </w:tcPr>
          <w:p w14:paraId="08AA2E0F"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Robinson as</w:t>
            </w:r>
          </w:p>
          <w:p w14:paraId="03B5BB96"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modified by</w:t>
            </w:r>
          </w:p>
          <w:p w14:paraId="6DEA1D91"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Wilshut et al. 1995</w:t>
            </w:r>
          </w:p>
        </w:tc>
      </w:tr>
      <w:tr w:rsidR="00B04248" w:rsidRPr="00000A9D" w14:paraId="387B08E2" w14:textId="77777777" w:rsidTr="00C65F44">
        <w:trPr>
          <w:trHeight w:val="20"/>
        </w:trPr>
        <w:tc>
          <w:tcPr>
            <w:tcW w:w="1140" w:type="dxa"/>
            <w:tcBorders>
              <w:top w:val="single" w:sz="4" w:space="0" w:color="auto"/>
            </w:tcBorders>
            <w:noWrap/>
            <w:hideMark/>
          </w:tcPr>
          <w:p w14:paraId="6143B2DE"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MI</w:t>
            </w:r>
          </w:p>
        </w:tc>
        <w:tc>
          <w:tcPr>
            <w:tcW w:w="815" w:type="dxa"/>
            <w:tcBorders>
              <w:top w:val="single" w:sz="4" w:space="0" w:color="auto"/>
            </w:tcBorders>
            <w:noWrap/>
            <w:hideMark/>
          </w:tcPr>
          <w:p w14:paraId="7D31CDCE"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115.15</w:t>
            </w:r>
          </w:p>
        </w:tc>
        <w:tc>
          <w:tcPr>
            <w:tcW w:w="709" w:type="dxa"/>
            <w:tcBorders>
              <w:top w:val="single" w:sz="4" w:space="0" w:color="auto"/>
            </w:tcBorders>
            <w:noWrap/>
            <w:hideMark/>
          </w:tcPr>
          <w:p w14:paraId="7AB14BE6"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-0.83</w:t>
            </w:r>
          </w:p>
        </w:tc>
        <w:tc>
          <w:tcPr>
            <w:tcW w:w="1560" w:type="dxa"/>
            <w:tcBorders>
              <w:top w:val="single" w:sz="4" w:space="0" w:color="auto"/>
            </w:tcBorders>
            <w:noWrap/>
            <w:hideMark/>
          </w:tcPr>
          <w:p w14:paraId="7EB99E54" w14:textId="77777777" w:rsidR="00B04248" w:rsidRPr="00000A9D" w:rsidRDefault="00B04248" w:rsidP="00B04248">
            <w:pPr>
              <w:contextualSpacing/>
              <w:rPr>
                <w:rFonts w:ascii="Arial" w:eastAsia="Times New Roman" w:hAnsi="Arial" w:cs="Arial"/>
                <w:b/>
                <w:sz w:val="18"/>
                <w:szCs w:val="18"/>
                <w:lang w:val="en-US"/>
              </w:rPr>
            </w:pPr>
            <w:r w:rsidRPr="00000A9D">
              <w:rPr>
                <w:rFonts w:ascii="Arial" w:eastAsia="Times New Roman" w:hAnsi="Arial" w:cs="Arial"/>
                <w:b/>
                <w:sz w:val="18"/>
                <w:szCs w:val="18"/>
                <w:lang w:val="en-US"/>
              </w:rPr>
              <w:t>0.000103</w:t>
            </w:r>
          </w:p>
        </w:tc>
        <w:tc>
          <w:tcPr>
            <w:tcW w:w="2008" w:type="dxa"/>
            <w:tcBorders>
              <w:top w:val="single" w:sz="4" w:space="0" w:color="auto"/>
            </w:tcBorders>
            <w:noWrap/>
            <w:hideMark/>
          </w:tcPr>
          <w:p w14:paraId="31FBEC62"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0.0000219</w:t>
            </w:r>
          </w:p>
        </w:tc>
        <w:tc>
          <w:tcPr>
            <w:tcW w:w="1414" w:type="dxa"/>
            <w:tcBorders>
              <w:top w:val="single" w:sz="4" w:space="0" w:color="auto"/>
            </w:tcBorders>
            <w:noWrap/>
            <w:hideMark/>
          </w:tcPr>
          <w:p w14:paraId="28A84CC9"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0.0000933</w:t>
            </w:r>
          </w:p>
        </w:tc>
        <w:tc>
          <w:tcPr>
            <w:tcW w:w="1432" w:type="dxa"/>
            <w:tcBorders>
              <w:top w:val="single" w:sz="4" w:space="0" w:color="auto"/>
            </w:tcBorders>
            <w:noWrap/>
            <w:hideMark/>
          </w:tcPr>
          <w:p w14:paraId="5B96850C"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0.000191</w:t>
            </w:r>
          </w:p>
        </w:tc>
      </w:tr>
      <w:tr w:rsidR="00B04248" w:rsidRPr="00000A9D" w14:paraId="47521BC9" w14:textId="77777777" w:rsidTr="00C65F44">
        <w:trPr>
          <w:trHeight w:val="20"/>
        </w:trPr>
        <w:tc>
          <w:tcPr>
            <w:tcW w:w="1140" w:type="dxa"/>
            <w:noWrap/>
            <w:hideMark/>
          </w:tcPr>
          <w:p w14:paraId="631092AD"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CMI</w:t>
            </w:r>
          </w:p>
        </w:tc>
        <w:tc>
          <w:tcPr>
            <w:tcW w:w="815" w:type="dxa"/>
            <w:noWrap/>
            <w:hideMark/>
          </w:tcPr>
          <w:p w14:paraId="0DD7E91E"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149.6</w:t>
            </w:r>
          </w:p>
        </w:tc>
        <w:tc>
          <w:tcPr>
            <w:tcW w:w="709" w:type="dxa"/>
            <w:noWrap/>
            <w:hideMark/>
          </w:tcPr>
          <w:p w14:paraId="2F16D773"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0.04</w:t>
            </w:r>
          </w:p>
        </w:tc>
        <w:tc>
          <w:tcPr>
            <w:tcW w:w="1560" w:type="dxa"/>
            <w:noWrap/>
            <w:hideMark/>
          </w:tcPr>
          <w:p w14:paraId="1A542F6C" w14:textId="77777777" w:rsidR="00B04248" w:rsidRPr="00000A9D" w:rsidRDefault="00B04248" w:rsidP="00B04248">
            <w:pPr>
              <w:contextualSpacing/>
              <w:rPr>
                <w:rFonts w:ascii="Arial" w:eastAsia="Times New Roman" w:hAnsi="Arial" w:cs="Arial"/>
                <w:b/>
                <w:sz w:val="18"/>
                <w:szCs w:val="18"/>
                <w:lang w:val="en-US"/>
              </w:rPr>
            </w:pPr>
            <w:r w:rsidRPr="00000A9D">
              <w:rPr>
                <w:rFonts w:ascii="Arial" w:eastAsia="Times New Roman" w:hAnsi="Arial" w:cs="Arial"/>
                <w:b/>
                <w:sz w:val="18"/>
                <w:szCs w:val="18"/>
                <w:lang w:val="en-US"/>
              </w:rPr>
              <w:t>0.000199</w:t>
            </w:r>
          </w:p>
        </w:tc>
        <w:tc>
          <w:tcPr>
            <w:tcW w:w="2008" w:type="dxa"/>
            <w:noWrap/>
            <w:hideMark/>
          </w:tcPr>
          <w:p w14:paraId="2AABF124"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0.0000692</w:t>
            </w:r>
          </w:p>
        </w:tc>
        <w:tc>
          <w:tcPr>
            <w:tcW w:w="1414" w:type="dxa"/>
            <w:noWrap/>
            <w:hideMark/>
          </w:tcPr>
          <w:p w14:paraId="214EC0AE"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0.00024</w:t>
            </w:r>
          </w:p>
        </w:tc>
        <w:tc>
          <w:tcPr>
            <w:tcW w:w="1432" w:type="dxa"/>
            <w:noWrap/>
            <w:hideMark/>
          </w:tcPr>
          <w:p w14:paraId="65429B71"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0.000339</w:t>
            </w:r>
          </w:p>
        </w:tc>
      </w:tr>
      <w:tr w:rsidR="00B04248" w:rsidRPr="00000A9D" w14:paraId="69F6D84D" w14:textId="77777777" w:rsidTr="00C65F44">
        <w:trPr>
          <w:trHeight w:val="20"/>
        </w:trPr>
        <w:tc>
          <w:tcPr>
            <w:tcW w:w="1140" w:type="dxa"/>
            <w:noWrap/>
            <w:hideMark/>
          </w:tcPr>
          <w:p w14:paraId="3400D0C7"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BIT</w:t>
            </w:r>
          </w:p>
        </w:tc>
        <w:tc>
          <w:tcPr>
            <w:tcW w:w="815" w:type="dxa"/>
            <w:noWrap/>
            <w:hideMark/>
          </w:tcPr>
          <w:p w14:paraId="1E562535"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151.18</w:t>
            </w:r>
          </w:p>
        </w:tc>
        <w:tc>
          <w:tcPr>
            <w:tcW w:w="709" w:type="dxa"/>
            <w:noWrap/>
            <w:hideMark/>
          </w:tcPr>
          <w:p w14:paraId="69DE1D98"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0.64</w:t>
            </w:r>
          </w:p>
        </w:tc>
        <w:tc>
          <w:tcPr>
            <w:tcW w:w="1560" w:type="dxa"/>
            <w:noWrap/>
            <w:hideMark/>
          </w:tcPr>
          <w:p w14:paraId="09224B08" w14:textId="77777777" w:rsidR="00B04248" w:rsidRPr="00000A9D" w:rsidRDefault="00B04248" w:rsidP="00B04248">
            <w:pPr>
              <w:contextualSpacing/>
              <w:rPr>
                <w:rFonts w:ascii="Arial" w:eastAsia="Times New Roman" w:hAnsi="Arial" w:cs="Arial"/>
                <w:b/>
                <w:sz w:val="18"/>
                <w:szCs w:val="18"/>
                <w:lang w:val="en-US"/>
              </w:rPr>
            </w:pPr>
            <w:r w:rsidRPr="00000A9D">
              <w:rPr>
                <w:rFonts w:ascii="Arial" w:eastAsia="Times New Roman" w:hAnsi="Arial" w:cs="Arial"/>
                <w:b/>
                <w:sz w:val="18"/>
                <w:szCs w:val="18"/>
                <w:lang w:val="en-US"/>
              </w:rPr>
              <w:t>0.000505</w:t>
            </w:r>
          </w:p>
        </w:tc>
        <w:tc>
          <w:tcPr>
            <w:tcW w:w="2008" w:type="dxa"/>
            <w:noWrap/>
            <w:hideMark/>
          </w:tcPr>
          <w:p w14:paraId="03A51A39"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0.000263</w:t>
            </w:r>
          </w:p>
        </w:tc>
        <w:tc>
          <w:tcPr>
            <w:tcW w:w="1414" w:type="dxa"/>
            <w:noWrap/>
            <w:hideMark/>
          </w:tcPr>
          <w:p w14:paraId="6FEBA58A"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0.000617</w:t>
            </w:r>
          </w:p>
        </w:tc>
        <w:tc>
          <w:tcPr>
            <w:tcW w:w="1432" w:type="dxa"/>
            <w:noWrap/>
            <w:hideMark/>
          </w:tcPr>
          <w:p w14:paraId="3E3A9F1C"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0.000741</w:t>
            </w:r>
          </w:p>
        </w:tc>
      </w:tr>
      <w:tr w:rsidR="00B04248" w:rsidRPr="00000A9D" w14:paraId="72F7CC3D" w14:textId="77777777" w:rsidTr="00C65F44">
        <w:trPr>
          <w:trHeight w:val="20"/>
        </w:trPr>
        <w:tc>
          <w:tcPr>
            <w:tcW w:w="1140" w:type="dxa"/>
            <w:noWrap/>
            <w:hideMark/>
          </w:tcPr>
          <w:p w14:paraId="3DD4E7BA" w14:textId="77777777" w:rsidR="00B04248" w:rsidRPr="00000A9D" w:rsidRDefault="00B04248" w:rsidP="00B04248">
            <w:pPr>
              <w:contextualSpacing/>
              <w:rPr>
                <w:rFonts w:ascii="Arial" w:eastAsia="Times New Roman" w:hAnsi="Arial" w:cs="Arial"/>
                <w:bCs/>
                <w:sz w:val="18"/>
                <w:szCs w:val="18"/>
                <w:lang w:val="en-US"/>
              </w:rPr>
            </w:pPr>
            <w:r w:rsidRPr="00000A9D">
              <w:rPr>
                <w:rFonts w:ascii="Arial" w:eastAsia="Times New Roman" w:hAnsi="Arial" w:cs="Arial"/>
                <w:bCs/>
                <w:sz w:val="18"/>
                <w:szCs w:val="18"/>
                <w:lang w:val="en-US"/>
              </w:rPr>
              <w:t>OIT</w:t>
            </w:r>
          </w:p>
        </w:tc>
        <w:tc>
          <w:tcPr>
            <w:tcW w:w="815" w:type="dxa"/>
            <w:noWrap/>
            <w:hideMark/>
          </w:tcPr>
          <w:p w14:paraId="2BCA97AC"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213.34</w:t>
            </w:r>
          </w:p>
        </w:tc>
        <w:tc>
          <w:tcPr>
            <w:tcW w:w="709" w:type="dxa"/>
            <w:noWrap/>
            <w:hideMark/>
          </w:tcPr>
          <w:p w14:paraId="162977CE"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2.61</w:t>
            </w:r>
          </w:p>
        </w:tc>
        <w:tc>
          <w:tcPr>
            <w:tcW w:w="1560" w:type="dxa"/>
            <w:noWrap/>
            <w:hideMark/>
          </w:tcPr>
          <w:p w14:paraId="4FE5D6E7" w14:textId="77777777" w:rsidR="00B04248" w:rsidRPr="00000A9D" w:rsidRDefault="00B04248" w:rsidP="00B04248">
            <w:pPr>
              <w:contextualSpacing/>
              <w:rPr>
                <w:rFonts w:ascii="Arial" w:eastAsia="Times New Roman" w:hAnsi="Arial" w:cs="Arial"/>
                <w:b/>
                <w:sz w:val="18"/>
                <w:szCs w:val="18"/>
                <w:lang w:val="en-US"/>
              </w:rPr>
            </w:pPr>
            <w:r w:rsidRPr="00000A9D">
              <w:rPr>
                <w:rFonts w:ascii="Arial" w:eastAsia="Times New Roman" w:hAnsi="Arial" w:cs="Arial"/>
                <w:b/>
                <w:sz w:val="18"/>
                <w:szCs w:val="18"/>
                <w:lang w:val="en-US"/>
              </w:rPr>
              <w:t>0.00358</w:t>
            </w:r>
          </w:p>
        </w:tc>
        <w:tc>
          <w:tcPr>
            <w:tcW w:w="2008" w:type="dxa"/>
            <w:noWrap/>
            <w:hideMark/>
          </w:tcPr>
          <w:p w14:paraId="3F72372E"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0.008913</w:t>
            </w:r>
          </w:p>
        </w:tc>
        <w:tc>
          <w:tcPr>
            <w:tcW w:w="1414" w:type="dxa"/>
            <w:noWrap/>
            <w:hideMark/>
          </w:tcPr>
          <w:p w14:paraId="1BBBC2B2"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0.00646</w:t>
            </w:r>
          </w:p>
        </w:tc>
        <w:tc>
          <w:tcPr>
            <w:tcW w:w="1432" w:type="dxa"/>
            <w:noWrap/>
            <w:hideMark/>
          </w:tcPr>
          <w:p w14:paraId="0D28D81F" w14:textId="77777777" w:rsidR="00B04248" w:rsidRPr="00000A9D" w:rsidRDefault="00B04248" w:rsidP="00B04248">
            <w:pPr>
              <w:contextualSpacing/>
              <w:rPr>
                <w:rFonts w:ascii="Arial" w:eastAsia="Times New Roman" w:hAnsi="Arial" w:cs="Arial"/>
                <w:sz w:val="18"/>
                <w:szCs w:val="18"/>
                <w:lang w:val="en-US"/>
              </w:rPr>
            </w:pPr>
            <w:r w:rsidRPr="00000A9D">
              <w:rPr>
                <w:rFonts w:ascii="Arial" w:eastAsia="Times New Roman" w:hAnsi="Arial" w:cs="Arial"/>
                <w:sz w:val="18"/>
                <w:szCs w:val="18"/>
                <w:lang w:val="en-US"/>
              </w:rPr>
              <w:t>0.00447</w:t>
            </w:r>
          </w:p>
        </w:tc>
      </w:tr>
    </w:tbl>
    <w:p w14:paraId="52541ADE" w14:textId="4E9F0C93" w:rsidR="003211F4" w:rsidRPr="00000A9D" w:rsidRDefault="003211F4" w:rsidP="005706AE">
      <w:pPr>
        <w:autoSpaceDE w:val="0"/>
        <w:autoSpaceDN w:val="0"/>
        <w:adjustRightInd w:val="0"/>
        <w:spacing w:before="60" w:line="280" w:lineRule="atLeast"/>
        <w:rPr>
          <w:rFonts w:ascii="Arial" w:hAnsi="Arial" w:cs="Arial"/>
          <w:lang w:val="en-US"/>
        </w:rPr>
      </w:pPr>
    </w:p>
    <w:p w14:paraId="634D511F" w14:textId="27AADC60" w:rsidR="00726B37" w:rsidRPr="00962304" w:rsidRDefault="00BF1ABE" w:rsidP="00962304">
      <w:pPr>
        <w:autoSpaceDE w:val="0"/>
        <w:autoSpaceDN w:val="0"/>
        <w:adjustRightInd w:val="0"/>
        <w:spacing w:before="60" w:line="280" w:lineRule="atLeast"/>
        <w:rPr>
          <w:rFonts w:ascii="Arial" w:hAnsi="Arial" w:cs="Arial"/>
          <w:b/>
          <w:iCs/>
          <w:sz w:val="18"/>
          <w:szCs w:val="18"/>
          <w:lang w:val="en-US"/>
        </w:rPr>
      </w:pPr>
      <w:r w:rsidRPr="00000A9D">
        <w:rPr>
          <w:rFonts w:ascii="Arial" w:hAnsi="Arial" w:cs="Arial"/>
          <w:b/>
          <w:sz w:val="18"/>
          <w:szCs w:val="18"/>
          <w:lang w:val="en-US"/>
        </w:rPr>
        <w:t>Section S</w:t>
      </w:r>
      <w:r w:rsidR="00C364AF">
        <w:rPr>
          <w:rFonts w:ascii="Arial" w:hAnsi="Arial" w:cs="Arial"/>
          <w:b/>
          <w:sz w:val="18"/>
          <w:szCs w:val="18"/>
          <w:lang w:val="en-US"/>
        </w:rPr>
        <w:t>7</w:t>
      </w:r>
      <w:r w:rsidRPr="00000A9D">
        <w:rPr>
          <w:rFonts w:ascii="Arial" w:hAnsi="Arial" w:cs="Arial"/>
          <w:b/>
          <w:sz w:val="18"/>
          <w:szCs w:val="18"/>
          <w:lang w:val="en-US"/>
        </w:rPr>
        <w:t xml:space="preserve">. </w:t>
      </w:r>
      <w:r w:rsidR="00322540" w:rsidRPr="00000A9D">
        <w:rPr>
          <w:rFonts w:ascii="Arial" w:hAnsi="Arial" w:cs="Arial"/>
          <w:b/>
          <w:iCs/>
          <w:sz w:val="18"/>
          <w:szCs w:val="18"/>
          <w:lang w:val="en-US"/>
        </w:rPr>
        <w:t>Sobol’s variance decomposition method</w:t>
      </w:r>
    </w:p>
    <w:p w14:paraId="46B239CB" w14:textId="7180DDD8" w:rsidR="00BF1ABE" w:rsidRPr="00000A9D" w:rsidRDefault="00BF1ABE" w:rsidP="00D74F1E">
      <w:pPr>
        <w:autoSpaceDE w:val="0"/>
        <w:autoSpaceDN w:val="0"/>
        <w:adjustRightInd w:val="0"/>
        <w:spacing w:before="60" w:line="280" w:lineRule="atLeast"/>
        <w:jc w:val="both"/>
        <w:rPr>
          <w:rFonts w:ascii="Arial" w:hAnsi="Arial" w:cs="Arial"/>
          <w:iCs/>
          <w:sz w:val="18"/>
          <w:szCs w:val="18"/>
          <w:lang w:val="en-US"/>
        </w:rPr>
      </w:pPr>
      <w:r w:rsidRPr="00000A9D">
        <w:rPr>
          <w:rFonts w:ascii="Arial" w:hAnsi="Arial" w:cs="Arial"/>
          <w:iCs/>
          <w:sz w:val="18"/>
          <w:szCs w:val="18"/>
          <w:lang w:val="en-US"/>
        </w:rPr>
        <w:t xml:space="preserve">The importance of an individual input parameter for the aggregated dermal exposure was determined by variance-based global sensitivity analysis (GSA) using Sobol’s variance decomposition method (Zhang et al. 2015). This GSA describes the sensitivity pattern of a model depending on the uncertain input parameters and their interactions (Saltelli et al. 2010), which is done by </w:t>
      </w:r>
      <w:r w:rsidR="008676C3">
        <w:rPr>
          <w:rFonts w:ascii="Arial" w:hAnsi="Arial" w:cs="Arial"/>
          <w:iCs/>
          <w:sz w:val="18"/>
          <w:szCs w:val="18"/>
          <w:lang w:val="en-US"/>
        </w:rPr>
        <w:t>Monte Carlo Simulation (</w:t>
      </w:r>
      <w:r w:rsidRPr="00000A9D">
        <w:rPr>
          <w:rFonts w:ascii="Arial" w:hAnsi="Arial" w:cs="Arial"/>
          <w:iCs/>
          <w:sz w:val="18"/>
          <w:szCs w:val="18"/>
          <w:lang w:val="en-US"/>
        </w:rPr>
        <w:t>MCS</w:t>
      </w:r>
      <w:r w:rsidR="008676C3">
        <w:rPr>
          <w:rFonts w:ascii="Arial" w:hAnsi="Arial" w:cs="Arial"/>
          <w:iCs/>
          <w:sz w:val="18"/>
          <w:szCs w:val="18"/>
          <w:lang w:val="en-US"/>
        </w:rPr>
        <w:t>)</w:t>
      </w:r>
      <w:r w:rsidRPr="00000A9D">
        <w:rPr>
          <w:rFonts w:ascii="Arial" w:hAnsi="Arial" w:cs="Arial"/>
          <w:iCs/>
          <w:sz w:val="18"/>
          <w:szCs w:val="18"/>
          <w:lang w:val="en-US"/>
        </w:rPr>
        <w:t xml:space="preserve"> estimation of first-order and total Sobol’s indices simultaneously (Pujol et al. 2017). The first order Sobol’s indices assess only the effect of the independent input variable, while the total index sums the effect of individual parameters and interactions’ effect of any order. The interaction effect among the two model parameters describes the part of the output variance that cannot be explained by the sum of the individual contributions of these two parameters (Dudzina, 2014). The difference between the total index and </w:t>
      </w:r>
      <w:r w:rsidR="0099407D" w:rsidRPr="00000A9D">
        <w:rPr>
          <w:rFonts w:ascii="Arial" w:hAnsi="Arial" w:cs="Arial"/>
          <w:iCs/>
          <w:sz w:val="18"/>
          <w:szCs w:val="18"/>
          <w:lang w:val="en-US"/>
        </w:rPr>
        <w:t xml:space="preserve">the </w:t>
      </w:r>
      <w:r w:rsidRPr="00000A9D">
        <w:rPr>
          <w:rFonts w:ascii="Arial" w:hAnsi="Arial" w:cs="Arial"/>
          <w:iCs/>
          <w:sz w:val="18"/>
          <w:szCs w:val="18"/>
          <w:lang w:val="en-US"/>
        </w:rPr>
        <w:t xml:space="preserve">first order index thus represents all the possible (synergistic) interactions between the input parameters. However, if both indices are equal, then there are no interactions present between the input parameters. </w:t>
      </w:r>
    </w:p>
    <w:p w14:paraId="44699057" w14:textId="36BF83C3" w:rsidR="005706AE" w:rsidRPr="00000A9D" w:rsidRDefault="003211F4" w:rsidP="003211F4">
      <w:pPr>
        <w:rPr>
          <w:rFonts w:ascii="Arial" w:hAnsi="Arial" w:cs="Arial"/>
          <w:lang w:val="en-US"/>
        </w:rPr>
      </w:pPr>
      <w:r w:rsidRPr="00000A9D">
        <w:rPr>
          <w:rFonts w:ascii="Arial" w:hAnsi="Arial" w:cs="Arial"/>
          <w:lang w:val="en-US"/>
        </w:rPr>
        <w:br w:type="page"/>
      </w:r>
      <w:r w:rsidR="00BF1ABE" w:rsidRPr="00000A9D">
        <w:rPr>
          <w:rFonts w:ascii="Arial" w:hAnsi="Arial" w:cs="Arial"/>
          <w:b/>
          <w:kern w:val="28"/>
          <w:sz w:val="18"/>
          <w:szCs w:val="18"/>
          <w:lang w:val="en-US"/>
        </w:rPr>
        <w:lastRenderedPageBreak/>
        <w:t>Section S</w:t>
      </w:r>
      <w:r w:rsidR="00C364AF">
        <w:rPr>
          <w:rFonts w:ascii="Arial" w:hAnsi="Arial" w:cs="Arial"/>
          <w:b/>
          <w:kern w:val="28"/>
          <w:sz w:val="18"/>
          <w:szCs w:val="18"/>
          <w:lang w:val="en-US"/>
        </w:rPr>
        <w:t>8</w:t>
      </w:r>
      <w:r w:rsidR="005706AE" w:rsidRPr="00000A9D">
        <w:rPr>
          <w:rFonts w:ascii="Arial" w:hAnsi="Arial" w:cs="Arial"/>
          <w:b/>
          <w:kern w:val="28"/>
          <w:sz w:val="18"/>
          <w:szCs w:val="18"/>
          <w:lang w:val="en-US"/>
        </w:rPr>
        <w:t xml:space="preserve">. Supplementary </w:t>
      </w:r>
      <w:r w:rsidR="00B24378" w:rsidRPr="00000A9D">
        <w:rPr>
          <w:rFonts w:ascii="Arial" w:hAnsi="Arial" w:cs="Arial"/>
          <w:b/>
          <w:kern w:val="28"/>
          <w:sz w:val="18"/>
          <w:szCs w:val="18"/>
          <w:lang w:val="en-US"/>
        </w:rPr>
        <w:t xml:space="preserve">Results </w:t>
      </w:r>
      <w:r w:rsidR="005706AE" w:rsidRPr="00000A9D">
        <w:rPr>
          <w:rFonts w:ascii="Arial" w:hAnsi="Arial" w:cs="Arial"/>
          <w:b/>
          <w:kern w:val="28"/>
          <w:sz w:val="18"/>
          <w:szCs w:val="18"/>
          <w:lang w:val="en-US"/>
        </w:rPr>
        <w:t>Tables and Figures</w:t>
      </w:r>
    </w:p>
    <w:p w14:paraId="54E51B53" w14:textId="77777777" w:rsidR="00982F32" w:rsidRPr="00000A9D" w:rsidRDefault="00982F32" w:rsidP="00982F32">
      <w:pPr>
        <w:rPr>
          <w:rFonts w:ascii="Arial" w:hAnsi="Arial" w:cs="Arial"/>
          <w:lang w:val="en-US"/>
        </w:rPr>
      </w:pPr>
    </w:p>
    <w:p w14:paraId="3CE0DBBC" w14:textId="083F9CC0" w:rsidR="00B04248" w:rsidRPr="00000A9D" w:rsidRDefault="00B04248" w:rsidP="00B04248">
      <w:pPr>
        <w:keepNext/>
        <w:spacing w:after="200"/>
        <w:contextualSpacing/>
        <w:jc w:val="both"/>
        <w:rPr>
          <w:rFonts w:ascii="Arial" w:hAnsi="Arial" w:cs="Arial"/>
          <w:i/>
          <w:iCs/>
          <w:color w:val="44546A" w:themeColor="text2"/>
          <w:sz w:val="18"/>
          <w:szCs w:val="18"/>
          <w:lang w:val="en-US"/>
        </w:rPr>
      </w:pPr>
      <w:bookmarkStart w:id="6" w:name="_Ref485647307"/>
      <w:r w:rsidRPr="00000A9D">
        <w:rPr>
          <w:rFonts w:ascii="Arial" w:hAnsi="Arial" w:cs="Arial"/>
          <w:i/>
          <w:iCs/>
          <w:color w:val="44546A" w:themeColor="text2"/>
          <w:sz w:val="18"/>
          <w:szCs w:val="18"/>
          <w:lang w:val="en-US"/>
        </w:rPr>
        <w:t xml:space="preserve">Table S </w:t>
      </w:r>
      <w:r w:rsidRPr="00000A9D">
        <w:rPr>
          <w:rFonts w:ascii="Arial" w:hAnsi="Arial" w:cs="Arial"/>
          <w:i/>
          <w:iCs/>
          <w:color w:val="44546A" w:themeColor="text2"/>
          <w:sz w:val="18"/>
          <w:szCs w:val="18"/>
          <w:lang w:val="en-US"/>
        </w:rPr>
        <w:fldChar w:fldCharType="begin"/>
      </w:r>
      <w:r w:rsidRPr="00000A9D">
        <w:rPr>
          <w:rFonts w:ascii="Arial" w:hAnsi="Arial" w:cs="Arial"/>
          <w:i/>
          <w:iCs/>
          <w:color w:val="44546A" w:themeColor="text2"/>
          <w:sz w:val="18"/>
          <w:szCs w:val="18"/>
          <w:lang w:val="en-US"/>
        </w:rPr>
        <w:instrText xml:space="preserve"> SEQ Table_S \* ARABIC </w:instrText>
      </w:r>
      <w:r w:rsidRPr="00000A9D">
        <w:rPr>
          <w:rFonts w:ascii="Arial" w:hAnsi="Arial" w:cs="Arial"/>
          <w:i/>
          <w:iCs/>
          <w:color w:val="44546A" w:themeColor="text2"/>
          <w:sz w:val="18"/>
          <w:szCs w:val="18"/>
          <w:lang w:val="en-US"/>
        </w:rPr>
        <w:fldChar w:fldCharType="separate"/>
      </w:r>
      <w:r w:rsidR="00A06203">
        <w:rPr>
          <w:rFonts w:ascii="Arial" w:hAnsi="Arial" w:cs="Arial"/>
          <w:i/>
          <w:iCs/>
          <w:noProof/>
          <w:color w:val="44546A" w:themeColor="text2"/>
          <w:sz w:val="18"/>
          <w:szCs w:val="18"/>
          <w:lang w:val="en-US"/>
        </w:rPr>
        <w:t>7</w:t>
      </w:r>
      <w:r w:rsidRPr="00000A9D">
        <w:rPr>
          <w:rFonts w:ascii="Arial" w:hAnsi="Arial" w:cs="Arial"/>
          <w:i/>
          <w:iCs/>
          <w:color w:val="44546A" w:themeColor="text2"/>
          <w:sz w:val="18"/>
          <w:szCs w:val="18"/>
          <w:lang w:val="en-US"/>
        </w:rPr>
        <w:fldChar w:fldCharType="end"/>
      </w:r>
      <w:bookmarkEnd w:id="6"/>
      <w:r w:rsidRPr="00000A9D">
        <w:rPr>
          <w:rFonts w:ascii="Arial" w:hAnsi="Arial" w:cs="Arial"/>
          <w:i/>
          <w:iCs/>
          <w:color w:val="44546A" w:themeColor="text2"/>
          <w:sz w:val="18"/>
          <w:szCs w:val="18"/>
          <w:lang w:val="en-US"/>
        </w:rPr>
        <w:t>. Percentiles of the BIT, OIT, MI, and CMI aggregate exposure distributions (including zeros) for specified body parts for the total population in ng/cm</w:t>
      </w:r>
      <w:r w:rsidRPr="00000A9D">
        <w:rPr>
          <w:rFonts w:ascii="Arial" w:hAnsi="Arial" w:cs="Arial"/>
          <w:i/>
          <w:iCs/>
          <w:color w:val="44546A" w:themeColor="text2"/>
          <w:sz w:val="18"/>
          <w:szCs w:val="18"/>
          <w:vertAlign w:val="superscript"/>
          <w:lang w:val="en-US"/>
        </w:rPr>
        <w:t>2</w:t>
      </w:r>
      <w:r w:rsidRPr="00000A9D">
        <w:rPr>
          <w:rFonts w:ascii="Arial" w:hAnsi="Arial" w:cs="Arial"/>
          <w:i/>
          <w:iCs/>
          <w:color w:val="44546A" w:themeColor="text2"/>
          <w:sz w:val="18"/>
          <w:szCs w:val="18"/>
          <w:lang w:val="en-US"/>
        </w:rPr>
        <w:t xml:space="preserve">. </w:t>
      </w:r>
    </w:p>
    <w:p w14:paraId="195A9570" w14:textId="77777777" w:rsidR="00B04248" w:rsidRPr="00000A9D" w:rsidRDefault="00B04248" w:rsidP="00B04248">
      <w:pPr>
        <w:keepNext/>
        <w:spacing w:after="200"/>
        <w:contextualSpacing/>
        <w:jc w:val="both"/>
        <w:rPr>
          <w:rFonts w:ascii="Arial" w:eastAsia="Calibri" w:hAnsi="Arial" w:cs="Arial"/>
          <w:b/>
          <w:sz w:val="20"/>
          <w:szCs w:val="20"/>
          <w:lang w:val="en-US"/>
        </w:rPr>
      </w:pPr>
    </w:p>
    <w:tbl>
      <w:tblPr>
        <w:tblStyle w:val="Grigliatabel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6"/>
        <w:gridCol w:w="848"/>
        <w:gridCol w:w="839"/>
        <w:gridCol w:w="759"/>
        <w:gridCol w:w="848"/>
        <w:gridCol w:w="881"/>
        <w:gridCol w:w="881"/>
      </w:tblGrid>
      <w:tr w:rsidR="00B04248" w:rsidRPr="00000A9D" w14:paraId="4576AEA1" w14:textId="77777777" w:rsidTr="00B04248">
        <w:trPr>
          <w:trHeight w:val="409"/>
          <w:jc w:val="center"/>
        </w:trPr>
        <w:tc>
          <w:tcPr>
            <w:tcW w:w="0" w:type="auto"/>
            <w:tcBorders>
              <w:top w:val="single" w:sz="4" w:space="0" w:color="auto"/>
            </w:tcBorders>
            <w:shd w:val="clear" w:color="auto" w:fill="EEECE1"/>
            <w:vAlign w:val="center"/>
          </w:tcPr>
          <w:p w14:paraId="4323B0D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Percentile</w:t>
            </w:r>
          </w:p>
        </w:tc>
        <w:tc>
          <w:tcPr>
            <w:tcW w:w="0" w:type="auto"/>
            <w:tcBorders>
              <w:top w:val="single" w:sz="4" w:space="0" w:color="auto"/>
            </w:tcBorders>
            <w:shd w:val="clear" w:color="auto" w:fill="EEECE1"/>
            <w:vAlign w:val="center"/>
          </w:tcPr>
          <w:p w14:paraId="4B4523E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P5</w:t>
            </w:r>
          </w:p>
        </w:tc>
        <w:tc>
          <w:tcPr>
            <w:tcW w:w="0" w:type="auto"/>
            <w:tcBorders>
              <w:top w:val="single" w:sz="4" w:space="0" w:color="auto"/>
            </w:tcBorders>
            <w:shd w:val="clear" w:color="auto" w:fill="EEECE1"/>
            <w:vAlign w:val="center"/>
          </w:tcPr>
          <w:p w14:paraId="367FBE1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P25</w:t>
            </w:r>
          </w:p>
        </w:tc>
        <w:tc>
          <w:tcPr>
            <w:tcW w:w="0" w:type="auto"/>
            <w:tcBorders>
              <w:top w:val="single" w:sz="4" w:space="0" w:color="auto"/>
            </w:tcBorders>
            <w:shd w:val="clear" w:color="auto" w:fill="EEECE1"/>
            <w:vAlign w:val="center"/>
          </w:tcPr>
          <w:p w14:paraId="5DAC82B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P50</w:t>
            </w:r>
          </w:p>
        </w:tc>
        <w:tc>
          <w:tcPr>
            <w:tcW w:w="0" w:type="auto"/>
            <w:tcBorders>
              <w:top w:val="single" w:sz="4" w:space="0" w:color="auto"/>
            </w:tcBorders>
            <w:shd w:val="clear" w:color="auto" w:fill="EEECE1"/>
            <w:vAlign w:val="center"/>
          </w:tcPr>
          <w:p w14:paraId="3E20C60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P75</w:t>
            </w:r>
          </w:p>
        </w:tc>
        <w:tc>
          <w:tcPr>
            <w:tcW w:w="0" w:type="auto"/>
            <w:tcBorders>
              <w:top w:val="single" w:sz="4" w:space="0" w:color="auto"/>
            </w:tcBorders>
            <w:shd w:val="clear" w:color="auto" w:fill="EEECE1"/>
            <w:vAlign w:val="center"/>
          </w:tcPr>
          <w:p w14:paraId="0A5A094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P95</w:t>
            </w:r>
          </w:p>
        </w:tc>
        <w:tc>
          <w:tcPr>
            <w:tcW w:w="0" w:type="auto"/>
            <w:tcBorders>
              <w:top w:val="single" w:sz="4" w:space="0" w:color="auto"/>
            </w:tcBorders>
            <w:shd w:val="clear" w:color="auto" w:fill="EEECE1"/>
            <w:vAlign w:val="center"/>
          </w:tcPr>
          <w:p w14:paraId="3B22E9F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P99</w:t>
            </w:r>
          </w:p>
        </w:tc>
      </w:tr>
      <w:tr w:rsidR="00B04248" w:rsidRPr="00000A9D" w14:paraId="72E6FDA4" w14:textId="77777777" w:rsidTr="00C65F44">
        <w:trPr>
          <w:trHeight w:val="28"/>
          <w:jc w:val="center"/>
        </w:trPr>
        <w:tc>
          <w:tcPr>
            <w:tcW w:w="0" w:type="auto"/>
            <w:tcBorders>
              <w:top w:val="single" w:sz="4" w:space="0" w:color="auto"/>
            </w:tcBorders>
            <w:vAlign w:val="center"/>
          </w:tcPr>
          <w:p w14:paraId="751620AA" w14:textId="77777777" w:rsidR="00B04248" w:rsidRPr="0079370D" w:rsidRDefault="00B04248" w:rsidP="00B04248">
            <w:pPr>
              <w:contextualSpacing/>
              <w:jc w:val="both"/>
              <w:rPr>
                <w:rFonts w:ascii="Arial" w:eastAsia="ＭＳ 明朝" w:hAnsi="Arial" w:cs="Arial"/>
                <w:color w:val="000000"/>
                <w:sz w:val="15"/>
                <w:szCs w:val="15"/>
              </w:rPr>
            </w:pPr>
            <w:r w:rsidRPr="0079370D">
              <w:rPr>
                <w:rFonts w:ascii="Arial" w:eastAsia="ＭＳ 明朝" w:hAnsi="Arial" w:cs="Arial"/>
                <w:color w:val="000000"/>
                <w:sz w:val="15"/>
                <w:szCs w:val="15"/>
              </w:rPr>
              <w:t>BIT</w:t>
            </w:r>
          </w:p>
        </w:tc>
        <w:tc>
          <w:tcPr>
            <w:tcW w:w="0" w:type="auto"/>
            <w:tcBorders>
              <w:top w:val="single" w:sz="4" w:space="0" w:color="auto"/>
            </w:tcBorders>
            <w:vAlign w:val="center"/>
          </w:tcPr>
          <w:p w14:paraId="6CF01337" w14:textId="77777777" w:rsidR="00B04248" w:rsidRPr="0079370D" w:rsidRDefault="00B04248" w:rsidP="00B04248">
            <w:pPr>
              <w:contextualSpacing/>
              <w:jc w:val="both"/>
              <w:rPr>
                <w:rFonts w:ascii="Arial" w:eastAsia="ＭＳ 明朝" w:hAnsi="Arial" w:cs="Arial"/>
                <w:sz w:val="15"/>
                <w:szCs w:val="15"/>
              </w:rPr>
            </w:pPr>
          </w:p>
        </w:tc>
        <w:tc>
          <w:tcPr>
            <w:tcW w:w="0" w:type="auto"/>
            <w:tcBorders>
              <w:top w:val="single" w:sz="4" w:space="0" w:color="auto"/>
            </w:tcBorders>
            <w:vAlign w:val="center"/>
          </w:tcPr>
          <w:p w14:paraId="511E0FC1" w14:textId="77777777" w:rsidR="00B04248" w:rsidRPr="0079370D" w:rsidRDefault="00B04248" w:rsidP="00B04248">
            <w:pPr>
              <w:contextualSpacing/>
              <w:jc w:val="both"/>
              <w:rPr>
                <w:rFonts w:ascii="Arial" w:eastAsia="ＭＳ 明朝" w:hAnsi="Arial" w:cs="Arial"/>
                <w:sz w:val="15"/>
                <w:szCs w:val="15"/>
              </w:rPr>
            </w:pPr>
          </w:p>
        </w:tc>
        <w:tc>
          <w:tcPr>
            <w:tcW w:w="0" w:type="auto"/>
            <w:tcBorders>
              <w:top w:val="single" w:sz="4" w:space="0" w:color="auto"/>
            </w:tcBorders>
            <w:vAlign w:val="center"/>
          </w:tcPr>
          <w:p w14:paraId="094F32D0" w14:textId="77777777" w:rsidR="00B04248" w:rsidRPr="0079370D" w:rsidRDefault="00B04248" w:rsidP="00B04248">
            <w:pPr>
              <w:contextualSpacing/>
              <w:jc w:val="both"/>
              <w:rPr>
                <w:rFonts w:ascii="Arial" w:eastAsia="ＭＳ 明朝" w:hAnsi="Arial" w:cs="Arial"/>
                <w:sz w:val="15"/>
                <w:szCs w:val="15"/>
              </w:rPr>
            </w:pPr>
          </w:p>
        </w:tc>
        <w:tc>
          <w:tcPr>
            <w:tcW w:w="0" w:type="auto"/>
            <w:tcBorders>
              <w:top w:val="single" w:sz="4" w:space="0" w:color="auto"/>
            </w:tcBorders>
            <w:vAlign w:val="center"/>
          </w:tcPr>
          <w:p w14:paraId="3E5D04EB" w14:textId="77777777" w:rsidR="00B04248" w:rsidRPr="0079370D" w:rsidRDefault="00B04248" w:rsidP="00B04248">
            <w:pPr>
              <w:contextualSpacing/>
              <w:jc w:val="both"/>
              <w:rPr>
                <w:rFonts w:ascii="Arial" w:eastAsia="ＭＳ 明朝" w:hAnsi="Arial" w:cs="Arial"/>
                <w:sz w:val="15"/>
                <w:szCs w:val="15"/>
              </w:rPr>
            </w:pPr>
          </w:p>
        </w:tc>
        <w:tc>
          <w:tcPr>
            <w:tcW w:w="0" w:type="auto"/>
            <w:tcBorders>
              <w:top w:val="single" w:sz="4" w:space="0" w:color="auto"/>
            </w:tcBorders>
            <w:vAlign w:val="center"/>
          </w:tcPr>
          <w:p w14:paraId="11927D6C" w14:textId="77777777" w:rsidR="00B04248" w:rsidRPr="0079370D" w:rsidRDefault="00B04248" w:rsidP="00B04248">
            <w:pPr>
              <w:contextualSpacing/>
              <w:jc w:val="both"/>
              <w:rPr>
                <w:rFonts w:ascii="Arial" w:eastAsia="ＭＳ 明朝" w:hAnsi="Arial" w:cs="Arial"/>
                <w:sz w:val="15"/>
                <w:szCs w:val="15"/>
              </w:rPr>
            </w:pPr>
          </w:p>
        </w:tc>
        <w:tc>
          <w:tcPr>
            <w:tcW w:w="0" w:type="auto"/>
            <w:tcBorders>
              <w:top w:val="single" w:sz="4" w:space="0" w:color="auto"/>
            </w:tcBorders>
            <w:vAlign w:val="center"/>
          </w:tcPr>
          <w:p w14:paraId="3BE247BD" w14:textId="77777777" w:rsidR="00B04248" w:rsidRPr="0079370D" w:rsidRDefault="00B04248" w:rsidP="00B04248">
            <w:pPr>
              <w:contextualSpacing/>
              <w:jc w:val="both"/>
              <w:rPr>
                <w:rFonts w:ascii="Arial" w:eastAsia="ＭＳ 明朝" w:hAnsi="Arial" w:cs="Arial"/>
                <w:sz w:val="15"/>
                <w:szCs w:val="15"/>
              </w:rPr>
            </w:pPr>
          </w:p>
        </w:tc>
      </w:tr>
      <w:tr w:rsidR="00B04248" w:rsidRPr="00000A9D" w14:paraId="6B620758" w14:textId="77777777" w:rsidTr="00C65F44">
        <w:trPr>
          <w:trHeight w:val="28"/>
          <w:jc w:val="center"/>
        </w:trPr>
        <w:tc>
          <w:tcPr>
            <w:tcW w:w="0" w:type="auto"/>
            <w:tcBorders>
              <w:top w:val="single" w:sz="4" w:space="0" w:color="auto"/>
            </w:tcBorders>
            <w:vAlign w:val="center"/>
          </w:tcPr>
          <w:p w14:paraId="229D709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Face, lips, eyes</w:t>
            </w:r>
          </w:p>
        </w:tc>
        <w:tc>
          <w:tcPr>
            <w:tcW w:w="0" w:type="auto"/>
            <w:tcBorders>
              <w:top w:val="single" w:sz="4" w:space="0" w:color="auto"/>
            </w:tcBorders>
            <w:vAlign w:val="center"/>
          </w:tcPr>
          <w:p w14:paraId="0CF44B6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12FDC1B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2BFDDA7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44B284D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0F9EC06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58485E9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r>
      <w:tr w:rsidR="00B04248" w:rsidRPr="00000A9D" w14:paraId="230ECB8C" w14:textId="77777777" w:rsidTr="00C65F44">
        <w:trPr>
          <w:trHeight w:val="28"/>
          <w:jc w:val="center"/>
        </w:trPr>
        <w:tc>
          <w:tcPr>
            <w:tcW w:w="0" w:type="auto"/>
            <w:vAlign w:val="center"/>
          </w:tcPr>
          <w:p w14:paraId="2AC0AD2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Head</w:t>
            </w:r>
          </w:p>
        </w:tc>
        <w:tc>
          <w:tcPr>
            <w:tcW w:w="0" w:type="auto"/>
            <w:vAlign w:val="center"/>
          </w:tcPr>
          <w:p w14:paraId="3CBFD0D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25BBA4D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2AB0AD8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6FE7F9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7C72AD3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66CB2A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r>
      <w:tr w:rsidR="00B04248" w:rsidRPr="00000A9D" w14:paraId="3F3AB8B3" w14:textId="77777777" w:rsidTr="00C65F44">
        <w:trPr>
          <w:trHeight w:val="28"/>
          <w:jc w:val="center"/>
        </w:trPr>
        <w:tc>
          <w:tcPr>
            <w:tcW w:w="0" w:type="auto"/>
            <w:vAlign w:val="center"/>
          </w:tcPr>
          <w:p w14:paraId="09A37EA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Neck</w:t>
            </w:r>
          </w:p>
        </w:tc>
        <w:tc>
          <w:tcPr>
            <w:tcW w:w="0" w:type="auto"/>
            <w:vAlign w:val="center"/>
          </w:tcPr>
          <w:p w14:paraId="603E500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5191702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387ED1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20A0822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8ADB50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B05F95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r>
      <w:tr w:rsidR="00B04248" w:rsidRPr="00000A9D" w14:paraId="6CF5CB25" w14:textId="77777777" w:rsidTr="00C65F44">
        <w:trPr>
          <w:trHeight w:val="28"/>
          <w:jc w:val="center"/>
        </w:trPr>
        <w:tc>
          <w:tcPr>
            <w:tcW w:w="0" w:type="auto"/>
            <w:vAlign w:val="center"/>
          </w:tcPr>
          <w:p w14:paraId="4ACC72C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Trunk</w:t>
            </w:r>
          </w:p>
        </w:tc>
        <w:tc>
          <w:tcPr>
            <w:tcW w:w="0" w:type="auto"/>
            <w:vAlign w:val="center"/>
          </w:tcPr>
          <w:p w14:paraId="205D497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35D9158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41BC31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8175A0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2E5021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68D7CB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r>
      <w:tr w:rsidR="00B04248" w:rsidRPr="00000A9D" w14:paraId="1E71DF06" w14:textId="77777777" w:rsidTr="00C65F44">
        <w:trPr>
          <w:trHeight w:val="28"/>
          <w:jc w:val="center"/>
        </w:trPr>
        <w:tc>
          <w:tcPr>
            <w:tcW w:w="0" w:type="auto"/>
            <w:vAlign w:val="center"/>
          </w:tcPr>
          <w:p w14:paraId="2C7F4EC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Arms</w:t>
            </w:r>
          </w:p>
        </w:tc>
        <w:tc>
          <w:tcPr>
            <w:tcW w:w="0" w:type="auto"/>
            <w:vAlign w:val="center"/>
          </w:tcPr>
          <w:p w14:paraId="2AFD86A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5B23792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0.0619</w:t>
            </w:r>
          </w:p>
        </w:tc>
        <w:tc>
          <w:tcPr>
            <w:tcW w:w="0" w:type="auto"/>
            <w:vAlign w:val="center"/>
          </w:tcPr>
          <w:p w14:paraId="7AEBA7C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0.607</w:t>
            </w:r>
          </w:p>
        </w:tc>
        <w:tc>
          <w:tcPr>
            <w:tcW w:w="0" w:type="auto"/>
            <w:vAlign w:val="center"/>
          </w:tcPr>
          <w:p w14:paraId="3D8F881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1.97</w:t>
            </w:r>
          </w:p>
        </w:tc>
        <w:tc>
          <w:tcPr>
            <w:tcW w:w="0" w:type="auto"/>
            <w:vAlign w:val="center"/>
          </w:tcPr>
          <w:p w14:paraId="46654A5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7.12</w:t>
            </w:r>
          </w:p>
        </w:tc>
        <w:tc>
          <w:tcPr>
            <w:tcW w:w="0" w:type="auto"/>
            <w:vAlign w:val="center"/>
          </w:tcPr>
          <w:p w14:paraId="36E230A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b/>
                <w:color w:val="000000"/>
                <w:sz w:val="15"/>
                <w:szCs w:val="15"/>
              </w:rPr>
              <w:t>15.4</w:t>
            </w:r>
          </w:p>
        </w:tc>
      </w:tr>
      <w:tr w:rsidR="00B04248" w:rsidRPr="00000A9D" w14:paraId="6CA169A6" w14:textId="77777777" w:rsidTr="00B20E7A">
        <w:trPr>
          <w:trHeight w:val="182"/>
          <w:jc w:val="center"/>
        </w:trPr>
        <w:tc>
          <w:tcPr>
            <w:tcW w:w="0" w:type="auto"/>
            <w:vAlign w:val="center"/>
          </w:tcPr>
          <w:p w14:paraId="1185A6E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Underarms</w:t>
            </w:r>
          </w:p>
        </w:tc>
        <w:tc>
          <w:tcPr>
            <w:tcW w:w="0" w:type="auto"/>
            <w:vAlign w:val="center"/>
          </w:tcPr>
          <w:p w14:paraId="4F6178F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696B3FC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27B76A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5840D6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6032AB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28AA9D1"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r>
      <w:tr w:rsidR="00B04248" w:rsidRPr="00000A9D" w14:paraId="77CFED7F" w14:textId="77777777" w:rsidTr="00C65F44">
        <w:trPr>
          <w:trHeight w:val="28"/>
          <w:jc w:val="center"/>
        </w:trPr>
        <w:tc>
          <w:tcPr>
            <w:tcW w:w="0" w:type="auto"/>
            <w:vAlign w:val="center"/>
          </w:tcPr>
          <w:p w14:paraId="075F0463" w14:textId="0B6D2275" w:rsidR="00B04248" w:rsidRPr="0079370D" w:rsidRDefault="00B20E7A" w:rsidP="00B04248">
            <w:pPr>
              <w:contextualSpacing/>
              <w:jc w:val="both"/>
              <w:rPr>
                <w:rFonts w:ascii="Arial" w:eastAsia="ＭＳ 明朝" w:hAnsi="Arial" w:cs="Arial"/>
                <w:sz w:val="15"/>
                <w:szCs w:val="15"/>
              </w:rPr>
            </w:pPr>
            <w:r>
              <w:rPr>
                <w:rFonts w:ascii="Arial" w:eastAsia="ＭＳ 明朝" w:hAnsi="Arial" w:cs="Arial"/>
                <w:sz w:val="15"/>
                <w:szCs w:val="15"/>
              </w:rPr>
              <w:t xml:space="preserve">Back of </w:t>
            </w:r>
            <w:r w:rsidR="00B04248" w:rsidRPr="0079370D">
              <w:rPr>
                <w:rFonts w:ascii="Arial" w:eastAsia="ＭＳ 明朝" w:hAnsi="Arial" w:cs="Arial"/>
                <w:sz w:val="15"/>
                <w:szCs w:val="15"/>
              </w:rPr>
              <w:t>Hands</w:t>
            </w:r>
          </w:p>
        </w:tc>
        <w:tc>
          <w:tcPr>
            <w:tcW w:w="0" w:type="auto"/>
            <w:vAlign w:val="center"/>
          </w:tcPr>
          <w:p w14:paraId="6337FFD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765EA59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0.0827</w:t>
            </w:r>
          </w:p>
        </w:tc>
        <w:tc>
          <w:tcPr>
            <w:tcW w:w="0" w:type="auto"/>
            <w:vAlign w:val="center"/>
          </w:tcPr>
          <w:p w14:paraId="2803341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0.628</w:t>
            </w:r>
          </w:p>
        </w:tc>
        <w:tc>
          <w:tcPr>
            <w:tcW w:w="0" w:type="auto"/>
            <w:vAlign w:val="center"/>
          </w:tcPr>
          <w:p w14:paraId="1DF27D5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1.98</w:t>
            </w:r>
          </w:p>
        </w:tc>
        <w:tc>
          <w:tcPr>
            <w:tcW w:w="0" w:type="auto"/>
            <w:vAlign w:val="center"/>
          </w:tcPr>
          <w:p w14:paraId="7AC07AA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7.12</w:t>
            </w:r>
          </w:p>
        </w:tc>
        <w:tc>
          <w:tcPr>
            <w:tcW w:w="0" w:type="auto"/>
            <w:vAlign w:val="center"/>
          </w:tcPr>
          <w:p w14:paraId="452D598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b/>
                <w:color w:val="000000"/>
                <w:sz w:val="15"/>
                <w:szCs w:val="15"/>
              </w:rPr>
              <w:t>15.4</w:t>
            </w:r>
          </w:p>
        </w:tc>
      </w:tr>
      <w:tr w:rsidR="00B04248" w:rsidRPr="00000A9D" w14:paraId="19CC56C9" w14:textId="77777777" w:rsidTr="00C65F44">
        <w:trPr>
          <w:trHeight w:val="28"/>
          <w:jc w:val="center"/>
        </w:trPr>
        <w:tc>
          <w:tcPr>
            <w:tcW w:w="0" w:type="auto"/>
            <w:vAlign w:val="center"/>
          </w:tcPr>
          <w:p w14:paraId="7ED72B7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Palms</w:t>
            </w:r>
          </w:p>
        </w:tc>
        <w:tc>
          <w:tcPr>
            <w:tcW w:w="0" w:type="auto"/>
            <w:vAlign w:val="center"/>
          </w:tcPr>
          <w:p w14:paraId="1FAAE6F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7A6B8C3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b/>
                <w:color w:val="000000"/>
                <w:sz w:val="15"/>
                <w:szCs w:val="15"/>
              </w:rPr>
              <w:t>0.0991</w:t>
            </w:r>
          </w:p>
        </w:tc>
        <w:tc>
          <w:tcPr>
            <w:tcW w:w="0" w:type="auto"/>
            <w:vAlign w:val="center"/>
          </w:tcPr>
          <w:p w14:paraId="0AEFD95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b/>
                <w:color w:val="000000"/>
                <w:sz w:val="15"/>
                <w:szCs w:val="15"/>
              </w:rPr>
              <w:t>0.663</w:t>
            </w:r>
          </w:p>
        </w:tc>
        <w:tc>
          <w:tcPr>
            <w:tcW w:w="0" w:type="auto"/>
            <w:vAlign w:val="center"/>
          </w:tcPr>
          <w:p w14:paraId="2E7124F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b/>
                <w:color w:val="000000"/>
                <w:sz w:val="15"/>
                <w:szCs w:val="15"/>
              </w:rPr>
              <w:t>2.05</w:t>
            </w:r>
          </w:p>
        </w:tc>
        <w:tc>
          <w:tcPr>
            <w:tcW w:w="0" w:type="auto"/>
            <w:vAlign w:val="center"/>
          </w:tcPr>
          <w:p w14:paraId="45A4BD99"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7.26</w:t>
            </w:r>
          </w:p>
        </w:tc>
        <w:tc>
          <w:tcPr>
            <w:tcW w:w="0" w:type="auto"/>
            <w:vAlign w:val="center"/>
          </w:tcPr>
          <w:p w14:paraId="5C0A7F8E"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15.4</w:t>
            </w:r>
          </w:p>
        </w:tc>
      </w:tr>
      <w:tr w:rsidR="00B04248" w:rsidRPr="00000A9D" w14:paraId="4F0AB171" w14:textId="77777777" w:rsidTr="00C65F44">
        <w:trPr>
          <w:trHeight w:val="28"/>
          <w:jc w:val="center"/>
        </w:trPr>
        <w:tc>
          <w:tcPr>
            <w:tcW w:w="0" w:type="auto"/>
            <w:vAlign w:val="center"/>
          </w:tcPr>
          <w:p w14:paraId="4F2A1B9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Intimate parts</w:t>
            </w:r>
          </w:p>
        </w:tc>
        <w:tc>
          <w:tcPr>
            <w:tcW w:w="0" w:type="auto"/>
            <w:vAlign w:val="center"/>
          </w:tcPr>
          <w:p w14:paraId="1D7116A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167F7B69"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c>
          <w:tcPr>
            <w:tcW w:w="0" w:type="auto"/>
            <w:vAlign w:val="center"/>
          </w:tcPr>
          <w:p w14:paraId="33AE2417"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c>
          <w:tcPr>
            <w:tcW w:w="0" w:type="auto"/>
            <w:vAlign w:val="center"/>
          </w:tcPr>
          <w:p w14:paraId="3AAB61FE"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c>
          <w:tcPr>
            <w:tcW w:w="0" w:type="auto"/>
            <w:vAlign w:val="center"/>
          </w:tcPr>
          <w:p w14:paraId="5BDB2CBB"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c>
          <w:tcPr>
            <w:tcW w:w="0" w:type="auto"/>
            <w:vAlign w:val="center"/>
          </w:tcPr>
          <w:p w14:paraId="024FEB83"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r>
      <w:tr w:rsidR="00B04248" w:rsidRPr="00000A9D" w14:paraId="76593363" w14:textId="77777777" w:rsidTr="00C65F44">
        <w:trPr>
          <w:trHeight w:val="28"/>
          <w:jc w:val="center"/>
        </w:trPr>
        <w:tc>
          <w:tcPr>
            <w:tcW w:w="0" w:type="auto"/>
            <w:vAlign w:val="center"/>
          </w:tcPr>
          <w:p w14:paraId="6846266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Legs</w:t>
            </w:r>
          </w:p>
        </w:tc>
        <w:tc>
          <w:tcPr>
            <w:tcW w:w="0" w:type="auto"/>
            <w:vAlign w:val="center"/>
          </w:tcPr>
          <w:p w14:paraId="663B180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0416892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F97B21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29982D4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E0D6EE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0.268</w:t>
            </w:r>
          </w:p>
        </w:tc>
        <w:tc>
          <w:tcPr>
            <w:tcW w:w="0" w:type="auto"/>
            <w:vAlign w:val="center"/>
          </w:tcPr>
          <w:p w14:paraId="7465898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2.02</w:t>
            </w:r>
          </w:p>
        </w:tc>
      </w:tr>
      <w:tr w:rsidR="00B04248" w:rsidRPr="00000A9D" w14:paraId="19C755DD" w14:textId="77777777" w:rsidTr="00C65F44">
        <w:trPr>
          <w:trHeight w:val="28"/>
          <w:jc w:val="center"/>
        </w:trPr>
        <w:tc>
          <w:tcPr>
            <w:tcW w:w="0" w:type="auto"/>
            <w:tcBorders>
              <w:bottom w:val="single" w:sz="4" w:space="0" w:color="auto"/>
            </w:tcBorders>
            <w:vAlign w:val="center"/>
          </w:tcPr>
          <w:p w14:paraId="5715643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Feet</w:t>
            </w:r>
          </w:p>
        </w:tc>
        <w:tc>
          <w:tcPr>
            <w:tcW w:w="0" w:type="auto"/>
            <w:tcBorders>
              <w:bottom w:val="single" w:sz="4" w:space="0" w:color="auto"/>
            </w:tcBorders>
            <w:vAlign w:val="center"/>
          </w:tcPr>
          <w:p w14:paraId="6AB2403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tcBorders>
              <w:bottom w:val="single" w:sz="4" w:space="0" w:color="auto"/>
            </w:tcBorders>
            <w:vAlign w:val="center"/>
          </w:tcPr>
          <w:p w14:paraId="5356343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2D1E826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067D10B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06F6326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0.268</w:t>
            </w:r>
          </w:p>
        </w:tc>
        <w:tc>
          <w:tcPr>
            <w:tcW w:w="0" w:type="auto"/>
            <w:tcBorders>
              <w:bottom w:val="single" w:sz="4" w:space="0" w:color="auto"/>
            </w:tcBorders>
            <w:vAlign w:val="center"/>
          </w:tcPr>
          <w:p w14:paraId="2DF7E2D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2.02</w:t>
            </w:r>
          </w:p>
        </w:tc>
      </w:tr>
      <w:tr w:rsidR="00B04248" w:rsidRPr="0079370D" w14:paraId="1A095529" w14:textId="77777777" w:rsidTr="00C65F44">
        <w:trPr>
          <w:gridAfter w:val="2"/>
          <w:trHeight w:val="28"/>
          <w:jc w:val="center"/>
        </w:trPr>
        <w:tc>
          <w:tcPr>
            <w:tcW w:w="0" w:type="auto"/>
            <w:gridSpan w:val="5"/>
            <w:tcBorders>
              <w:top w:val="single" w:sz="4" w:space="0" w:color="auto"/>
              <w:bottom w:val="single" w:sz="4" w:space="0" w:color="auto"/>
            </w:tcBorders>
            <w:vAlign w:val="center"/>
          </w:tcPr>
          <w:p w14:paraId="0F35B264" w14:textId="77777777" w:rsidR="00B04248" w:rsidRPr="0079370D" w:rsidRDefault="00B04248" w:rsidP="00B04248">
            <w:pPr>
              <w:contextualSpacing/>
              <w:jc w:val="both"/>
              <w:rPr>
                <w:rFonts w:ascii="Arial" w:eastAsia="ＭＳ 明朝" w:hAnsi="Arial" w:cs="Arial"/>
                <w:color w:val="000000"/>
                <w:sz w:val="15"/>
                <w:szCs w:val="15"/>
              </w:rPr>
            </w:pPr>
            <w:r w:rsidRPr="0079370D">
              <w:rPr>
                <w:rFonts w:ascii="Arial" w:eastAsia="ＭＳ 明朝" w:hAnsi="Arial" w:cs="Arial"/>
                <w:color w:val="000000"/>
                <w:sz w:val="15"/>
                <w:szCs w:val="15"/>
              </w:rPr>
              <w:t>OIT</w:t>
            </w:r>
          </w:p>
        </w:tc>
      </w:tr>
      <w:tr w:rsidR="00B04248" w:rsidRPr="00000A9D" w14:paraId="2BF54982" w14:textId="77777777" w:rsidTr="00C65F44">
        <w:trPr>
          <w:trHeight w:val="264"/>
          <w:jc w:val="center"/>
        </w:trPr>
        <w:tc>
          <w:tcPr>
            <w:tcW w:w="0" w:type="auto"/>
            <w:tcBorders>
              <w:top w:val="single" w:sz="4" w:space="0" w:color="auto"/>
            </w:tcBorders>
            <w:vAlign w:val="center"/>
          </w:tcPr>
          <w:p w14:paraId="7314CD8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Face, lips, eyes, head</w:t>
            </w:r>
          </w:p>
        </w:tc>
        <w:tc>
          <w:tcPr>
            <w:tcW w:w="0" w:type="auto"/>
            <w:tcBorders>
              <w:top w:val="single" w:sz="4" w:space="0" w:color="auto"/>
            </w:tcBorders>
            <w:vAlign w:val="center"/>
          </w:tcPr>
          <w:p w14:paraId="001D806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06D3802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7AE738D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137DA4C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56277F3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44487D2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r>
      <w:tr w:rsidR="00B04248" w:rsidRPr="00000A9D" w14:paraId="0E15E0DD" w14:textId="77777777" w:rsidTr="00C65F44">
        <w:trPr>
          <w:trHeight w:val="28"/>
          <w:jc w:val="center"/>
        </w:trPr>
        <w:tc>
          <w:tcPr>
            <w:tcW w:w="0" w:type="auto"/>
            <w:vAlign w:val="center"/>
          </w:tcPr>
          <w:p w14:paraId="7C11D6F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Head</w:t>
            </w:r>
          </w:p>
        </w:tc>
        <w:tc>
          <w:tcPr>
            <w:tcW w:w="0" w:type="auto"/>
            <w:vAlign w:val="center"/>
          </w:tcPr>
          <w:p w14:paraId="5371B52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4C3F5BC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5B0CD7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5AC8195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4980EBC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c>
          <w:tcPr>
            <w:tcW w:w="0" w:type="auto"/>
            <w:vAlign w:val="center"/>
          </w:tcPr>
          <w:p w14:paraId="71E234F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0</w:t>
            </w:r>
          </w:p>
        </w:tc>
      </w:tr>
      <w:tr w:rsidR="00B04248" w:rsidRPr="00000A9D" w14:paraId="1FF42B5F" w14:textId="77777777" w:rsidTr="00C65F44">
        <w:trPr>
          <w:trHeight w:val="28"/>
          <w:jc w:val="center"/>
        </w:trPr>
        <w:tc>
          <w:tcPr>
            <w:tcW w:w="0" w:type="auto"/>
            <w:vAlign w:val="center"/>
          </w:tcPr>
          <w:p w14:paraId="7860338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Neck</w:t>
            </w:r>
          </w:p>
        </w:tc>
        <w:tc>
          <w:tcPr>
            <w:tcW w:w="0" w:type="auto"/>
            <w:vAlign w:val="center"/>
          </w:tcPr>
          <w:p w14:paraId="1DA6D46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242F838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DD4D10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7863688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8AE20B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B2906B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r>
      <w:tr w:rsidR="00B04248" w:rsidRPr="00000A9D" w14:paraId="743EEFBF" w14:textId="77777777" w:rsidTr="00C65F44">
        <w:trPr>
          <w:trHeight w:val="28"/>
          <w:jc w:val="center"/>
        </w:trPr>
        <w:tc>
          <w:tcPr>
            <w:tcW w:w="0" w:type="auto"/>
            <w:vAlign w:val="center"/>
          </w:tcPr>
          <w:p w14:paraId="7530A3A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Trunk</w:t>
            </w:r>
          </w:p>
        </w:tc>
        <w:tc>
          <w:tcPr>
            <w:tcW w:w="0" w:type="auto"/>
            <w:vAlign w:val="center"/>
          </w:tcPr>
          <w:p w14:paraId="6603ADE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632C47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4A8E63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E95DBD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620E3D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6D0685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r>
      <w:tr w:rsidR="00B04248" w:rsidRPr="00000A9D" w14:paraId="416FEBB7" w14:textId="77777777" w:rsidTr="00C65F44">
        <w:trPr>
          <w:trHeight w:val="28"/>
          <w:jc w:val="center"/>
        </w:trPr>
        <w:tc>
          <w:tcPr>
            <w:tcW w:w="0" w:type="auto"/>
            <w:vAlign w:val="center"/>
          </w:tcPr>
          <w:p w14:paraId="2D806A0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Arms</w:t>
            </w:r>
          </w:p>
        </w:tc>
        <w:tc>
          <w:tcPr>
            <w:tcW w:w="0" w:type="auto"/>
            <w:vAlign w:val="center"/>
          </w:tcPr>
          <w:p w14:paraId="32712B5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A98B8C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FF5235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A59051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425FAD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0.00132</w:t>
            </w:r>
          </w:p>
        </w:tc>
        <w:tc>
          <w:tcPr>
            <w:tcW w:w="0" w:type="auto"/>
            <w:vAlign w:val="center"/>
          </w:tcPr>
          <w:p w14:paraId="50149A4A"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0.625</w:t>
            </w:r>
          </w:p>
        </w:tc>
      </w:tr>
      <w:tr w:rsidR="00B04248" w:rsidRPr="00000A9D" w14:paraId="69F76D6A" w14:textId="77777777" w:rsidTr="00C65F44">
        <w:trPr>
          <w:trHeight w:val="28"/>
          <w:jc w:val="center"/>
        </w:trPr>
        <w:tc>
          <w:tcPr>
            <w:tcW w:w="0" w:type="auto"/>
            <w:vAlign w:val="center"/>
          </w:tcPr>
          <w:p w14:paraId="7DB2955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Underarms</w:t>
            </w:r>
          </w:p>
        </w:tc>
        <w:tc>
          <w:tcPr>
            <w:tcW w:w="0" w:type="auto"/>
            <w:vAlign w:val="center"/>
          </w:tcPr>
          <w:p w14:paraId="4718C80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CBDC99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7ECAAE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D647CF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319DF0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728EC3B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r>
      <w:tr w:rsidR="00B04248" w:rsidRPr="00000A9D" w14:paraId="753FD23D" w14:textId="77777777" w:rsidTr="00C65F44">
        <w:trPr>
          <w:trHeight w:val="28"/>
          <w:jc w:val="center"/>
        </w:trPr>
        <w:tc>
          <w:tcPr>
            <w:tcW w:w="0" w:type="auto"/>
            <w:vAlign w:val="center"/>
          </w:tcPr>
          <w:p w14:paraId="542D7A36" w14:textId="74CF9886" w:rsidR="00B04248" w:rsidRPr="0079370D" w:rsidRDefault="00B20E7A" w:rsidP="00B04248">
            <w:pPr>
              <w:contextualSpacing/>
              <w:jc w:val="both"/>
              <w:rPr>
                <w:rFonts w:ascii="Arial" w:eastAsia="ＭＳ 明朝" w:hAnsi="Arial" w:cs="Arial"/>
                <w:sz w:val="15"/>
                <w:szCs w:val="15"/>
              </w:rPr>
            </w:pPr>
            <w:r>
              <w:rPr>
                <w:rFonts w:ascii="Arial" w:eastAsia="ＭＳ 明朝" w:hAnsi="Arial" w:cs="Arial"/>
                <w:sz w:val="15"/>
                <w:szCs w:val="15"/>
              </w:rPr>
              <w:t xml:space="preserve">Back of </w:t>
            </w:r>
            <w:r w:rsidR="00B04248" w:rsidRPr="0079370D">
              <w:rPr>
                <w:rFonts w:ascii="Arial" w:eastAsia="ＭＳ 明朝" w:hAnsi="Arial" w:cs="Arial"/>
                <w:sz w:val="15"/>
                <w:szCs w:val="15"/>
              </w:rPr>
              <w:t>Hands</w:t>
            </w:r>
          </w:p>
        </w:tc>
        <w:tc>
          <w:tcPr>
            <w:tcW w:w="0" w:type="auto"/>
            <w:vAlign w:val="center"/>
          </w:tcPr>
          <w:p w14:paraId="6FB6495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F29C6F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0C2922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36E94C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44E5442"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0.00784</w:t>
            </w:r>
          </w:p>
        </w:tc>
        <w:tc>
          <w:tcPr>
            <w:tcW w:w="0" w:type="auto"/>
            <w:vAlign w:val="center"/>
          </w:tcPr>
          <w:p w14:paraId="0C034A23"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1.28</w:t>
            </w:r>
          </w:p>
        </w:tc>
      </w:tr>
      <w:tr w:rsidR="00B04248" w:rsidRPr="00000A9D" w14:paraId="40D2387F" w14:textId="77777777" w:rsidTr="00C65F44">
        <w:trPr>
          <w:trHeight w:val="28"/>
          <w:jc w:val="center"/>
        </w:trPr>
        <w:tc>
          <w:tcPr>
            <w:tcW w:w="0" w:type="auto"/>
            <w:vAlign w:val="center"/>
          </w:tcPr>
          <w:p w14:paraId="2C7170D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Palms</w:t>
            </w:r>
          </w:p>
        </w:tc>
        <w:tc>
          <w:tcPr>
            <w:tcW w:w="0" w:type="auto"/>
            <w:vAlign w:val="center"/>
          </w:tcPr>
          <w:p w14:paraId="1702933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8D58349"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c>
          <w:tcPr>
            <w:tcW w:w="0" w:type="auto"/>
            <w:vAlign w:val="center"/>
          </w:tcPr>
          <w:p w14:paraId="121A621C"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c>
          <w:tcPr>
            <w:tcW w:w="0" w:type="auto"/>
            <w:vAlign w:val="center"/>
          </w:tcPr>
          <w:p w14:paraId="193296CE"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c>
          <w:tcPr>
            <w:tcW w:w="0" w:type="auto"/>
            <w:vAlign w:val="center"/>
          </w:tcPr>
          <w:p w14:paraId="44D00D04"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0.00784</w:t>
            </w:r>
          </w:p>
        </w:tc>
        <w:tc>
          <w:tcPr>
            <w:tcW w:w="0" w:type="auto"/>
            <w:vAlign w:val="center"/>
          </w:tcPr>
          <w:p w14:paraId="7C90246C"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1.28</w:t>
            </w:r>
          </w:p>
        </w:tc>
      </w:tr>
      <w:tr w:rsidR="00B04248" w:rsidRPr="00000A9D" w14:paraId="03324C4E" w14:textId="77777777" w:rsidTr="00C65F44">
        <w:trPr>
          <w:trHeight w:val="28"/>
          <w:jc w:val="center"/>
        </w:trPr>
        <w:tc>
          <w:tcPr>
            <w:tcW w:w="0" w:type="auto"/>
            <w:vAlign w:val="center"/>
          </w:tcPr>
          <w:p w14:paraId="5BCE445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Intimate parts</w:t>
            </w:r>
          </w:p>
        </w:tc>
        <w:tc>
          <w:tcPr>
            <w:tcW w:w="0" w:type="auto"/>
            <w:vAlign w:val="center"/>
          </w:tcPr>
          <w:p w14:paraId="131FABA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108B91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6B0E97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BF952B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6E74A8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22366F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r>
      <w:tr w:rsidR="00B04248" w:rsidRPr="00000A9D" w14:paraId="5F53E341" w14:textId="77777777" w:rsidTr="00C65F44">
        <w:trPr>
          <w:trHeight w:val="28"/>
          <w:jc w:val="center"/>
        </w:trPr>
        <w:tc>
          <w:tcPr>
            <w:tcW w:w="0" w:type="auto"/>
            <w:vAlign w:val="center"/>
          </w:tcPr>
          <w:p w14:paraId="3BA60AC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Legs</w:t>
            </w:r>
          </w:p>
        </w:tc>
        <w:tc>
          <w:tcPr>
            <w:tcW w:w="0" w:type="auto"/>
            <w:vAlign w:val="center"/>
          </w:tcPr>
          <w:p w14:paraId="6BF74D5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95F723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2DADF0B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4F8679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8A9B2F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0.00132</w:t>
            </w:r>
          </w:p>
        </w:tc>
        <w:tc>
          <w:tcPr>
            <w:tcW w:w="0" w:type="auto"/>
            <w:vAlign w:val="center"/>
          </w:tcPr>
          <w:p w14:paraId="314280C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0.625</w:t>
            </w:r>
          </w:p>
        </w:tc>
      </w:tr>
      <w:tr w:rsidR="00B04248" w:rsidRPr="00000A9D" w14:paraId="77D6FA7B" w14:textId="77777777" w:rsidTr="00C65F44">
        <w:trPr>
          <w:trHeight w:val="28"/>
          <w:jc w:val="center"/>
        </w:trPr>
        <w:tc>
          <w:tcPr>
            <w:tcW w:w="0" w:type="auto"/>
            <w:tcBorders>
              <w:bottom w:val="single" w:sz="4" w:space="0" w:color="auto"/>
            </w:tcBorders>
            <w:vAlign w:val="center"/>
          </w:tcPr>
          <w:p w14:paraId="304229F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Feet</w:t>
            </w:r>
          </w:p>
        </w:tc>
        <w:tc>
          <w:tcPr>
            <w:tcW w:w="0" w:type="auto"/>
            <w:tcBorders>
              <w:bottom w:val="single" w:sz="4" w:space="0" w:color="auto"/>
            </w:tcBorders>
            <w:vAlign w:val="center"/>
          </w:tcPr>
          <w:p w14:paraId="75503A5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21DB57D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76C51E4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032787D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1E92713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0.00132</w:t>
            </w:r>
          </w:p>
        </w:tc>
        <w:tc>
          <w:tcPr>
            <w:tcW w:w="0" w:type="auto"/>
            <w:tcBorders>
              <w:bottom w:val="single" w:sz="4" w:space="0" w:color="auto"/>
            </w:tcBorders>
            <w:vAlign w:val="center"/>
          </w:tcPr>
          <w:p w14:paraId="730DEA0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0.625</w:t>
            </w:r>
          </w:p>
        </w:tc>
      </w:tr>
      <w:tr w:rsidR="00B04248" w:rsidRPr="00000A9D" w14:paraId="5DB5D4A0" w14:textId="77777777" w:rsidTr="00C65F44">
        <w:trPr>
          <w:trHeight w:val="28"/>
          <w:jc w:val="center"/>
        </w:trPr>
        <w:tc>
          <w:tcPr>
            <w:tcW w:w="0" w:type="auto"/>
            <w:tcBorders>
              <w:top w:val="single" w:sz="4" w:space="0" w:color="auto"/>
            </w:tcBorders>
            <w:vAlign w:val="center"/>
          </w:tcPr>
          <w:p w14:paraId="0D5443E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Face, lips, eyes</w:t>
            </w:r>
          </w:p>
        </w:tc>
        <w:tc>
          <w:tcPr>
            <w:tcW w:w="0" w:type="auto"/>
            <w:tcBorders>
              <w:top w:val="single" w:sz="4" w:space="0" w:color="auto"/>
            </w:tcBorders>
            <w:vAlign w:val="center"/>
          </w:tcPr>
          <w:p w14:paraId="74BD110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tcBorders>
              <w:top w:val="single" w:sz="4" w:space="0" w:color="auto"/>
            </w:tcBorders>
            <w:vAlign w:val="center"/>
          </w:tcPr>
          <w:p w14:paraId="1443819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tcBorders>
              <w:top w:val="single" w:sz="4" w:space="0" w:color="auto"/>
            </w:tcBorders>
            <w:vAlign w:val="center"/>
          </w:tcPr>
          <w:p w14:paraId="7CCFCA2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tcBorders>
              <w:top w:val="single" w:sz="4" w:space="0" w:color="auto"/>
            </w:tcBorders>
            <w:vAlign w:val="center"/>
          </w:tcPr>
          <w:p w14:paraId="4A8C53B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0474DAB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2.23</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c>
          <w:tcPr>
            <w:tcW w:w="0" w:type="auto"/>
            <w:tcBorders>
              <w:top w:val="single" w:sz="4" w:space="0" w:color="auto"/>
            </w:tcBorders>
            <w:vAlign w:val="center"/>
          </w:tcPr>
          <w:p w14:paraId="11F777A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6.28</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58F2432C" w14:textId="77777777" w:rsidTr="00C65F44">
        <w:trPr>
          <w:trHeight w:val="28"/>
          <w:jc w:val="center"/>
        </w:trPr>
        <w:tc>
          <w:tcPr>
            <w:tcW w:w="0" w:type="auto"/>
            <w:vAlign w:val="center"/>
          </w:tcPr>
          <w:p w14:paraId="23AAD63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Head</w:t>
            </w:r>
          </w:p>
        </w:tc>
        <w:tc>
          <w:tcPr>
            <w:tcW w:w="0" w:type="auto"/>
            <w:vAlign w:val="center"/>
          </w:tcPr>
          <w:p w14:paraId="6BE9D36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045EF55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49F636E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05A5669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55E199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1.91</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c>
          <w:tcPr>
            <w:tcW w:w="0" w:type="auto"/>
            <w:vAlign w:val="center"/>
          </w:tcPr>
          <w:p w14:paraId="76092C3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6.18</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616B68A5" w14:textId="77777777" w:rsidTr="00C65F44">
        <w:trPr>
          <w:trHeight w:val="28"/>
          <w:jc w:val="center"/>
        </w:trPr>
        <w:tc>
          <w:tcPr>
            <w:tcW w:w="0" w:type="auto"/>
            <w:vAlign w:val="center"/>
          </w:tcPr>
          <w:p w14:paraId="6107DF4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Neck</w:t>
            </w:r>
          </w:p>
        </w:tc>
        <w:tc>
          <w:tcPr>
            <w:tcW w:w="0" w:type="auto"/>
            <w:vAlign w:val="center"/>
          </w:tcPr>
          <w:p w14:paraId="060E718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732618B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78FFC8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9D88AA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34C3C4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3.45</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c>
          <w:tcPr>
            <w:tcW w:w="0" w:type="auto"/>
            <w:vAlign w:val="center"/>
          </w:tcPr>
          <w:p w14:paraId="2EB1433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 xml:space="preserve">6.54 </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3F742513" w14:textId="77777777" w:rsidTr="00C65F44">
        <w:trPr>
          <w:trHeight w:val="28"/>
          <w:jc w:val="center"/>
        </w:trPr>
        <w:tc>
          <w:tcPr>
            <w:tcW w:w="0" w:type="auto"/>
            <w:vAlign w:val="center"/>
          </w:tcPr>
          <w:p w14:paraId="709A647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Trunk</w:t>
            </w:r>
          </w:p>
        </w:tc>
        <w:tc>
          <w:tcPr>
            <w:tcW w:w="0" w:type="auto"/>
            <w:vAlign w:val="center"/>
          </w:tcPr>
          <w:p w14:paraId="6E0D4A5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EE9406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25575DD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23B7FF7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4CF289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3.54</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c>
          <w:tcPr>
            <w:tcW w:w="0" w:type="auto"/>
            <w:vAlign w:val="center"/>
          </w:tcPr>
          <w:p w14:paraId="7A558FA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6.54</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74124420" w14:textId="77777777" w:rsidTr="00C65F44">
        <w:trPr>
          <w:trHeight w:val="28"/>
          <w:jc w:val="center"/>
        </w:trPr>
        <w:tc>
          <w:tcPr>
            <w:tcW w:w="0" w:type="auto"/>
            <w:vAlign w:val="center"/>
          </w:tcPr>
          <w:p w14:paraId="65BF210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Arms</w:t>
            </w:r>
          </w:p>
        </w:tc>
        <w:tc>
          <w:tcPr>
            <w:tcW w:w="0" w:type="auto"/>
            <w:vAlign w:val="center"/>
          </w:tcPr>
          <w:p w14:paraId="7063865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525FEF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3.96</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-7</w:t>
            </w:r>
          </w:p>
        </w:tc>
        <w:tc>
          <w:tcPr>
            <w:tcW w:w="0" w:type="auto"/>
            <w:vAlign w:val="center"/>
          </w:tcPr>
          <w:p w14:paraId="0DB4171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0.00262</w:t>
            </w:r>
          </w:p>
        </w:tc>
        <w:tc>
          <w:tcPr>
            <w:tcW w:w="0" w:type="auto"/>
            <w:vAlign w:val="center"/>
          </w:tcPr>
          <w:p w14:paraId="50E6856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0.0272</w:t>
            </w:r>
          </w:p>
        </w:tc>
        <w:tc>
          <w:tcPr>
            <w:tcW w:w="0" w:type="auto"/>
            <w:vAlign w:val="center"/>
          </w:tcPr>
          <w:p w14:paraId="3698952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0.18</w:t>
            </w:r>
          </w:p>
        </w:tc>
        <w:tc>
          <w:tcPr>
            <w:tcW w:w="0" w:type="auto"/>
            <w:vAlign w:val="center"/>
          </w:tcPr>
          <w:p w14:paraId="169F3072"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0.291</w:t>
            </w:r>
          </w:p>
        </w:tc>
      </w:tr>
      <w:tr w:rsidR="00B04248" w:rsidRPr="00000A9D" w14:paraId="463AABC4" w14:textId="77777777" w:rsidTr="00C65F44">
        <w:trPr>
          <w:trHeight w:val="28"/>
          <w:jc w:val="center"/>
        </w:trPr>
        <w:tc>
          <w:tcPr>
            <w:tcW w:w="0" w:type="auto"/>
            <w:vAlign w:val="center"/>
          </w:tcPr>
          <w:p w14:paraId="7BCC811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Underarms</w:t>
            </w:r>
          </w:p>
        </w:tc>
        <w:tc>
          <w:tcPr>
            <w:tcW w:w="0" w:type="auto"/>
            <w:vAlign w:val="center"/>
          </w:tcPr>
          <w:p w14:paraId="6F81977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99D768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8D98E2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D2E8DD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E0327C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3.55</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c>
          <w:tcPr>
            <w:tcW w:w="0" w:type="auto"/>
            <w:vAlign w:val="center"/>
          </w:tcPr>
          <w:p w14:paraId="7A19AE2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6.54</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7ADE14E4" w14:textId="77777777" w:rsidTr="00C65F44">
        <w:trPr>
          <w:trHeight w:val="28"/>
          <w:jc w:val="center"/>
        </w:trPr>
        <w:tc>
          <w:tcPr>
            <w:tcW w:w="0" w:type="auto"/>
            <w:vAlign w:val="center"/>
          </w:tcPr>
          <w:p w14:paraId="53DC4E73" w14:textId="5B1B4B75" w:rsidR="00B04248" w:rsidRPr="0079370D" w:rsidRDefault="00B20E7A" w:rsidP="00B04248">
            <w:pPr>
              <w:contextualSpacing/>
              <w:jc w:val="both"/>
              <w:rPr>
                <w:rFonts w:ascii="Arial" w:eastAsia="ＭＳ 明朝" w:hAnsi="Arial" w:cs="Arial"/>
                <w:sz w:val="15"/>
                <w:szCs w:val="15"/>
              </w:rPr>
            </w:pPr>
            <w:r>
              <w:rPr>
                <w:rFonts w:ascii="Arial" w:eastAsia="ＭＳ 明朝" w:hAnsi="Arial" w:cs="Arial"/>
                <w:sz w:val="15"/>
                <w:szCs w:val="15"/>
              </w:rPr>
              <w:t xml:space="preserve">Back of </w:t>
            </w:r>
            <w:r w:rsidR="00B04248" w:rsidRPr="0079370D">
              <w:rPr>
                <w:rFonts w:ascii="Arial" w:eastAsia="ＭＳ 明朝" w:hAnsi="Arial" w:cs="Arial"/>
                <w:sz w:val="15"/>
                <w:szCs w:val="15"/>
              </w:rPr>
              <w:t>Hands</w:t>
            </w:r>
          </w:p>
        </w:tc>
        <w:tc>
          <w:tcPr>
            <w:tcW w:w="0" w:type="auto"/>
            <w:vAlign w:val="center"/>
          </w:tcPr>
          <w:p w14:paraId="45BA803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ED5DA8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3.45</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-7</w:t>
            </w:r>
          </w:p>
        </w:tc>
        <w:tc>
          <w:tcPr>
            <w:tcW w:w="0" w:type="auto"/>
            <w:vAlign w:val="center"/>
          </w:tcPr>
          <w:p w14:paraId="0D2C71D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0.0156</w:t>
            </w:r>
          </w:p>
        </w:tc>
        <w:tc>
          <w:tcPr>
            <w:tcW w:w="0" w:type="auto"/>
            <w:vAlign w:val="center"/>
          </w:tcPr>
          <w:p w14:paraId="7D18ED7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0.0752</w:t>
            </w:r>
          </w:p>
        </w:tc>
        <w:tc>
          <w:tcPr>
            <w:tcW w:w="0" w:type="auto"/>
            <w:vAlign w:val="center"/>
          </w:tcPr>
          <w:p w14:paraId="405A172A"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0.276</w:t>
            </w:r>
          </w:p>
        </w:tc>
        <w:tc>
          <w:tcPr>
            <w:tcW w:w="0" w:type="auto"/>
            <w:vAlign w:val="center"/>
          </w:tcPr>
          <w:p w14:paraId="5B377DB3"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0.549</w:t>
            </w:r>
          </w:p>
        </w:tc>
      </w:tr>
      <w:tr w:rsidR="00B04248" w:rsidRPr="00000A9D" w14:paraId="38CA3319" w14:textId="77777777" w:rsidTr="00C65F44">
        <w:trPr>
          <w:trHeight w:val="28"/>
          <w:jc w:val="center"/>
        </w:trPr>
        <w:tc>
          <w:tcPr>
            <w:tcW w:w="0" w:type="auto"/>
            <w:vAlign w:val="center"/>
          </w:tcPr>
          <w:p w14:paraId="34D4590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Palms</w:t>
            </w:r>
          </w:p>
        </w:tc>
        <w:tc>
          <w:tcPr>
            <w:tcW w:w="0" w:type="auto"/>
            <w:vAlign w:val="center"/>
          </w:tcPr>
          <w:p w14:paraId="51673DA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b/>
                <w:color w:val="000000"/>
                <w:sz w:val="15"/>
                <w:szCs w:val="15"/>
              </w:rPr>
              <w:t>1.14</w:t>
            </w:r>
            <w:r w:rsidRPr="0079370D">
              <w:rPr>
                <w:rFonts w:ascii="Arial" w:eastAsia="ＭＳ 明朝" w:hAnsi="Arial" w:cs="Arial"/>
                <w:b/>
                <w:color w:val="000000"/>
                <w:sz w:val="15"/>
                <w:szCs w:val="15"/>
              </w:rPr>
              <w:t>x</w:t>
            </w:r>
            <w:r w:rsidRPr="0079370D">
              <w:rPr>
                <w:rFonts w:ascii="Arial" w:eastAsia="Times New Roman" w:hAnsi="Arial" w:cs="Arial"/>
                <w:b/>
                <w:color w:val="000000"/>
                <w:sz w:val="15"/>
                <w:szCs w:val="15"/>
              </w:rPr>
              <w:t>10</w:t>
            </w:r>
            <w:r w:rsidRPr="0079370D">
              <w:rPr>
                <w:rFonts w:ascii="Arial" w:eastAsia="Times New Roman" w:hAnsi="Arial" w:cs="Arial"/>
                <w:b/>
                <w:color w:val="000000"/>
                <w:sz w:val="15"/>
                <w:szCs w:val="15"/>
                <w:vertAlign w:val="superscript"/>
              </w:rPr>
              <w:t>-7</w:t>
            </w:r>
          </w:p>
        </w:tc>
        <w:tc>
          <w:tcPr>
            <w:tcW w:w="0" w:type="auto"/>
            <w:vAlign w:val="center"/>
          </w:tcPr>
          <w:p w14:paraId="00B5E62D"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0.00585</w:t>
            </w:r>
          </w:p>
        </w:tc>
        <w:tc>
          <w:tcPr>
            <w:tcW w:w="0" w:type="auto"/>
            <w:vAlign w:val="center"/>
          </w:tcPr>
          <w:p w14:paraId="5D4BF508"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0.0362</w:t>
            </w:r>
          </w:p>
        </w:tc>
        <w:tc>
          <w:tcPr>
            <w:tcW w:w="0" w:type="auto"/>
            <w:vAlign w:val="center"/>
          </w:tcPr>
          <w:p w14:paraId="460425F3"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0.111</w:t>
            </w:r>
          </w:p>
        </w:tc>
        <w:tc>
          <w:tcPr>
            <w:tcW w:w="0" w:type="auto"/>
            <w:vAlign w:val="center"/>
          </w:tcPr>
          <w:p w14:paraId="2830ABC1"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0.423</w:t>
            </w:r>
          </w:p>
        </w:tc>
        <w:tc>
          <w:tcPr>
            <w:tcW w:w="0" w:type="auto"/>
            <w:vAlign w:val="center"/>
          </w:tcPr>
          <w:p w14:paraId="6E39C1BC"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0.949</w:t>
            </w:r>
          </w:p>
        </w:tc>
      </w:tr>
      <w:tr w:rsidR="00B04248" w:rsidRPr="00000A9D" w14:paraId="6C46985F" w14:textId="77777777" w:rsidTr="00C65F44">
        <w:trPr>
          <w:trHeight w:val="28"/>
          <w:jc w:val="center"/>
        </w:trPr>
        <w:tc>
          <w:tcPr>
            <w:tcW w:w="0" w:type="auto"/>
            <w:vAlign w:val="center"/>
          </w:tcPr>
          <w:p w14:paraId="40170BD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Intimate parts</w:t>
            </w:r>
          </w:p>
        </w:tc>
        <w:tc>
          <w:tcPr>
            <w:tcW w:w="0" w:type="auto"/>
            <w:vAlign w:val="center"/>
          </w:tcPr>
          <w:p w14:paraId="4F2E151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5EAFE7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33144D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42BDB7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18FC79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3.42</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c>
          <w:tcPr>
            <w:tcW w:w="0" w:type="auto"/>
            <w:vAlign w:val="center"/>
          </w:tcPr>
          <w:p w14:paraId="03E7BCE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6.54</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2B7AF261" w14:textId="77777777" w:rsidTr="00C65F44">
        <w:trPr>
          <w:trHeight w:val="28"/>
          <w:jc w:val="center"/>
        </w:trPr>
        <w:tc>
          <w:tcPr>
            <w:tcW w:w="0" w:type="auto"/>
            <w:vAlign w:val="center"/>
          </w:tcPr>
          <w:p w14:paraId="6B50718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Legs</w:t>
            </w:r>
          </w:p>
        </w:tc>
        <w:tc>
          <w:tcPr>
            <w:tcW w:w="0" w:type="auto"/>
            <w:vAlign w:val="center"/>
          </w:tcPr>
          <w:p w14:paraId="082009C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023167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D22B06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6D5FD9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A6F51A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6.33</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c>
          <w:tcPr>
            <w:tcW w:w="0" w:type="auto"/>
            <w:vAlign w:val="center"/>
          </w:tcPr>
          <w:p w14:paraId="5B9CDA9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0.0267</w:t>
            </w:r>
          </w:p>
        </w:tc>
      </w:tr>
      <w:tr w:rsidR="00B04248" w:rsidRPr="00000A9D" w14:paraId="6E860F16" w14:textId="77777777" w:rsidTr="00C65F44">
        <w:trPr>
          <w:trHeight w:val="28"/>
          <w:jc w:val="center"/>
        </w:trPr>
        <w:tc>
          <w:tcPr>
            <w:tcW w:w="0" w:type="auto"/>
            <w:tcBorders>
              <w:bottom w:val="single" w:sz="4" w:space="0" w:color="auto"/>
            </w:tcBorders>
            <w:vAlign w:val="center"/>
          </w:tcPr>
          <w:p w14:paraId="26B1421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Feet</w:t>
            </w:r>
          </w:p>
        </w:tc>
        <w:tc>
          <w:tcPr>
            <w:tcW w:w="0" w:type="auto"/>
            <w:tcBorders>
              <w:bottom w:val="single" w:sz="4" w:space="0" w:color="auto"/>
            </w:tcBorders>
            <w:vAlign w:val="center"/>
          </w:tcPr>
          <w:p w14:paraId="79403CF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306F07A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2E854F5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4B415C8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2587690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 xml:space="preserve">6.35 </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c>
          <w:tcPr>
            <w:tcW w:w="0" w:type="auto"/>
            <w:tcBorders>
              <w:bottom w:val="single" w:sz="4" w:space="0" w:color="auto"/>
            </w:tcBorders>
            <w:vAlign w:val="center"/>
          </w:tcPr>
          <w:p w14:paraId="56D618E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0.0267</w:t>
            </w:r>
          </w:p>
        </w:tc>
      </w:tr>
      <w:tr w:rsidR="00B04248" w:rsidRPr="00000A9D" w14:paraId="391E9DE3" w14:textId="77777777" w:rsidTr="00C65F44">
        <w:trPr>
          <w:trHeight w:val="28"/>
          <w:jc w:val="center"/>
        </w:trPr>
        <w:tc>
          <w:tcPr>
            <w:tcW w:w="0" w:type="auto"/>
            <w:tcBorders>
              <w:top w:val="single" w:sz="4" w:space="0" w:color="auto"/>
            </w:tcBorders>
            <w:vAlign w:val="center"/>
          </w:tcPr>
          <w:p w14:paraId="27FDAF8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Face, lips, eyes</w:t>
            </w:r>
          </w:p>
        </w:tc>
        <w:tc>
          <w:tcPr>
            <w:tcW w:w="0" w:type="auto"/>
            <w:tcBorders>
              <w:top w:val="single" w:sz="4" w:space="0" w:color="auto"/>
            </w:tcBorders>
            <w:vAlign w:val="center"/>
          </w:tcPr>
          <w:p w14:paraId="4A43EE0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tcBorders>
              <w:top w:val="single" w:sz="4" w:space="0" w:color="auto"/>
            </w:tcBorders>
            <w:vAlign w:val="center"/>
          </w:tcPr>
          <w:p w14:paraId="2B0EE1B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tcBorders>
              <w:top w:val="single" w:sz="4" w:space="0" w:color="auto"/>
            </w:tcBorders>
            <w:vAlign w:val="center"/>
          </w:tcPr>
          <w:p w14:paraId="74F660F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2AF350C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top w:val="single" w:sz="4" w:space="0" w:color="auto"/>
            </w:tcBorders>
            <w:vAlign w:val="center"/>
          </w:tcPr>
          <w:p w14:paraId="536FBD9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2.95</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-6</w:t>
            </w:r>
          </w:p>
        </w:tc>
        <w:tc>
          <w:tcPr>
            <w:tcW w:w="0" w:type="auto"/>
            <w:tcBorders>
              <w:top w:val="single" w:sz="4" w:space="0" w:color="auto"/>
            </w:tcBorders>
            <w:vAlign w:val="center"/>
          </w:tcPr>
          <w:p w14:paraId="00C8F9A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1.22</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6BDAABD0" w14:textId="77777777" w:rsidTr="00C65F44">
        <w:trPr>
          <w:trHeight w:val="28"/>
          <w:jc w:val="center"/>
        </w:trPr>
        <w:tc>
          <w:tcPr>
            <w:tcW w:w="0" w:type="auto"/>
            <w:vAlign w:val="center"/>
          </w:tcPr>
          <w:p w14:paraId="669BF0F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Head</w:t>
            </w:r>
          </w:p>
        </w:tc>
        <w:tc>
          <w:tcPr>
            <w:tcW w:w="0" w:type="auto"/>
            <w:vAlign w:val="center"/>
          </w:tcPr>
          <w:p w14:paraId="077847C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2C66E73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02C1638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014FD0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03ACE9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6.65</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-6</w:t>
            </w:r>
          </w:p>
        </w:tc>
        <w:tc>
          <w:tcPr>
            <w:tcW w:w="0" w:type="auto"/>
            <w:vAlign w:val="center"/>
          </w:tcPr>
          <w:p w14:paraId="7B14E67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 xml:space="preserve">2.44 </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3D8F8304" w14:textId="77777777" w:rsidTr="00C65F44">
        <w:trPr>
          <w:trHeight w:val="28"/>
          <w:jc w:val="center"/>
        </w:trPr>
        <w:tc>
          <w:tcPr>
            <w:tcW w:w="0" w:type="auto"/>
            <w:vAlign w:val="center"/>
          </w:tcPr>
          <w:p w14:paraId="3EFE2E2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Neck</w:t>
            </w:r>
          </w:p>
        </w:tc>
        <w:tc>
          <w:tcPr>
            <w:tcW w:w="0" w:type="auto"/>
            <w:vAlign w:val="center"/>
          </w:tcPr>
          <w:p w14:paraId="383D045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17DCD26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0D808DD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17CF25F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00F01D9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4.06</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-6</w:t>
            </w:r>
          </w:p>
        </w:tc>
        <w:tc>
          <w:tcPr>
            <w:tcW w:w="0" w:type="auto"/>
            <w:vAlign w:val="center"/>
          </w:tcPr>
          <w:p w14:paraId="16AB1D4B"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 xml:space="preserve">1.38 </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44475FB1" w14:textId="77777777" w:rsidTr="00C65F44">
        <w:trPr>
          <w:trHeight w:val="28"/>
          <w:jc w:val="center"/>
        </w:trPr>
        <w:tc>
          <w:tcPr>
            <w:tcW w:w="0" w:type="auto"/>
            <w:vAlign w:val="center"/>
          </w:tcPr>
          <w:p w14:paraId="45A1FB58"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Trunk</w:t>
            </w:r>
          </w:p>
        </w:tc>
        <w:tc>
          <w:tcPr>
            <w:tcW w:w="0" w:type="auto"/>
            <w:vAlign w:val="center"/>
          </w:tcPr>
          <w:p w14:paraId="72343AA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58BC0BA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411751B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36A7C49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5D2D6AC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3.97</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-6</w:t>
            </w:r>
          </w:p>
        </w:tc>
        <w:tc>
          <w:tcPr>
            <w:tcW w:w="0" w:type="auto"/>
            <w:vAlign w:val="center"/>
          </w:tcPr>
          <w:p w14:paraId="3267698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1.31</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29EB7742" w14:textId="77777777" w:rsidTr="00C65F44">
        <w:trPr>
          <w:trHeight w:val="28"/>
          <w:jc w:val="center"/>
        </w:trPr>
        <w:tc>
          <w:tcPr>
            <w:tcW w:w="0" w:type="auto"/>
            <w:vAlign w:val="center"/>
          </w:tcPr>
          <w:p w14:paraId="012EDD6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Arms</w:t>
            </w:r>
          </w:p>
        </w:tc>
        <w:tc>
          <w:tcPr>
            <w:tcW w:w="0" w:type="auto"/>
            <w:vAlign w:val="center"/>
          </w:tcPr>
          <w:p w14:paraId="7DEF57B4"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62049E8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6643B73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ED91FC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2.78</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c>
          <w:tcPr>
            <w:tcW w:w="0" w:type="auto"/>
            <w:vAlign w:val="center"/>
          </w:tcPr>
          <w:p w14:paraId="7AA440B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0.0317</w:t>
            </w:r>
          </w:p>
        </w:tc>
        <w:tc>
          <w:tcPr>
            <w:tcW w:w="0" w:type="auto"/>
            <w:vAlign w:val="center"/>
          </w:tcPr>
          <w:p w14:paraId="0A52EA19"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0.0835</w:t>
            </w:r>
          </w:p>
        </w:tc>
      </w:tr>
      <w:tr w:rsidR="00B04248" w:rsidRPr="00000A9D" w14:paraId="393F0B15" w14:textId="77777777" w:rsidTr="00C65F44">
        <w:trPr>
          <w:trHeight w:val="28"/>
          <w:jc w:val="center"/>
        </w:trPr>
        <w:tc>
          <w:tcPr>
            <w:tcW w:w="0" w:type="auto"/>
            <w:vAlign w:val="center"/>
          </w:tcPr>
          <w:p w14:paraId="494ADEF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Underarms</w:t>
            </w:r>
          </w:p>
        </w:tc>
        <w:tc>
          <w:tcPr>
            <w:tcW w:w="0" w:type="auto"/>
            <w:vAlign w:val="center"/>
          </w:tcPr>
          <w:p w14:paraId="5858883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576E81B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457249B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C834A0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3BB9FC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4.12</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-6</w:t>
            </w:r>
          </w:p>
        </w:tc>
        <w:tc>
          <w:tcPr>
            <w:tcW w:w="0" w:type="auto"/>
            <w:vAlign w:val="center"/>
          </w:tcPr>
          <w:p w14:paraId="2FED2F5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1.37</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0D59EF94" w14:textId="77777777" w:rsidTr="00C65F44">
        <w:trPr>
          <w:trHeight w:val="28"/>
          <w:jc w:val="center"/>
        </w:trPr>
        <w:tc>
          <w:tcPr>
            <w:tcW w:w="0" w:type="auto"/>
            <w:vAlign w:val="center"/>
          </w:tcPr>
          <w:p w14:paraId="4298E79D" w14:textId="412AAE3B" w:rsidR="00B04248" w:rsidRPr="0079370D" w:rsidRDefault="00B20E7A" w:rsidP="00B04248">
            <w:pPr>
              <w:contextualSpacing/>
              <w:jc w:val="both"/>
              <w:rPr>
                <w:rFonts w:ascii="Arial" w:eastAsia="ＭＳ 明朝" w:hAnsi="Arial" w:cs="Arial"/>
                <w:sz w:val="15"/>
                <w:szCs w:val="15"/>
              </w:rPr>
            </w:pPr>
            <w:r>
              <w:rPr>
                <w:rFonts w:ascii="Arial" w:eastAsia="ＭＳ 明朝" w:hAnsi="Arial" w:cs="Arial"/>
                <w:sz w:val="15"/>
                <w:szCs w:val="15"/>
              </w:rPr>
              <w:t xml:space="preserve">Back of </w:t>
            </w:r>
            <w:r w:rsidR="00B04248" w:rsidRPr="0079370D">
              <w:rPr>
                <w:rFonts w:ascii="Arial" w:eastAsia="ＭＳ 明朝" w:hAnsi="Arial" w:cs="Arial"/>
                <w:sz w:val="15"/>
                <w:szCs w:val="15"/>
              </w:rPr>
              <w:t>Hands</w:t>
            </w:r>
          </w:p>
        </w:tc>
        <w:tc>
          <w:tcPr>
            <w:tcW w:w="0" w:type="auto"/>
            <w:vAlign w:val="center"/>
          </w:tcPr>
          <w:p w14:paraId="7EFA5AB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6576C870"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18F4661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72FDBF1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b/>
                <w:color w:val="000000"/>
                <w:sz w:val="15"/>
                <w:szCs w:val="15"/>
              </w:rPr>
              <w:t>3.35</w:t>
            </w:r>
            <w:r w:rsidRPr="0079370D">
              <w:rPr>
                <w:rFonts w:ascii="Arial" w:eastAsia="ＭＳ 明朝" w:hAnsi="Arial" w:cs="Arial"/>
                <w:b/>
                <w:color w:val="000000"/>
                <w:sz w:val="15"/>
                <w:szCs w:val="15"/>
              </w:rPr>
              <w:t>x</w:t>
            </w:r>
            <w:r w:rsidRPr="0079370D">
              <w:rPr>
                <w:rFonts w:ascii="Arial" w:eastAsia="Times New Roman" w:hAnsi="Arial" w:cs="Arial"/>
                <w:b/>
                <w:color w:val="000000"/>
                <w:sz w:val="15"/>
                <w:szCs w:val="15"/>
              </w:rPr>
              <w:t>10</w:t>
            </w:r>
            <w:r w:rsidRPr="0079370D">
              <w:rPr>
                <w:rFonts w:ascii="Arial" w:eastAsia="Times New Roman" w:hAnsi="Arial" w:cs="Arial"/>
                <w:b/>
                <w:color w:val="000000"/>
                <w:sz w:val="15"/>
                <w:szCs w:val="15"/>
                <w:vertAlign w:val="superscript"/>
              </w:rPr>
              <w:t>-5</w:t>
            </w:r>
          </w:p>
        </w:tc>
        <w:tc>
          <w:tcPr>
            <w:tcW w:w="0" w:type="auto"/>
            <w:vAlign w:val="center"/>
          </w:tcPr>
          <w:p w14:paraId="0B99F3A3"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0.0317</w:t>
            </w:r>
          </w:p>
        </w:tc>
        <w:tc>
          <w:tcPr>
            <w:tcW w:w="0" w:type="auto"/>
            <w:vAlign w:val="center"/>
          </w:tcPr>
          <w:p w14:paraId="2C2472EE"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0.0835</w:t>
            </w:r>
          </w:p>
        </w:tc>
      </w:tr>
      <w:tr w:rsidR="00B04248" w:rsidRPr="00000A9D" w14:paraId="7E9ADD69" w14:textId="77777777" w:rsidTr="00C65F44">
        <w:trPr>
          <w:trHeight w:val="28"/>
          <w:jc w:val="center"/>
        </w:trPr>
        <w:tc>
          <w:tcPr>
            <w:tcW w:w="0" w:type="auto"/>
            <w:vAlign w:val="center"/>
          </w:tcPr>
          <w:p w14:paraId="4E48AF7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Palms</w:t>
            </w:r>
          </w:p>
        </w:tc>
        <w:tc>
          <w:tcPr>
            <w:tcW w:w="0" w:type="auto"/>
            <w:vAlign w:val="center"/>
          </w:tcPr>
          <w:p w14:paraId="557F887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18A35E8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4E6F23D5"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color w:val="000000"/>
                <w:sz w:val="15"/>
                <w:szCs w:val="15"/>
              </w:rPr>
              <w:t>0</w:t>
            </w:r>
          </w:p>
        </w:tc>
        <w:tc>
          <w:tcPr>
            <w:tcW w:w="0" w:type="auto"/>
            <w:vAlign w:val="center"/>
          </w:tcPr>
          <w:p w14:paraId="18BE8FB4"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3.35</w:t>
            </w:r>
            <w:r w:rsidRPr="0079370D">
              <w:rPr>
                <w:rFonts w:ascii="Arial" w:eastAsia="ＭＳ 明朝" w:hAnsi="Arial" w:cs="Arial"/>
                <w:b/>
                <w:color w:val="000000"/>
                <w:sz w:val="15"/>
                <w:szCs w:val="15"/>
              </w:rPr>
              <w:t>x</w:t>
            </w:r>
            <w:r w:rsidRPr="0079370D">
              <w:rPr>
                <w:rFonts w:ascii="Arial" w:eastAsia="Times New Roman" w:hAnsi="Arial" w:cs="Arial"/>
                <w:b/>
                <w:color w:val="000000"/>
                <w:sz w:val="15"/>
                <w:szCs w:val="15"/>
              </w:rPr>
              <w:t>10</w:t>
            </w:r>
            <w:r w:rsidRPr="0079370D">
              <w:rPr>
                <w:rFonts w:ascii="Arial" w:eastAsia="Times New Roman" w:hAnsi="Arial" w:cs="Arial"/>
                <w:b/>
                <w:color w:val="000000"/>
                <w:sz w:val="15"/>
                <w:szCs w:val="15"/>
                <w:vertAlign w:val="superscript"/>
              </w:rPr>
              <w:t>-5</w:t>
            </w:r>
          </w:p>
        </w:tc>
        <w:tc>
          <w:tcPr>
            <w:tcW w:w="0" w:type="auto"/>
            <w:vAlign w:val="center"/>
          </w:tcPr>
          <w:p w14:paraId="619BA064"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0.0317</w:t>
            </w:r>
          </w:p>
        </w:tc>
        <w:tc>
          <w:tcPr>
            <w:tcW w:w="0" w:type="auto"/>
            <w:vAlign w:val="center"/>
          </w:tcPr>
          <w:p w14:paraId="2A64F86B" w14:textId="77777777" w:rsidR="00B04248" w:rsidRPr="0079370D" w:rsidRDefault="00B04248" w:rsidP="00B04248">
            <w:pPr>
              <w:contextualSpacing/>
              <w:jc w:val="both"/>
              <w:rPr>
                <w:rFonts w:ascii="Arial" w:eastAsia="ＭＳ 明朝" w:hAnsi="Arial" w:cs="Arial"/>
                <w:b/>
                <w:sz w:val="15"/>
                <w:szCs w:val="15"/>
              </w:rPr>
            </w:pPr>
            <w:r w:rsidRPr="0079370D">
              <w:rPr>
                <w:rFonts w:ascii="Arial" w:eastAsia="Times New Roman" w:hAnsi="Arial" w:cs="Arial"/>
                <w:b/>
                <w:color w:val="000000"/>
                <w:sz w:val="15"/>
                <w:szCs w:val="15"/>
              </w:rPr>
              <w:t>0.0835</w:t>
            </w:r>
          </w:p>
        </w:tc>
      </w:tr>
      <w:tr w:rsidR="00B04248" w:rsidRPr="00000A9D" w14:paraId="4986A5F6" w14:textId="77777777" w:rsidTr="00C65F44">
        <w:trPr>
          <w:trHeight w:val="28"/>
          <w:jc w:val="center"/>
        </w:trPr>
        <w:tc>
          <w:tcPr>
            <w:tcW w:w="0" w:type="auto"/>
            <w:vAlign w:val="center"/>
          </w:tcPr>
          <w:p w14:paraId="162CFC5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Intimate parts</w:t>
            </w:r>
          </w:p>
        </w:tc>
        <w:tc>
          <w:tcPr>
            <w:tcW w:w="0" w:type="auto"/>
            <w:vAlign w:val="center"/>
          </w:tcPr>
          <w:p w14:paraId="56DA089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0588B1B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6817AFE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6FC3D74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4726BEF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4.06</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-6</w:t>
            </w:r>
          </w:p>
        </w:tc>
        <w:tc>
          <w:tcPr>
            <w:tcW w:w="0" w:type="auto"/>
            <w:vAlign w:val="center"/>
          </w:tcPr>
          <w:p w14:paraId="347A0E62"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1.32</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-5</w:t>
            </w:r>
          </w:p>
        </w:tc>
      </w:tr>
      <w:tr w:rsidR="00B04248" w:rsidRPr="00000A9D" w14:paraId="27177AFB" w14:textId="77777777" w:rsidTr="00C65F44">
        <w:trPr>
          <w:trHeight w:val="28"/>
          <w:jc w:val="center"/>
        </w:trPr>
        <w:tc>
          <w:tcPr>
            <w:tcW w:w="0" w:type="auto"/>
            <w:vAlign w:val="center"/>
          </w:tcPr>
          <w:p w14:paraId="4D999879"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Legs</w:t>
            </w:r>
          </w:p>
        </w:tc>
        <w:tc>
          <w:tcPr>
            <w:tcW w:w="0" w:type="auto"/>
            <w:vAlign w:val="center"/>
          </w:tcPr>
          <w:p w14:paraId="187B2616"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4770E273"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vAlign w:val="center"/>
          </w:tcPr>
          <w:p w14:paraId="50AC220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76A3497A"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vAlign w:val="center"/>
          </w:tcPr>
          <w:p w14:paraId="7146B7B7"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2.84</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-4</w:t>
            </w:r>
          </w:p>
        </w:tc>
        <w:tc>
          <w:tcPr>
            <w:tcW w:w="0" w:type="auto"/>
            <w:vAlign w:val="center"/>
          </w:tcPr>
          <w:p w14:paraId="4102E4FC"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0.0477</w:t>
            </w:r>
          </w:p>
        </w:tc>
      </w:tr>
      <w:tr w:rsidR="00B04248" w:rsidRPr="00000A9D" w14:paraId="53B7CDE1" w14:textId="77777777" w:rsidTr="00C65F44">
        <w:trPr>
          <w:trHeight w:val="28"/>
          <w:jc w:val="center"/>
        </w:trPr>
        <w:tc>
          <w:tcPr>
            <w:tcW w:w="0" w:type="auto"/>
            <w:tcBorders>
              <w:bottom w:val="single" w:sz="4" w:space="0" w:color="auto"/>
            </w:tcBorders>
            <w:vAlign w:val="center"/>
          </w:tcPr>
          <w:p w14:paraId="4AD5A41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ＭＳ 明朝" w:hAnsi="Arial" w:cs="Arial"/>
                <w:sz w:val="15"/>
                <w:szCs w:val="15"/>
              </w:rPr>
              <w:t>Feet</w:t>
            </w:r>
          </w:p>
        </w:tc>
        <w:tc>
          <w:tcPr>
            <w:tcW w:w="0" w:type="auto"/>
            <w:tcBorders>
              <w:bottom w:val="single" w:sz="4" w:space="0" w:color="auto"/>
            </w:tcBorders>
            <w:vAlign w:val="center"/>
          </w:tcPr>
          <w:p w14:paraId="01049C9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tcBorders>
              <w:bottom w:val="single" w:sz="4" w:space="0" w:color="auto"/>
            </w:tcBorders>
            <w:vAlign w:val="center"/>
          </w:tcPr>
          <w:p w14:paraId="28F8E47D"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Calibri" w:hAnsi="Arial" w:cs="Arial"/>
                <w:sz w:val="15"/>
                <w:szCs w:val="15"/>
              </w:rPr>
              <w:t>0</w:t>
            </w:r>
          </w:p>
        </w:tc>
        <w:tc>
          <w:tcPr>
            <w:tcW w:w="0" w:type="auto"/>
            <w:tcBorders>
              <w:bottom w:val="single" w:sz="4" w:space="0" w:color="auto"/>
            </w:tcBorders>
            <w:vAlign w:val="center"/>
          </w:tcPr>
          <w:p w14:paraId="6F6264C1"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2CC0212F"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w:t>
            </w:r>
          </w:p>
        </w:tc>
        <w:tc>
          <w:tcPr>
            <w:tcW w:w="0" w:type="auto"/>
            <w:tcBorders>
              <w:bottom w:val="single" w:sz="4" w:space="0" w:color="auto"/>
            </w:tcBorders>
            <w:vAlign w:val="center"/>
          </w:tcPr>
          <w:p w14:paraId="61C5DADE"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2.84</w:t>
            </w:r>
            <w:r w:rsidRPr="0079370D">
              <w:rPr>
                <w:rFonts w:ascii="Arial" w:eastAsia="ＭＳ 明朝" w:hAnsi="Arial" w:cs="Arial"/>
                <w:color w:val="000000"/>
                <w:sz w:val="15"/>
                <w:szCs w:val="15"/>
              </w:rPr>
              <w:t>x</w:t>
            </w:r>
            <w:r w:rsidRPr="0079370D">
              <w:rPr>
                <w:rFonts w:ascii="Arial" w:eastAsia="Times New Roman" w:hAnsi="Arial" w:cs="Arial"/>
                <w:color w:val="000000"/>
                <w:sz w:val="15"/>
                <w:szCs w:val="15"/>
              </w:rPr>
              <w:t>10</w:t>
            </w:r>
            <w:r w:rsidRPr="0079370D">
              <w:rPr>
                <w:rFonts w:ascii="Arial" w:eastAsia="Times New Roman" w:hAnsi="Arial" w:cs="Arial"/>
                <w:color w:val="000000"/>
                <w:sz w:val="15"/>
                <w:szCs w:val="15"/>
                <w:vertAlign w:val="superscript"/>
              </w:rPr>
              <w:t>-4</w:t>
            </w:r>
          </w:p>
        </w:tc>
        <w:tc>
          <w:tcPr>
            <w:tcW w:w="0" w:type="auto"/>
            <w:tcBorders>
              <w:bottom w:val="single" w:sz="4" w:space="0" w:color="auto"/>
            </w:tcBorders>
            <w:vAlign w:val="center"/>
          </w:tcPr>
          <w:p w14:paraId="7E6A6BD5" w14:textId="77777777" w:rsidR="00B04248" w:rsidRPr="0079370D" w:rsidRDefault="00B04248" w:rsidP="00B04248">
            <w:pPr>
              <w:contextualSpacing/>
              <w:jc w:val="both"/>
              <w:rPr>
                <w:rFonts w:ascii="Arial" w:eastAsia="ＭＳ 明朝" w:hAnsi="Arial" w:cs="Arial"/>
                <w:sz w:val="15"/>
                <w:szCs w:val="15"/>
              </w:rPr>
            </w:pPr>
            <w:r w:rsidRPr="0079370D">
              <w:rPr>
                <w:rFonts w:ascii="Arial" w:eastAsia="Times New Roman" w:hAnsi="Arial" w:cs="Arial"/>
                <w:color w:val="000000"/>
                <w:sz w:val="15"/>
                <w:szCs w:val="15"/>
              </w:rPr>
              <w:t>0.0477</w:t>
            </w:r>
          </w:p>
        </w:tc>
      </w:tr>
    </w:tbl>
    <w:p w14:paraId="36F3F078" w14:textId="77777777" w:rsidR="00B04248" w:rsidRPr="00000A9D" w:rsidRDefault="00B04248" w:rsidP="00982F32">
      <w:pPr>
        <w:rPr>
          <w:rFonts w:ascii="Arial" w:hAnsi="Arial" w:cs="Arial"/>
          <w:lang w:val="en-US"/>
        </w:rPr>
        <w:sectPr w:rsidR="00B04248" w:rsidRPr="00000A9D" w:rsidSect="00D942F7">
          <w:pgSz w:w="11900" w:h="16820" w:code="9"/>
          <w:pgMar w:top="1440" w:right="1440" w:bottom="1440" w:left="1440" w:header="709" w:footer="709" w:gutter="0"/>
          <w:cols w:space="708"/>
          <w:docGrid w:linePitch="360"/>
        </w:sectPr>
      </w:pPr>
    </w:p>
    <w:p w14:paraId="012A47D2" w14:textId="59D40C97" w:rsidR="00B04248" w:rsidRPr="00000A9D" w:rsidRDefault="00B04248" w:rsidP="00982F32">
      <w:pPr>
        <w:rPr>
          <w:rFonts w:ascii="Arial" w:hAnsi="Arial" w:cs="Arial"/>
          <w:lang w:val="en-US"/>
        </w:rPr>
      </w:pPr>
    </w:p>
    <w:p w14:paraId="6FD0D1C2" w14:textId="5550A51F" w:rsidR="00624EC3" w:rsidRPr="00000A9D" w:rsidRDefault="00624EC3" w:rsidP="00835962">
      <w:pPr>
        <w:pStyle w:val="Caption"/>
        <w:keepNext/>
        <w:jc w:val="both"/>
        <w:rPr>
          <w:rFonts w:ascii="Arial" w:hAnsi="Arial" w:cs="Arial"/>
          <w:lang w:val="en-US"/>
        </w:rPr>
      </w:pPr>
      <w:r w:rsidRPr="00000A9D">
        <w:rPr>
          <w:rFonts w:ascii="Arial" w:hAnsi="Arial" w:cs="Arial"/>
          <w:lang w:val="en-US"/>
        </w:rPr>
        <w:t xml:space="preserve">Table S </w:t>
      </w:r>
      <w:r w:rsidRPr="00000A9D">
        <w:rPr>
          <w:rFonts w:ascii="Arial" w:hAnsi="Arial" w:cs="Arial"/>
          <w:lang w:val="en-US"/>
        </w:rPr>
        <w:fldChar w:fldCharType="begin"/>
      </w:r>
      <w:r w:rsidRPr="00000A9D">
        <w:rPr>
          <w:rFonts w:ascii="Arial" w:hAnsi="Arial" w:cs="Arial"/>
          <w:lang w:val="en-US"/>
        </w:rPr>
        <w:instrText xml:space="preserve"> SEQ Table_S \* ARABIC </w:instrText>
      </w:r>
      <w:r w:rsidRPr="00000A9D">
        <w:rPr>
          <w:rFonts w:ascii="Arial" w:hAnsi="Arial" w:cs="Arial"/>
          <w:lang w:val="en-US"/>
        </w:rPr>
        <w:fldChar w:fldCharType="separate"/>
      </w:r>
      <w:r w:rsidR="00A06203">
        <w:rPr>
          <w:rFonts w:ascii="Arial" w:hAnsi="Arial" w:cs="Arial"/>
          <w:noProof/>
          <w:lang w:val="en-US"/>
        </w:rPr>
        <w:t>8</w:t>
      </w:r>
      <w:r w:rsidRPr="00000A9D">
        <w:rPr>
          <w:rFonts w:ascii="Arial" w:hAnsi="Arial" w:cs="Arial"/>
          <w:lang w:val="en-US"/>
        </w:rPr>
        <w:fldChar w:fldCharType="end"/>
      </w:r>
      <w:r w:rsidRPr="00000A9D">
        <w:rPr>
          <w:rFonts w:ascii="Arial" w:hAnsi="Arial" w:cs="Arial"/>
          <w:lang w:val="en-US"/>
        </w:rPr>
        <w:t xml:space="preserve">. </w:t>
      </w:r>
      <w:r w:rsidR="00EF5D1A" w:rsidRPr="00000A9D">
        <w:rPr>
          <w:rFonts w:ascii="Arial" w:hAnsi="Arial" w:cs="Arial"/>
          <w:lang w:val="en-US"/>
        </w:rPr>
        <w:t xml:space="preserve">Parameter representation and qualitative characterization of uncertainty and variability of the model parameters in PACEM-KD. The source of uncertainty/variability can be either the data itself, data changes during process of data conversion and/or modelling, or both.  </w:t>
      </w:r>
      <w:r w:rsidR="00C36B3E">
        <w:rPr>
          <w:rFonts w:ascii="Arial" w:hAnsi="Arial" w:cs="Arial"/>
          <w:lang w:val="en-US"/>
        </w:rPr>
        <w:t xml:space="preserve">These are ranked based on their impact on the model output: </w:t>
      </w:r>
      <w:r w:rsidR="00EF5D1A" w:rsidRPr="00000A9D">
        <w:rPr>
          <w:rFonts w:ascii="Arial" w:hAnsi="Arial" w:cs="Arial"/>
          <w:lang w:val="en-US"/>
        </w:rPr>
        <w:t xml:space="preserve">Letters in the brackets indicate whether the importance of uncertainty/variability reason is low (l), medium (m) or high (h). </w:t>
      </w:r>
      <w:r w:rsidR="00C36B3E">
        <w:rPr>
          <w:rFonts w:ascii="Arial" w:hAnsi="Arial" w:cs="Arial"/>
          <w:lang w:val="en-US"/>
        </w:rPr>
        <w:t xml:space="preserve">The symbols </w:t>
      </w:r>
      <w:r w:rsidR="00C0526E" w:rsidRPr="00C0526E">
        <w:rPr>
          <w:rFonts w:ascii="Arial" w:hAnsi="Arial" w:cs="Arial"/>
          <w:lang w:val="en-US"/>
        </w:rPr>
        <w:t>(</w:t>
      </w:r>
      <w:r w:rsidR="00C36B3E" w:rsidRPr="00C0526E">
        <w:rPr>
          <w:rFonts w:ascii="Arial" w:eastAsia="ＭＳ 明朝" w:hAnsi="Arial" w:cs="Arial"/>
          <w:lang w:val="en-US"/>
        </w:rPr>
        <w:t>▼</w:t>
      </w:r>
      <w:r w:rsidR="00C0526E" w:rsidRPr="00C0526E">
        <w:rPr>
          <w:rFonts w:ascii="Arial" w:eastAsia="ＭＳ 明朝" w:hAnsi="Arial" w:cs="Arial"/>
          <w:lang w:val="en-US"/>
        </w:rPr>
        <w:t>)(</w:t>
      </w:r>
      <w:r w:rsidR="00C36B3E" w:rsidRPr="00C0526E">
        <w:rPr>
          <w:rFonts w:ascii="Arial" w:eastAsia="ＭＳ 明朝" w:hAnsi="Arial" w:cs="Arial"/>
          <w:lang w:val="en-US"/>
        </w:rPr>
        <w:t>▲</w:t>
      </w:r>
      <w:r w:rsidR="00C0526E" w:rsidRPr="00C0526E">
        <w:rPr>
          <w:rFonts w:ascii="Arial" w:eastAsia="ＭＳ 明朝" w:hAnsi="Arial" w:cs="Arial"/>
          <w:lang w:val="en-US"/>
        </w:rPr>
        <w:t>)</w:t>
      </w:r>
      <w:r w:rsidR="00C36B3E" w:rsidRPr="00C0526E">
        <w:rPr>
          <w:rFonts w:ascii="Arial" w:eastAsia="ＭＳ 明朝" w:hAnsi="Arial" w:cs="Arial"/>
          <w:lang w:val="en-US"/>
        </w:rPr>
        <w:t xml:space="preserve"> </w:t>
      </w:r>
      <w:r w:rsidR="00C36B3E" w:rsidRPr="00C0526E">
        <w:rPr>
          <w:rFonts w:ascii="Arial" w:hAnsi="Arial" w:cs="Arial"/>
          <w:lang w:val="en-US"/>
        </w:rPr>
        <w:t>indicate</w:t>
      </w:r>
      <w:r w:rsidR="00C36B3E" w:rsidRPr="00FE46B4">
        <w:rPr>
          <w:rFonts w:ascii="Arial" w:hAnsi="Arial" w:cs="Arial"/>
          <w:lang w:val="en-US"/>
        </w:rPr>
        <w:t xml:space="preserve"> the direction of this impact: i.e. leads to under- or overestimation, respectively.</w:t>
      </w:r>
      <w:r w:rsidR="00C36B3E">
        <w:rPr>
          <w:rFonts w:ascii="Arial" w:hAnsi="Arial" w:cs="Arial"/>
          <w:lang w:val="en-US"/>
        </w:rPr>
        <w:t xml:space="preserve"> </w:t>
      </w:r>
      <w:r w:rsidR="00EF5D1A" w:rsidRPr="00000A9D">
        <w:rPr>
          <w:rFonts w:ascii="Arial" w:hAnsi="Arial" w:cs="Arial"/>
          <w:lang w:val="en-US"/>
        </w:rPr>
        <w:t>Ranges of uncertainty and variability are provided where possible</w:t>
      </w:r>
      <w:r w:rsidR="00C36B3E">
        <w:rPr>
          <w:rFonts w:ascii="Arial" w:hAnsi="Arial" w:cs="Arial"/>
          <w:lang w:val="en-US"/>
        </w:rPr>
        <w:t>.</w:t>
      </w:r>
      <w:r w:rsidR="00A04857">
        <w:rPr>
          <w:rFonts w:ascii="Arial" w:hAnsi="Arial" w:cs="Arial"/>
          <w:lang w:val="en-US"/>
        </w:rPr>
        <w:t xml:space="preserve"> </w:t>
      </w:r>
    </w:p>
    <w:tbl>
      <w:tblPr>
        <w:tblStyle w:val="Mdeck5tablebodythreelines"/>
        <w:tblpPr w:leftFromText="141" w:rightFromText="141" w:vertAnchor="text" w:horzAnchor="page" w:tblpXSpec="center" w:tblpY="245"/>
        <w:tblW w:w="0" w:type="auto"/>
        <w:tblLook w:val="04A0" w:firstRow="1" w:lastRow="0" w:firstColumn="1" w:lastColumn="0" w:noHBand="0" w:noVBand="1"/>
      </w:tblPr>
      <w:tblGrid>
        <w:gridCol w:w="1703"/>
        <w:gridCol w:w="1627"/>
        <w:gridCol w:w="3266"/>
        <w:gridCol w:w="2424"/>
      </w:tblGrid>
      <w:tr w:rsidR="00C0526E" w:rsidRPr="001E6EEB" w14:paraId="174D0986" w14:textId="3DD0F3D8" w:rsidTr="00C0526E">
        <w:trPr>
          <w:cnfStyle w:val="100000000000" w:firstRow="1" w:lastRow="0" w:firstColumn="0" w:lastColumn="0" w:oddVBand="0" w:evenVBand="0" w:oddHBand="0" w:evenHBand="0" w:firstRowFirstColumn="0" w:firstRowLastColumn="0" w:lastRowFirstColumn="0" w:lastRowLastColumn="0"/>
          <w:trHeight w:val="372"/>
        </w:trPr>
        <w:tc>
          <w:tcPr>
            <w:tcW w:w="1703" w:type="dxa"/>
            <w:shd w:val="clear" w:color="auto" w:fill="EEECE1"/>
          </w:tcPr>
          <w:p w14:paraId="76D4EE97" w14:textId="77777777" w:rsidR="00C36B3E" w:rsidRPr="00000A9D" w:rsidRDefault="00C36B3E" w:rsidP="00D36CCD">
            <w:pPr>
              <w:spacing w:line="240" w:lineRule="auto"/>
              <w:contextualSpacing/>
              <w:rPr>
                <w:rFonts w:ascii="Arial" w:eastAsia="ＭＳ 明朝" w:hAnsi="Arial" w:cs="Arial"/>
                <w:b/>
                <w:sz w:val="14"/>
                <w:szCs w:val="14"/>
                <w:lang w:val="en-US"/>
              </w:rPr>
            </w:pPr>
            <w:r w:rsidRPr="00000A9D">
              <w:rPr>
                <w:rFonts w:ascii="Arial" w:eastAsia="ＭＳ 明朝" w:hAnsi="Arial" w:cs="Arial"/>
                <w:b/>
                <w:sz w:val="14"/>
                <w:szCs w:val="14"/>
                <w:lang w:val="en-US"/>
              </w:rPr>
              <w:t>Exposure factor</w:t>
            </w:r>
          </w:p>
        </w:tc>
        <w:tc>
          <w:tcPr>
            <w:tcW w:w="1627" w:type="dxa"/>
            <w:shd w:val="clear" w:color="auto" w:fill="EEECE1"/>
          </w:tcPr>
          <w:p w14:paraId="61D22033" w14:textId="77777777" w:rsidR="00C36B3E" w:rsidRPr="00000A9D" w:rsidRDefault="00C36B3E" w:rsidP="00D36CCD">
            <w:pPr>
              <w:spacing w:line="240" w:lineRule="auto"/>
              <w:contextualSpacing/>
              <w:rPr>
                <w:rFonts w:ascii="Arial" w:eastAsia="ＭＳ 明朝" w:hAnsi="Arial" w:cs="Arial"/>
                <w:b/>
                <w:sz w:val="14"/>
                <w:szCs w:val="14"/>
                <w:lang w:val="en-US"/>
              </w:rPr>
            </w:pPr>
            <w:r w:rsidRPr="00000A9D">
              <w:rPr>
                <w:rFonts w:ascii="Arial" w:eastAsia="ＭＳ 明朝" w:hAnsi="Arial" w:cs="Arial"/>
                <w:b/>
                <w:sz w:val="14"/>
                <w:szCs w:val="14"/>
                <w:lang w:val="en-US"/>
              </w:rPr>
              <w:t>Representation in the model</w:t>
            </w:r>
          </w:p>
        </w:tc>
        <w:tc>
          <w:tcPr>
            <w:tcW w:w="0" w:type="auto"/>
            <w:shd w:val="clear" w:color="auto" w:fill="EEECE1"/>
          </w:tcPr>
          <w:p w14:paraId="552A1C6B" w14:textId="77777777" w:rsidR="00C36B3E" w:rsidRPr="00000A9D" w:rsidRDefault="00C36B3E" w:rsidP="00D36CCD">
            <w:pPr>
              <w:spacing w:line="240" w:lineRule="auto"/>
              <w:contextualSpacing/>
              <w:jc w:val="left"/>
              <w:rPr>
                <w:rFonts w:ascii="Arial" w:eastAsia="ＭＳ 明朝" w:hAnsi="Arial" w:cs="Arial"/>
                <w:b/>
                <w:sz w:val="14"/>
                <w:szCs w:val="14"/>
                <w:lang w:val="en-US"/>
              </w:rPr>
            </w:pPr>
            <w:r w:rsidRPr="00000A9D">
              <w:rPr>
                <w:rFonts w:ascii="Arial" w:eastAsia="ＭＳ 明朝" w:hAnsi="Arial" w:cs="Arial"/>
                <w:b/>
                <w:sz w:val="14"/>
                <w:szCs w:val="14"/>
                <w:lang w:val="en-US"/>
              </w:rPr>
              <w:t>Uncertainty</w:t>
            </w:r>
          </w:p>
        </w:tc>
        <w:tc>
          <w:tcPr>
            <w:tcW w:w="0" w:type="auto"/>
            <w:shd w:val="clear" w:color="auto" w:fill="EEECE1"/>
          </w:tcPr>
          <w:p w14:paraId="4B91112F" w14:textId="4DF41C00" w:rsidR="00C36B3E" w:rsidRPr="00000A9D" w:rsidRDefault="00C36B3E" w:rsidP="00D36CCD">
            <w:pPr>
              <w:spacing w:line="240" w:lineRule="auto"/>
              <w:contextualSpacing/>
              <w:jc w:val="left"/>
              <w:rPr>
                <w:rFonts w:ascii="Arial" w:eastAsia="ＭＳ 明朝" w:hAnsi="Arial" w:cs="Arial"/>
                <w:b/>
                <w:sz w:val="14"/>
                <w:szCs w:val="14"/>
                <w:lang w:val="en-US"/>
              </w:rPr>
            </w:pPr>
            <w:r w:rsidRPr="00000A9D">
              <w:rPr>
                <w:rFonts w:ascii="Arial" w:eastAsia="ＭＳ 明朝" w:hAnsi="Arial" w:cs="Arial"/>
                <w:b/>
                <w:sz w:val="14"/>
                <w:szCs w:val="14"/>
                <w:lang w:val="en-US"/>
              </w:rPr>
              <w:t>Variability</w:t>
            </w:r>
          </w:p>
        </w:tc>
      </w:tr>
      <w:tr w:rsidR="00C0526E" w:rsidRPr="00000A9D" w14:paraId="6BB9493C" w14:textId="49B65219" w:rsidTr="00C0526E">
        <w:trPr>
          <w:trHeight w:val="1493"/>
        </w:trPr>
        <w:tc>
          <w:tcPr>
            <w:tcW w:w="1703" w:type="dxa"/>
            <w:tcBorders>
              <w:top w:val="single" w:sz="4" w:space="0" w:color="auto"/>
              <w:bottom w:val="single" w:sz="4" w:space="0" w:color="auto"/>
            </w:tcBorders>
          </w:tcPr>
          <w:p w14:paraId="01731E2B"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Substance concentration in the product</w:t>
            </w:r>
          </w:p>
        </w:tc>
        <w:tc>
          <w:tcPr>
            <w:tcW w:w="1627" w:type="dxa"/>
            <w:tcBorders>
              <w:top w:val="single" w:sz="4" w:space="0" w:color="auto"/>
              <w:bottom w:val="single" w:sz="4" w:space="0" w:color="auto"/>
            </w:tcBorders>
          </w:tcPr>
          <w:p w14:paraId="38590BD9"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A set of discrete values</w:t>
            </w:r>
          </w:p>
        </w:tc>
        <w:tc>
          <w:tcPr>
            <w:tcW w:w="0" w:type="auto"/>
            <w:tcBorders>
              <w:top w:val="single" w:sz="4" w:space="0" w:color="auto"/>
              <w:bottom w:val="single" w:sz="4" w:space="0" w:color="auto"/>
            </w:tcBorders>
          </w:tcPr>
          <w:p w14:paraId="4B284E76" w14:textId="075A8C3A"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1) analytical errors (l</w:t>
            </w:r>
            <w:r w:rsidR="00C0526E">
              <w:rPr>
                <w:rFonts w:ascii="Arial" w:eastAsia="ＭＳ 明朝" w:hAnsi="Arial" w:cs="Arial"/>
                <w:sz w:val="14"/>
                <w:szCs w:val="14"/>
                <w:lang w:val="en-US"/>
              </w:rPr>
              <w:t xml:space="preserve">; </w:t>
            </w:r>
            <w:r w:rsidR="00C0526E" w:rsidRPr="00C0526E">
              <w:rPr>
                <w:rFonts w:ascii="Arial" w:eastAsia="ＭＳ 明朝" w:hAnsi="Arial" w:cs="Arial"/>
                <w:i/>
                <w:sz w:val="13"/>
                <w:szCs w:val="13"/>
                <w:lang w:val="en-US"/>
              </w:rPr>
              <w:t>▼</w:t>
            </w:r>
            <w:r w:rsidR="00C0526E">
              <w:rPr>
                <w:rFonts w:ascii="Arial" w:eastAsia="ＭＳ 明朝" w:hAnsi="Arial" w:cs="Arial"/>
                <w:i/>
                <w:sz w:val="13"/>
                <w:szCs w:val="13"/>
                <w:lang w:val="en-US"/>
              </w:rPr>
              <w:t>/</w:t>
            </w:r>
            <w:r w:rsidR="00C0526E" w:rsidRPr="00C0526E">
              <w:rPr>
                <w:rFonts w:ascii="Arial" w:eastAsia="ＭＳ 明朝" w:hAnsi="Arial" w:cs="Arial"/>
                <w:i/>
                <w:sz w:val="13"/>
                <w:szCs w:val="13"/>
                <w:lang w:val="en-US"/>
              </w:rPr>
              <w:t>▲</w:t>
            </w:r>
            <w:r w:rsidRPr="00000A9D">
              <w:rPr>
                <w:rFonts w:ascii="Arial" w:eastAsia="ＭＳ 明朝" w:hAnsi="Arial" w:cs="Arial"/>
                <w:sz w:val="14"/>
                <w:szCs w:val="14"/>
                <w:lang w:val="en-US"/>
              </w:rPr>
              <w:t>) (For HCP LOQs were 3.1 ppm for MCI, 3.5 ppm for MI, 3.8 ppm for BIT, and 3.4 ppm for OIT; for PCP were 1.3 ppm for MCI and 1.4 ppm for MI)</w:t>
            </w:r>
          </w:p>
          <w:p w14:paraId="6456E6DF" w14:textId="292B6204"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2) limited number of products tested (h</w:t>
            </w:r>
            <w:r w:rsidR="00C0526E">
              <w:rPr>
                <w:rFonts w:ascii="Arial" w:eastAsia="ＭＳ 明朝" w:hAnsi="Arial" w:cs="Arial"/>
                <w:sz w:val="14"/>
                <w:szCs w:val="14"/>
                <w:lang w:val="en-US"/>
              </w:rPr>
              <w:t>;</w:t>
            </w:r>
            <w:r w:rsidR="00C0526E" w:rsidRPr="00C0526E">
              <w:rPr>
                <w:rFonts w:ascii="Arial" w:eastAsia="ＭＳ 明朝" w:hAnsi="Arial" w:cs="Arial"/>
                <w:i/>
                <w:sz w:val="13"/>
                <w:szCs w:val="13"/>
                <w:lang w:val="en-US"/>
              </w:rPr>
              <w:t>▼</w:t>
            </w:r>
            <w:r w:rsidRPr="00000A9D">
              <w:rPr>
                <w:rFonts w:ascii="Arial" w:eastAsia="ＭＳ 明朝" w:hAnsi="Arial" w:cs="Arial"/>
                <w:sz w:val="14"/>
                <w:szCs w:val="14"/>
                <w:lang w:val="en-US"/>
              </w:rPr>
              <w:t>) (79 products tested in Swiss market)</w:t>
            </w:r>
          </w:p>
          <w:p w14:paraId="74E3E954"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667B2011" w14:textId="48302A3D"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assumption that product market is represented only by surveyed products (h</w:t>
            </w:r>
            <w:r w:rsidR="00C0526E">
              <w:rPr>
                <w:rFonts w:ascii="Arial" w:eastAsia="ＭＳ 明朝" w:hAnsi="Arial" w:cs="Arial"/>
                <w:sz w:val="14"/>
                <w:szCs w:val="14"/>
                <w:lang w:val="en-US"/>
              </w:rPr>
              <w:t xml:space="preserve">; </w:t>
            </w:r>
            <w:r w:rsidR="00C0526E"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c>
          <w:tcPr>
            <w:tcW w:w="0" w:type="auto"/>
            <w:tcBorders>
              <w:top w:val="single" w:sz="4" w:space="0" w:color="auto"/>
              <w:bottom w:val="single" w:sz="4" w:space="0" w:color="auto"/>
            </w:tcBorders>
          </w:tcPr>
          <w:p w14:paraId="1C8A2364" w14:textId="0999365B"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spatial and temporal variability among different products and their labels (m</w:t>
            </w:r>
            <w:r w:rsidR="00DE7B21">
              <w:rPr>
                <w:rFonts w:ascii="Arial" w:eastAsia="ＭＳ 明朝" w:hAnsi="Arial" w:cs="Arial"/>
                <w:sz w:val="14"/>
                <w:szCs w:val="14"/>
                <w:lang w:val="en-US"/>
              </w:rPr>
              <w:t xml:space="preserve">; </w:t>
            </w:r>
            <w:r w:rsidR="00DE7B21" w:rsidRPr="00C0526E">
              <w:rPr>
                <w:rFonts w:ascii="Arial" w:eastAsia="ＭＳ 明朝" w:hAnsi="Arial" w:cs="Arial"/>
                <w:i/>
                <w:sz w:val="13"/>
                <w:szCs w:val="13"/>
                <w:lang w:val="en-US"/>
              </w:rPr>
              <w:t>▼</w:t>
            </w:r>
            <w:r w:rsidR="00DE7B21">
              <w:rPr>
                <w:rFonts w:ascii="Arial" w:eastAsia="ＭＳ 明朝" w:hAnsi="Arial" w:cs="Arial"/>
                <w:i/>
                <w:sz w:val="13"/>
                <w:szCs w:val="13"/>
                <w:lang w:val="en-US"/>
              </w:rPr>
              <w:t>/</w:t>
            </w:r>
            <w:r w:rsidR="00DE7B21" w:rsidRPr="00C0526E">
              <w:rPr>
                <w:rFonts w:ascii="Arial" w:eastAsia="ＭＳ 明朝" w:hAnsi="Arial" w:cs="Arial"/>
                <w:i/>
                <w:sz w:val="13"/>
                <w:szCs w:val="13"/>
                <w:lang w:val="en-US"/>
              </w:rPr>
              <w:t>▲</w:t>
            </w:r>
            <w:r w:rsidRPr="00000A9D">
              <w:rPr>
                <w:rFonts w:ascii="Arial" w:eastAsia="ＭＳ 明朝" w:hAnsi="Arial" w:cs="Arial"/>
                <w:sz w:val="14"/>
                <w:szCs w:val="14"/>
                <w:lang w:val="en-US"/>
              </w:rPr>
              <w:t>) (concentration ranges: 0 – 500 ppm (OIT), 0 – 186.2 ppm (BIT), 0-133 (MI), 4.8 (CMI</w:t>
            </w:r>
            <w:r>
              <w:rPr>
                <w:rFonts w:ascii="Arial" w:eastAsia="ＭＳ 明朝" w:hAnsi="Arial" w:cs="Arial"/>
                <w:sz w:val="14"/>
                <w:szCs w:val="14"/>
                <w:lang w:val="en-US"/>
              </w:rPr>
              <w:t>; one value measured</w:t>
            </w:r>
            <w:r w:rsidRPr="00000A9D">
              <w:rPr>
                <w:rFonts w:ascii="Arial" w:eastAsia="ＭＳ 明朝" w:hAnsi="Arial" w:cs="Arial"/>
                <w:sz w:val="14"/>
                <w:szCs w:val="14"/>
                <w:lang w:val="en-US"/>
              </w:rPr>
              <w:t>))</w:t>
            </w:r>
          </w:p>
          <w:p w14:paraId="7A7C666D"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11725F28" w14:textId="3470BDF4"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discrete distributions assigned to each product category in the model (m</w:t>
            </w:r>
            <w:r w:rsidR="00A761F2">
              <w:rPr>
                <w:rFonts w:ascii="Arial" w:eastAsia="ＭＳ 明朝" w:hAnsi="Arial" w:cs="Arial"/>
                <w:sz w:val="14"/>
                <w:szCs w:val="14"/>
                <w:lang w:val="en-US"/>
              </w:rPr>
              <w:t xml:space="preserve">; </w:t>
            </w:r>
            <w:r w:rsidR="00A761F2" w:rsidRPr="00C0526E">
              <w:rPr>
                <w:rFonts w:ascii="Arial" w:eastAsia="ＭＳ 明朝" w:hAnsi="Arial" w:cs="Arial"/>
                <w:i/>
                <w:sz w:val="13"/>
                <w:szCs w:val="13"/>
                <w:lang w:val="en-US"/>
              </w:rPr>
              <w:t>▼</w:t>
            </w:r>
            <w:r w:rsidR="00A761F2">
              <w:rPr>
                <w:rFonts w:ascii="Arial" w:eastAsia="ＭＳ 明朝" w:hAnsi="Arial" w:cs="Arial"/>
                <w:i/>
                <w:sz w:val="13"/>
                <w:szCs w:val="13"/>
                <w:lang w:val="en-US"/>
              </w:rPr>
              <w:t>/</w:t>
            </w:r>
            <w:r w:rsidR="00A761F2"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r>
      <w:tr w:rsidR="00C0526E" w:rsidRPr="00000A9D" w14:paraId="1B8F1E85" w14:textId="0D05259A" w:rsidTr="00C0526E">
        <w:tc>
          <w:tcPr>
            <w:tcW w:w="1703" w:type="dxa"/>
            <w:tcBorders>
              <w:top w:val="single" w:sz="4" w:space="0" w:color="auto"/>
              <w:bottom w:val="single" w:sz="4" w:space="0" w:color="auto"/>
            </w:tcBorders>
          </w:tcPr>
          <w:p w14:paraId="3E3B7C7B"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Product use frequencies reported by survey respondents</w:t>
            </w:r>
          </w:p>
        </w:tc>
        <w:tc>
          <w:tcPr>
            <w:tcW w:w="1627" w:type="dxa"/>
            <w:tcBorders>
              <w:top w:val="single" w:sz="4" w:space="0" w:color="auto"/>
              <w:bottom w:val="single" w:sz="4" w:space="0" w:color="auto"/>
            </w:tcBorders>
          </w:tcPr>
          <w:p w14:paraId="0B2353ED"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Distribution and parameter values describing the distribution</w:t>
            </w:r>
          </w:p>
        </w:tc>
        <w:tc>
          <w:tcPr>
            <w:tcW w:w="0" w:type="auto"/>
            <w:tcBorders>
              <w:top w:val="single" w:sz="4" w:space="0" w:color="auto"/>
              <w:bottom w:val="single" w:sz="4" w:space="0" w:color="auto"/>
            </w:tcBorders>
          </w:tcPr>
          <w:p w14:paraId="65576B62" w14:textId="3DE1BB96"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limited number of answers with specified broad ranges (e.g. 3-6 times per week) (m</w:t>
            </w:r>
            <w:r w:rsidR="00A761F2">
              <w:rPr>
                <w:rFonts w:ascii="Arial" w:eastAsia="ＭＳ 明朝" w:hAnsi="Arial" w:cs="Arial"/>
                <w:sz w:val="14"/>
                <w:szCs w:val="14"/>
                <w:lang w:val="en-US"/>
              </w:rPr>
              <w:t xml:space="preserve">; </w:t>
            </w:r>
            <w:r w:rsidR="00A761F2" w:rsidRPr="00C0526E">
              <w:rPr>
                <w:rFonts w:ascii="Arial" w:eastAsia="ＭＳ 明朝" w:hAnsi="Arial" w:cs="Arial"/>
                <w:i/>
                <w:sz w:val="13"/>
                <w:szCs w:val="13"/>
                <w:lang w:val="en-US"/>
              </w:rPr>
              <w:t>▼</w:t>
            </w:r>
            <w:r w:rsidR="00A761F2">
              <w:rPr>
                <w:rFonts w:ascii="Arial" w:eastAsia="ＭＳ 明朝" w:hAnsi="Arial" w:cs="Arial"/>
                <w:i/>
                <w:sz w:val="13"/>
                <w:szCs w:val="13"/>
                <w:lang w:val="en-US"/>
              </w:rPr>
              <w:t>/</w:t>
            </w:r>
            <w:r w:rsidR="00A761F2"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65BF88F5"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7FF61097" w14:textId="20A3E12D"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1) data conversion from frequency of cleaning sessions into frequency of product use (m-h</w:t>
            </w:r>
            <w:r w:rsidR="00975DBD">
              <w:rPr>
                <w:rFonts w:ascii="Arial" w:eastAsia="ＭＳ 明朝" w:hAnsi="Arial" w:cs="Arial"/>
                <w:sz w:val="14"/>
                <w:szCs w:val="14"/>
                <w:lang w:val="en-US"/>
              </w:rPr>
              <w:t xml:space="preserve">; </w:t>
            </w:r>
            <w:r w:rsidR="00975DBD"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1DE77F26" w14:textId="3E425890"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2) uniform distributions assigned to each individual, who specified a range in the questionnaire (m</w:t>
            </w:r>
            <w:r w:rsidR="00975DBD">
              <w:rPr>
                <w:rFonts w:ascii="Arial" w:eastAsia="ＭＳ 明朝" w:hAnsi="Arial" w:cs="Arial"/>
                <w:sz w:val="14"/>
                <w:szCs w:val="14"/>
                <w:lang w:val="en-US"/>
              </w:rPr>
              <w:t xml:space="preserve">; </w:t>
            </w:r>
            <w:r w:rsidR="00975DBD" w:rsidRPr="00C0526E">
              <w:rPr>
                <w:rFonts w:ascii="Arial" w:eastAsia="ＭＳ 明朝" w:hAnsi="Arial" w:cs="Arial"/>
                <w:i/>
                <w:sz w:val="13"/>
                <w:szCs w:val="13"/>
                <w:lang w:val="en-US"/>
              </w:rPr>
              <w:t>▼</w:t>
            </w:r>
            <w:r w:rsidR="00975DBD">
              <w:rPr>
                <w:rFonts w:ascii="Arial" w:eastAsia="ＭＳ 明朝" w:hAnsi="Arial" w:cs="Arial"/>
                <w:i/>
                <w:sz w:val="13"/>
                <w:szCs w:val="13"/>
                <w:lang w:val="en-US"/>
              </w:rPr>
              <w:t>/</w:t>
            </w:r>
            <w:r w:rsidR="00975DBD"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c>
          <w:tcPr>
            <w:tcW w:w="0" w:type="auto"/>
            <w:tcBorders>
              <w:top w:val="single" w:sz="4" w:space="0" w:color="auto"/>
              <w:bottom w:val="single" w:sz="4" w:space="0" w:color="auto"/>
            </w:tcBorders>
          </w:tcPr>
          <w:p w14:paraId="550585E2" w14:textId="3EF963A7"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natural inter-individual variability (m</w:t>
            </w:r>
            <w:r w:rsidR="0056263A">
              <w:rPr>
                <w:rFonts w:ascii="Arial" w:eastAsia="ＭＳ 明朝" w:hAnsi="Arial" w:cs="Arial"/>
                <w:sz w:val="14"/>
                <w:szCs w:val="14"/>
                <w:lang w:val="en-US"/>
              </w:rPr>
              <w:t xml:space="preserve">; </w:t>
            </w:r>
            <w:r w:rsidR="0056263A" w:rsidRPr="00C0526E">
              <w:rPr>
                <w:rFonts w:ascii="Arial" w:eastAsia="ＭＳ 明朝" w:hAnsi="Arial" w:cs="Arial"/>
                <w:i/>
                <w:sz w:val="13"/>
                <w:szCs w:val="13"/>
                <w:lang w:val="en-US"/>
              </w:rPr>
              <w:t>▼</w:t>
            </w:r>
            <w:r w:rsidR="0056263A">
              <w:rPr>
                <w:rFonts w:ascii="Arial" w:eastAsia="ＭＳ 明朝" w:hAnsi="Arial" w:cs="Arial"/>
                <w:i/>
                <w:sz w:val="13"/>
                <w:szCs w:val="13"/>
                <w:lang w:val="en-US"/>
              </w:rPr>
              <w:t>/</w:t>
            </w:r>
            <w:r w:rsidR="0056263A" w:rsidRPr="00C0526E">
              <w:rPr>
                <w:rFonts w:ascii="Arial" w:eastAsia="ＭＳ 明朝" w:hAnsi="Arial" w:cs="Arial"/>
                <w:i/>
                <w:sz w:val="13"/>
                <w:szCs w:val="13"/>
                <w:lang w:val="en-US"/>
              </w:rPr>
              <w:t>▲</w:t>
            </w:r>
            <w:r w:rsidRPr="00000A9D">
              <w:rPr>
                <w:rFonts w:ascii="Arial" w:eastAsia="ＭＳ 明朝" w:hAnsi="Arial" w:cs="Arial"/>
                <w:sz w:val="14"/>
                <w:szCs w:val="14"/>
                <w:lang w:val="en-US"/>
              </w:rPr>
              <w:t>) (frequency range: of 1.8 times/year – 10.3 times/day)</w:t>
            </w:r>
          </w:p>
          <w:p w14:paraId="4FEE07F7"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79B478E7" w14:textId="061F0FD9"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 xml:space="preserve">Process: </w:t>
            </w:r>
            <w:r w:rsidRPr="00000A9D">
              <w:rPr>
                <w:rFonts w:ascii="Arial" w:eastAsia="ＭＳ 明朝" w:hAnsi="Arial" w:cs="Arial"/>
                <w:sz w:val="14"/>
                <w:szCs w:val="14"/>
                <w:lang w:val="en-US"/>
              </w:rPr>
              <w:t>point values drawn from personal distributions for every simulated individual (l</w:t>
            </w:r>
            <w:r w:rsidR="0056263A">
              <w:rPr>
                <w:rFonts w:ascii="Arial" w:eastAsia="ＭＳ 明朝" w:hAnsi="Arial" w:cs="Arial"/>
                <w:sz w:val="14"/>
                <w:szCs w:val="14"/>
                <w:lang w:val="en-US"/>
              </w:rPr>
              <w:t xml:space="preserve">; </w:t>
            </w:r>
            <w:r w:rsidR="0056263A" w:rsidRPr="00C0526E">
              <w:rPr>
                <w:rFonts w:ascii="Arial" w:eastAsia="ＭＳ 明朝" w:hAnsi="Arial" w:cs="Arial"/>
                <w:i/>
                <w:sz w:val="13"/>
                <w:szCs w:val="13"/>
                <w:lang w:val="en-US"/>
              </w:rPr>
              <w:t>▼</w:t>
            </w:r>
            <w:r w:rsidR="0056263A">
              <w:rPr>
                <w:rFonts w:ascii="Arial" w:eastAsia="ＭＳ 明朝" w:hAnsi="Arial" w:cs="Arial"/>
                <w:i/>
                <w:sz w:val="13"/>
                <w:szCs w:val="13"/>
                <w:lang w:val="en-US"/>
              </w:rPr>
              <w:t>/</w:t>
            </w:r>
            <w:r w:rsidR="0056263A"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r>
      <w:tr w:rsidR="00C0526E" w:rsidRPr="00000A9D" w14:paraId="39432971" w14:textId="69573E01" w:rsidTr="00C0526E">
        <w:tc>
          <w:tcPr>
            <w:tcW w:w="1703" w:type="dxa"/>
            <w:tcBorders>
              <w:top w:val="single" w:sz="4" w:space="0" w:color="auto"/>
              <w:bottom w:val="single" w:sz="4" w:space="0" w:color="auto"/>
            </w:tcBorders>
          </w:tcPr>
          <w:p w14:paraId="5C929DAB"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Product amounts assigned from the questionnaire or the  EPHECT study (used only in case of dilution event)</w:t>
            </w:r>
          </w:p>
        </w:tc>
        <w:tc>
          <w:tcPr>
            <w:tcW w:w="1627" w:type="dxa"/>
            <w:tcBorders>
              <w:top w:val="single" w:sz="4" w:space="0" w:color="auto"/>
              <w:bottom w:val="single" w:sz="4" w:space="0" w:color="auto"/>
            </w:tcBorders>
          </w:tcPr>
          <w:p w14:paraId="7FB7A2A7"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Distribution and parameter values describing the distribution</w:t>
            </w:r>
          </w:p>
        </w:tc>
        <w:tc>
          <w:tcPr>
            <w:tcW w:w="0" w:type="auto"/>
            <w:tcBorders>
              <w:top w:val="single" w:sz="4" w:space="0" w:color="auto"/>
              <w:bottom w:val="single" w:sz="4" w:space="0" w:color="auto"/>
            </w:tcBorders>
          </w:tcPr>
          <w:p w14:paraId="42E7D256" w14:textId="4F1F08EA"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1) amount parameters for HCP were assigned from different European populations (m</w:t>
            </w:r>
            <w:r w:rsidR="00993043">
              <w:rPr>
                <w:rFonts w:ascii="Arial" w:eastAsia="ＭＳ 明朝" w:hAnsi="Arial" w:cs="Arial"/>
                <w:sz w:val="14"/>
                <w:szCs w:val="14"/>
                <w:lang w:val="en-US"/>
              </w:rPr>
              <w:t xml:space="preserve">; </w:t>
            </w:r>
            <w:r w:rsidR="00993043" w:rsidRPr="00C0526E">
              <w:rPr>
                <w:rFonts w:ascii="Arial" w:eastAsia="ＭＳ 明朝" w:hAnsi="Arial" w:cs="Arial"/>
                <w:i/>
                <w:sz w:val="13"/>
                <w:szCs w:val="13"/>
                <w:lang w:val="en-US"/>
              </w:rPr>
              <w:t>▼</w:t>
            </w:r>
            <w:r w:rsidR="00993043">
              <w:rPr>
                <w:rFonts w:ascii="Arial" w:eastAsia="ＭＳ 明朝" w:hAnsi="Arial" w:cs="Arial"/>
                <w:i/>
                <w:sz w:val="13"/>
                <w:szCs w:val="13"/>
                <w:lang w:val="en-US"/>
              </w:rPr>
              <w:t>/</w:t>
            </w:r>
            <w:r w:rsidR="00993043"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527CF5D9" w14:textId="53C9A4D3"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2) subjectively assigned amounts for products not included in EPHECT questionnaire (m-h</w:t>
            </w:r>
            <w:r w:rsidR="00993043">
              <w:rPr>
                <w:rFonts w:ascii="Arial" w:eastAsia="ＭＳ 明朝" w:hAnsi="Arial" w:cs="Arial"/>
                <w:sz w:val="14"/>
                <w:szCs w:val="14"/>
                <w:lang w:val="en-US"/>
              </w:rPr>
              <w:t xml:space="preserve">; </w:t>
            </w:r>
            <w:r w:rsidR="00993043" w:rsidRPr="00C0526E">
              <w:rPr>
                <w:rFonts w:ascii="Arial" w:eastAsia="ＭＳ 明朝" w:hAnsi="Arial" w:cs="Arial"/>
                <w:i/>
                <w:sz w:val="13"/>
                <w:szCs w:val="13"/>
                <w:lang w:val="en-US"/>
              </w:rPr>
              <w:t>▼</w:t>
            </w:r>
            <w:r w:rsidR="00993043">
              <w:rPr>
                <w:rFonts w:ascii="Arial" w:eastAsia="ＭＳ 明朝" w:hAnsi="Arial" w:cs="Arial"/>
                <w:i/>
                <w:sz w:val="13"/>
                <w:szCs w:val="13"/>
                <w:lang w:val="en-US"/>
              </w:rPr>
              <w:t>/</w:t>
            </w:r>
            <w:r w:rsidR="00993043"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1EF0600C" w14:textId="173252D0"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3) the analytical errors of weighing the product amounts in the source EPHECT data (l-m</w:t>
            </w:r>
            <w:r w:rsidR="00993043">
              <w:rPr>
                <w:rFonts w:ascii="Arial" w:eastAsia="ＭＳ 明朝" w:hAnsi="Arial" w:cs="Arial"/>
                <w:sz w:val="14"/>
                <w:szCs w:val="14"/>
                <w:lang w:val="en-US"/>
              </w:rPr>
              <w:t xml:space="preserve">; </w:t>
            </w:r>
            <w:r w:rsidR="00993043" w:rsidRPr="00C0526E">
              <w:rPr>
                <w:rFonts w:ascii="Arial" w:eastAsia="ＭＳ 明朝" w:hAnsi="Arial" w:cs="Arial"/>
                <w:i/>
                <w:sz w:val="13"/>
                <w:szCs w:val="13"/>
                <w:lang w:val="en-US"/>
              </w:rPr>
              <w:t>▼</w:t>
            </w:r>
            <w:r w:rsidR="00993043">
              <w:rPr>
                <w:rFonts w:ascii="Arial" w:eastAsia="ＭＳ 明朝" w:hAnsi="Arial" w:cs="Arial"/>
                <w:i/>
                <w:sz w:val="13"/>
                <w:szCs w:val="13"/>
                <w:lang w:val="en-US"/>
              </w:rPr>
              <w:t>/</w:t>
            </w:r>
            <w:r w:rsidR="00993043"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06A17A83" w14:textId="06E2C4CB"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4) amount parameter for PCPs were extrapolated from the questionnaire which used photographs for the assessment: uncertainty in the estimation by photographs plus the measurement error while weighing the product amounts (m</w:t>
            </w:r>
            <w:r w:rsidR="00993043">
              <w:rPr>
                <w:rFonts w:ascii="Arial" w:eastAsia="ＭＳ 明朝" w:hAnsi="Arial" w:cs="Arial"/>
                <w:sz w:val="14"/>
                <w:szCs w:val="14"/>
                <w:lang w:val="en-US"/>
              </w:rPr>
              <w:t xml:space="preserve">; </w:t>
            </w:r>
            <w:r w:rsidR="00993043" w:rsidRPr="00C0526E">
              <w:rPr>
                <w:rFonts w:ascii="Arial" w:eastAsia="ＭＳ 明朝" w:hAnsi="Arial" w:cs="Arial"/>
                <w:i/>
                <w:sz w:val="13"/>
                <w:szCs w:val="13"/>
                <w:lang w:val="en-US"/>
              </w:rPr>
              <w:t>▼</w:t>
            </w:r>
            <w:r w:rsidR="00993043">
              <w:rPr>
                <w:rFonts w:ascii="Arial" w:eastAsia="ＭＳ 明朝" w:hAnsi="Arial" w:cs="Arial"/>
                <w:i/>
                <w:sz w:val="13"/>
                <w:szCs w:val="13"/>
                <w:lang w:val="en-US"/>
              </w:rPr>
              <w:t>/</w:t>
            </w:r>
            <w:r w:rsidR="00993043"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7BE5B85F"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36DF0AF9" w14:textId="16F0074A"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1) For HCPs: uniform distributions assigned to each individual, who specified a range in the questionnaire (l-m</w:t>
            </w:r>
            <w:r w:rsidR="0046767F">
              <w:rPr>
                <w:rFonts w:ascii="Arial" w:eastAsia="ＭＳ 明朝" w:hAnsi="Arial" w:cs="Arial"/>
                <w:sz w:val="14"/>
                <w:szCs w:val="14"/>
                <w:lang w:val="en-US"/>
              </w:rPr>
              <w:t xml:space="preserve">; </w:t>
            </w:r>
            <w:r w:rsidR="0046767F" w:rsidRPr="00C0526E">
              <w:rPr>
                <w:rFonts w:ascii="Arial" w:eastAsia="ＭＳ 明朝" w:hAnsi="Arial" w:cs="Arial"/>
                <w:i/>
                <w:sz w:val="13"/>
                <w:szCs w:val="13"/>
                <w:lang w:val="en-US"/>
              </w:rPr>
              <w:t>▼</w:t>
            </w:r>
            <w:r w:rsidR="0046767F">
              <w:rPr>
                <w:rFonts w:ascii="Arial" w:eastAsia="ＭＳ 明朝" w:hAnsi="Arial" w:cs="Arial"/>
                <w:i/>
                <w:sz w:val="13"/>
                <w:szCs w:val="13"/>
                <w:lang w:val="en-US"/>
              </w:rPr>
              <w:t>/</w:t>
            </w:r>
            <w:r w:rsidR="0046767F"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25B4D30B" w14:textId="6C838EC5"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2) For HCPs: the assignment based on gender, age and region (l-m</w:t>
            </w:r>
            <w:r w:rsidR="0046767F">
              <w:rPr>
                <w:rFonts w:ascii="Arial" w:eastAsia="ＭＳ 明朝" w:hAnsi="Arial" w:cs="Arial"/>
                <w:sz w:val="14"/>
                <w:szCs w:val="14"/>
                <w:lang w:val="en-US"/>
              </w:rPr>
              <w:t xml:space="preserve">; </w:t>
            </w:r>
            <w:r w:rsidR="0046767F" w:rsidRPr="00C0526E">
              <w:rPr>
                <w:rFonts w:ascii="Arial" w:eastAsia="ＭＳ 明朝" w:hAnsi="Arial" w:cs="Arial"/>
                <w:i/>
                <w:sz w:val="13"/>
                <w:szCs w:val="13"/>
                <w:lang w:val="en-US"/>
              </w:rPr>
              <w:t>▼</w:t>
            </w:r>
            <w:r w:rsidR="0046767F">
              <w:rPr>
                <w:rFonts w:ascii="Arial" w:eastAsia="ＭＳ 明朝" w:hAnsi="Arial" w:cs="Arial"/>
                <w:i/>
                <w:sz w:val="13"/>
                <w:szCs w:val="13"/>
                <w:lang w:val="en-US"/>
              </w:rPr>
              <w:t>/</w:t>
            </w:r>
            <w:r w:rsidR="0046767F"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251105A5" w14:textId="108F6E24"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3) For HCPs: Estimate of the amount ranges missing in the EPHECT study</w:t>
            </w:r>
            <w:r w:rsidR="0046767F">
              <w:rPr>
                <w:rFonts w:ascii="Arial" w:eastAsia="ＭＳ 明朝" w:hAnsi="Arial" w:cs="Arial"/>
                <w:sz w:val="14"/>
                <w:szCs w:val="14"/>
                <w:lang w:val="en-US"/>
              </w:rPr>
              <w:t xml:space="preserve"> (l-m; </w:t>
            </w:r>
            <w:r w:rsidR="0046767F" w:rsidRPr="00C0526E">
              <w:rPr>
                <w:rFonts w:ascii="Arial" w:eastAsia="ＭＳ 明朝" w:hAnsi="Arial" w:cs="Arial"/>
                <w:i/>
                <w:sz w:val="13"/>
                <w:szCs w:val="13"/>
                <w:lang w:val="en-US"/>
              </w:rPr>
              <w:t>▼</w:t>
            </w:r>
            <w:r w:rsidR="0046767F">
              <w:rPr>
                <w:rFonts w:ascii="Arial" w:eastAsia="ＭＳ 明朝" w:hAnsi="Arial" w:cs="Arial"/>
                <w:i/>
                <w:sz w:val="13"/>
                <w:szCs w:val="13"/>
                <w:lang w:val="en-US"/>
              </w:rPr>
              <w:t>/</w:t>
            </w:r>
            <w:r w:rsidR="0046767F" w:rsidRPr="00C0526E">
              <w:rPr>
                <w:rFonts w:ascii="Arial" w:eastAsia="ＭＳ 明朝" w:hAnsi="Arial" w:cs="Arial"/>
                <w:i/>
                <w:sz w:val="13"/>
                <w:szCs w:val="13"/>
                <w:lang w:val="en-US"/>
              </w:rPr>
              <w:t>▲</w:t>
            </w:r>
            <w:r w:rsidR="0046767F" w:rsidRPr="00000A9D">
              <w:rPr>
                <w:rFonts w:ascii="Arial" w:eastAsia="ＭＳ 明朝" w:hAnsi="Arial" w:cs="Arial"/>
                <w:sz w:val="14"/>
                <w:szCs w:val="14"/>
                <w:lang w:val="en-US"/>
              </w:rPr>
              <w:t>)</w:t>
            </w:r>
          </w:p>
          <w:p w14:paraId="19124AB5" w14:textId="1AE11E66" w:rsidR="00C36B3E" w:rsidRPr="00000A9D" w:rsidRDefault="00C36B3E" w:rsidP="0046767F">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4) For PCPs: determination of the ranges corresponding to each photograph (l-m</w:t>
            </w:r>
            <w:r w:rsidR="0046767F">
              <w:rPr>
                <w:rFonts w:ascii="Arial" w:eastAsia="ＭＳ 明朝" w:hAnsi="Arial" w:cs="Arial"/>
                <w:sz w:val="14"/>
                <w:szCs w:val="14"/>
                <w:lang w:val="en-US"/>
              </w:rPr>
              <w:t xml:space="preserve">; </w:t>
            </w:r>
            <w:r w:rsidR="0046767F" w:rsidRPr="00C0526E">
              <w:rPr>
                <w:rFonts w:ascii="Arial" w:eastAsia="ＭＳ 明朝" w:hAnsi="Arial" w:cs="Arial"/>
                <w:i/>
                <w:sz w:val="13"/>
                <w:szCs w:val="13"/>
                <w:lang w:val="en-US"/>
              </w:rPr>
              <w:t>▼</w:t>
            </w:r>
            <w:r w:rsidR="0046767F">
              <w:rPr>
                <w:rFonts w:ascii="Arial" w:eastAsia="ＭＳ 明朝" w:hAnsi="Arial" w:cs="Arial"/>
                <w:i/>
                <w:sz w:val="13"/>
                <w:szCs w:val="13"/>
                <w:lang w:val="en-US"/>
              </w:rPr>
              <w:t>/</w:t>
            </w:r>
            <w:r w:rsidR="0046767F" w:rsidRPr="00C0526E">
              <w:rPr>
                <w:rFonts w:ascii="Arial" w:eastAsia="ＭＳ 明朝" w:hAnsi="Arial" w:cs="Arial"/>
                <w:i/>
                <w:sz w:val="13"/>
                <w:szCs w:val="13"/>
                <w:lang w:val="en-US"/>
              </w:rPr>
              <w:t>▲</w:t>
            </w:r>
            <w:r w:rsidRPr="00000A9D">
              <w:rPr>
                <w:rFonts w:ascii="Arial" w:eastAsia="ＭＳ 明朝" w:hAnsi="Arial" w:cs="Arial"/>
                <w:sz w:val="14"/>
                <w:szCs w:val="14"/>
                <w:lang w:val="en-US"/>
              </w:rPr>
              <w:t>) and uniform distributions assigned to each modelled individual (l)</w:t>
            </w:r>
          </w:p>
        </w:tc>
        <w:tc>
          <w:tcPr>
            <w:tcW w:w="0" w:type="auto"/>
            <w:tcBorders>
              <w:top w:val="single" w:sz="4" w:space="0" w:color="auto"/>
              <w:bottom w:val="single" w:sz="4" w:space="0" w:color="auto"/>
            </w:tcBorders>
          </w:tcPr>
          <w:p w14:paraId="6DC8CB55" w14:textId="5A664D0F"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natural inter-individual variability (m</w:t>
            </w:r>
            <w:r w:rsidR="00DE7B21">
              <w:rPr>
                <w:rFonts w:ascii="Arial" w:eastAsia="ＭＳ 明朝" w:hAnsi="Arial" w:cs="Arial"/>
                <w:sz w:val="14"/>
                <w:szCs w:val="14"/>
                <w:lang w:val="en-US"/>
              </w:rPr>
              <w:t xml:space="preserve">; </w:t>
            </w:r>
            <w:r w:rsidR="001B3718" w:rsidRPr="00C0526E">
              <w:rPr>
                <w:rFonts w:ascii="Arial" w:eastAsia="ＭＳ 明朝" w:hAnsi="Arial" w:cs="Arial"/>
                <w:i/>
                <w:sz w:val="13"/>
                <w:szCs w:val="13"/>
                <w:lang w:val="en-US"/>
              </w:rPr>
              <w:t>▼</w:t>
            </w:r>
            <w:r w:rsidR="001B3718">
              <w:rPr>
                <w:rFonts w:ascii="Arial" w:eastAsia="ＭＳ 明朝" w:hAnsi="Arial" w:cs="Arial"/>
                <w:i/>
                <w:sz w:val="13"/>
                <w:szCs w:val="13"/>
                <w:lang w:val="en-US"/>
              </w:rPr>
              <w:t>/</w:t>
            </w:r>
            <w:r w:rsidR="001B3718" w:rsidRPr="00C0526E">
              <w:rPr>
                <w:rFonts w:ascii="Arial" w:eastAsia="ＭＳ 明朝" w:hAnsi="Arial" w:cs="Arial"/>
                <w:i/>
                <w:sz w:val="13"/>
                <w:szCs w:val="13"/>
                <w:lang w:val="en-US"/>
              </w:rPr>
              <w:t>▲</w:t>
            </w:r>
            <w:r w:rsidRPr="00000A9D">
              <w:rPr>
                <w:rFonts w:ascii="Arial" w:eastAsia="ＭＳ 明朝" w:hAnsi="Arial" w:cs="Arial"/>
                <w:sz w:val="14"/>
                <w:szCs w:val="14"/>
                <w:lang w:val="en-US"/>
              </w:rPr>
              <w:t xml:space="preserve">) </w:t>
            </w:r>
          </w:p>
          <w:p w14:paraId="4B2D63F4"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27606D05" w14:textId="21A9303B"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point values drawn from personal distributions for every simulated individual (l</w:t>
            </w:r>
            <w:r w:rsidR="001B3718">
              <w:rPr>
                <w:rFonts w:ascii="Arial" w:eastAsia="ＭＳ 明朝" w:hAnsi="Arial" w:cs="Arial"/>
                <w:sz w:val="14"/>
                <w:szCs w:val="14"/>
                <w:lang w:val="en-US"/>
              </w:rPr>
              <w:t xml:space="preserve">; </w:t>
            </w:r>
            <w:r w:rsidR="001B3718" w:rsidRPr="00C0526E">
              <w:rPr>
                <w:rFonts w:ascii="Arial" w:eastAsia="ＭＳ 明朝" w:hAnsi="Arial" w:cs="Arial"/>
                <w:i/>
                <w:sz w:val="13"/>
                <w:szCs w:val="13"/>
                <w:lang w:val="en-US"/>
              </w:rPr>
              <w:t>▼</w:t>
            </w:r>
            <w:r w:rsidR="001B3718">
              <w:rPr>
                <w:rFonts w:ascii="Arial" w:eastAsia="ＭＳ 明朝" w:hAnsi="Arial" w:cs="Arial"/>
                <w:i/>
                <w:sz w:val="13"/>
                <w:szCs w:val="13"/>
                <w:lang w:val="en-US"/>
              </w:rPr>
              <w:t>/</w:t>
            </w:r>
            <w:r w:rsidR="001B3718"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r>
      <w:tr w:rsidR="00C0526E" w:rsidRPr="00000A9D" w14:paraId="5C236370" w14:textId="40C7DFE3" w:rsidTr="00C0526E">
        <w:trPr>
          <w:trHeight w:val="172"/>
        </w:trPr>
        <w:tc>
          <w:tcPr>
            <w:tcW w:w="1703" w:type="dxa"/>
            <w:tcBorders>
              <w:top w:val="single" w:sz="4" w:space="0" w:color="auto"/>
              <w:bottom w:val="single" w:sz="4" w:space="0" w:color="auto"/>
            </w:tcBorders>
          </w:tcPr>
          <w:p w14:paraId="6099989C"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Water amounts used to dilute the products (used only in case of dilution event)</w:t>
            </w:r>
          </w:p>
        </w:tc>
        <w:tc>
          <w:tcPr>
            <w:tcW w:w="1627" w:type="dxa"/>
            <w:tcBorders>
              <w:top w:val="single" w:sz="4" w:space="0" w:color="auto"/>
              <w:bottom w:val="single" w:sz="4" w:space="0" w:color="auto"/>
            </w:tcBorders>
          </w:tcPr>
          <w:p w14:paraId="7F807A3A"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Distribution and parameter values describing the distribution</w:t>
            </w:r>
          </w:p>
        </w:tc>
        <w:tc>
          <w:tcPr>
            <w:tcW w:w="0" w:type="auto"/>
            <w:tcBorders>
              <w:top w:val="single" w:sz="4" w:space="0" w:color="auto"/>
              <w:bottom w:val="single" w:sz="4" w:space="0" w:color="auto"/>
            </w:tcBorders>
          </w:tcPr>
          <w:p w14:paraId="7EDDEFF0" w14:textId="0127E505"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1) analytical errors (l</w:t>
            </w:r>
            <w:r w:rsidR="00984FF7">
              <w:rPr>
                <w:rFonts w:ascii="Arial" w:eastAsia="ＭＳ 明朝" w:hAnsi="Arial" w:cs="Arial"/>
                <w:sz w:val="14"/>
                <w:szCs w:val="14"/>
                <w:lang w:val="en-US"/>
              </w:rPr>
              <w:t xml:space="preserve">; </w:t>
            </w:r>
            <w:r w:rsidR="00984FF7" w:rsidRPr="00C0526E">
              <w:rPr>
                <w:rFonts w:ascii="Arial" w:eastAsia="ＭＳ 明朝" w:hAnsi="Arial" w:cs="Arial"/>
                <w:i/>
                <w:sz w:val="13"/>
                <w:szCs w:val="13"/>
                <w:lang w:val="en-US"/>
              </w:rPr>
              <w:t>▼</w:t>
            </w:r>
            <w:r w:rsidR="00984FF7">
              <w:rPr>
                <w:rFonts w:ascii="Arial" w:eastAsia="ＭＳ 明朝" w:hAnsi="Arial" w:cs="Arial"/>
                <w:i/>
                <w:sz w:val="13"/>
                <w:szCs w:val="13"/>
                <w:lang w:val="en-US"/>
              </w:rPr>
              <w:t>/</w:t>
            </w:r>
            <w:r w:rsidR="00984FF7"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234AC78B" w14:textId="25FA9CB7"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2) uncertainty in the estimation of the volumes (l-m</w:t>
            </w:r>
            <w:r w:rsidR="00984FF7">
              <w:rPr>
                <w:rFonts w:ascii="Arial" w:eastAsia="ＭＳ 明朝" w:hAnsi="Arial" w:cs="Arial"/>
                <w:sz w:val="14"/>
                <w:szCs w:val="14"/>
                <w:lang w:val="en-US"/>
              </w:rPr>
              <w:t xml:space="preserve">; </w:t>
            </w:r>
            <w:r w:rsidR="00984FF7" w:rsidRPr="00C0526E">
              <w:rPr>
                <w:rFonts w:ascii="Arial" w:eastAsia="ＭＳ 明朝" w:hAnsi="Arial" w:cs="Arial"/>
                <w:i/>
                <w:sz w:val="13"/>
                <w:szCs w:val="13"/>
                <w:lang w:val="en-US"/>
              </w:rPr>
              <w:t>▼</w:t>
            </w:r>
            <w:r w:rsidR="00984FF7">
              <w:rPr>
                <w:rFonts w:ascii="Arial" w:eastAsia="ＭＳ 明朝" w:hAnsi="Arial" w:cs="Arial"/>
                <w:i/>
                <w:sz w:val="13"/>
                <w:szCs w:val="13"/>
                <w:lang w:val="en-US"/>
              </w:rPr>
              <w:t>/</w:t>
            </w:r>
            <w:r w:rsidR="00984FF7"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06D5F4FE"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5924716A" w14:textId="1B4B0337"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1) limited number of dilution scenarios provided (m</w:t>
            </w:r>
            <w:r w:rsidR="008A088E">
              <w:rPr>
                <w:rFonts w:ascii="Arial" w:eastAsia="ＭＳ 明朝" w:hAnsi="Arial" w:cs="Arial"/>
                <w:sz w:val="14"/>
                <w:szCs w:val="14"/>
                <w:lang w:val="en-US"/>
              </w:rPr>
              <w:t xml:space="preserve">; </w:t>
            </w:r>
            <w:r w:rsidR="008A088E" w:rsidRPr="00C0526E">
              <w:rPr>
                <w:rFonts w:ascii="Arial" w:eastAsia="ＭＳ 明朝" w:hAnsi="Arial" w:cs="Arial"/>
                <w:i/>
                <w:sz w:val="13"/>
                <w:szCs w:val="13"/>
                <w:lang w:val="en-US"/>
              </w:rPr>
              <w:t>▼</w:t>
            </w:r>
            <w:r w:rsidR="008A088E">
              <w:rPr>
                <w:rFonts w:ascii="Arial" w:eastAsia="ＭＳ 明朝" w:hAnsi="Arial" w:cs="Arial"/>
                <w:i/>
                <w:sz w:val="13"/>
                <w:szCs w:val="13"/>
                <w:lang w:val="en-US"/>
              </w:rPr>
              <w:t>/</w:t>
            </w:r>
            <w:r w:rsidR="008A088E"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661FD1BD" w14:textId="1E08CF39"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2) subjective assignment of potential dilution scenarios for different product categories (m-h</w:t>
            </w:r>
            <w:r w:rsidR="008A088E">
              <w:rPr>
                <w:rFonts w:ascii="Arial" w:eastAsia="ＭＳ 明朝" w:hAnsi="Arial" w:cs="Arial"/>
                <w:sz w:val="14"/>
                <w:szCs w:val="14"/>
                <w:lang w:val="en-US"/>
              </w:rPr>
              <w:t xml:space="preserve">; </w:t>
            </w:r>
            <w:r w:rsidR="008A088E" w:rsidRPr="00C0526E">
              <w:rPr>
                <w:rFonts w:ascii="Arial" w:eastAsia="ＭＳ 明朝" w:hAnsi="Arial" w:cs="Arial"/>
                <w:i/>
                <w:sz w:val="13"/>
                <w:szCs w:val="13"/>
                <w:lang w:val="en-US"/>
              </w:rPr>
              <w:t>▼</w:t>
            </w:r>
            <w:r w:rsidR="008A088E">
              <w:rPr>
                <w:rFonts w:ascii="Arial" w:eastAsia="ＭＳ 明朝" w:hAnsi="Arial" w:cs="Arial"/>
                <w:i/>
                <w:sz w:val="13"/>
                <w:szCs w:val="13"/>
                <w:lang w:val="en-US"/>
              </w:rPr>
              <w:t>/</w:t>
            </w:r>
            <w:r w:rsidR="008A088E"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6DBE1E84" w14:textId="238E3DC7"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3) the assignment of the same probability for all dilution scenarios to occur (m-h</w:t>
            </w:r>
            <w:r w:rsidR="008A088E">
              <w:rPr>
                <w:rFonts w:ascii="Arial" w:eastAsia="ＭＳ 明朝" w:hAnsi="Arial" w:cs="Arial"/>
                <w:sz w:val="14"/>
                <w:szCs w:val="14"/>
                <w:lang w:val="en-US"/>
              </w:rPr>
              <w:t xml:space="preserve">; </w:t>
            </w:r>
            <w:r w:rsidR="008A088E" w:rsidRPr="00C0526E">
              <w:rPr>
                <w:rFonts w:ascii="Arial" w:eastAsia="ＭＳ 明朝" w:hAnsi="Arial" w:cs="Arial"/>
                <w:i/>
                <w:sz w:val="13"/>
                <w:szCs w:val="13"/>
                <w:lang w:val="en-US"/>
              </w:rPr>
              <w:t>▼</w:t>
            </w:r>
            <w:r w:rsidR="008A088E">
              <w:rPr>
                <w:rFonts w:ascii="Arial" w:eastAsia="ＭＳ 明朝" w:hAnsi="Arial" w:cs="Arial"/>
                <w:i/>
                <w:sz w:val="13"/>
                <w:szCs w:val="13"/>
                <w:lang w:val="en-US"/>
              </w:rPr>
              <w:t>/</w:t>
            </w:r>
            <w:r w:rsidR="008A088E"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c>
          <w:tcPr>
            <w:tcW w:w="0" w:type="auto"/>
            <w:tcBorders>
              <w:top w:val="single" w:sz="4" w:space="0" w:color="auto"/>
              <w:bottom w:val="single" w:sz="4" w:space="0" w:color="auto"/>
            </w:tcBorders>
          </w:tcPr>
          <w:p w14:paraId="31A5AC82" w14:textId="3CBDAE76"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1) variability among different dilution scenarios (m</w:t>
            </w:r>
            <w:r w:rsidR="008A088E">
              <w:rPr>
                <w:rFonts w:ascii="Arial" w:eastAsia="ＭＳ 明朝" w:hAnsi="Arial" w:cs="Arial"/>
                <w:sz w:val="14"/>
                <w:szCs w:val="14"/>
                <w:lang w:val="en-US"/>
              </w:rPr>
              <w:t xml:space="preserve">; </w:t>
            </w:r>
            <w:r w:rsidR="008A088E" w:rsidRPr="00C0526E">
              <w:rPr>
                <w:rFonts w:ascii="Arial" w:eastAsia="ＭＳ 明朝" w:hAnsi="Arial" w:cs="Arial"/>
                <w:i/>
                <w:sz w:val="13"/>
                <w:szCs w:val="13"/>
                <w:lang w:val="en-US"/>
              </w:rPr>
              <w:t>▼</w:t>
            </w:r>
            <w:r w:rsidR="008A088E">
              <w:rPr>
                <w:rFonts w:ascii="Arial" w:eastAsia="ＭＳ 明朝" w:hAnsi="Arial" w:cs="Arial"/>
                <w:i/>
                <w:sz w:val="13"/>
                <w:szCs w:val="13"/>
                <w:lang w:val="en-US"/>
              </w:rPr>
              <w:t>/</w:t>
            </w:r>
            <w:r w:rsidR="008A088E" w:rsidRPr="00C0526E">
              <w:rPr>
                <w:rFonts w:ascii="Arial" w:eastAsia="ＭＳ 明朝" w:hAnsi="Arial" w:cs="Arial"/>
                <w:i/>
                <w:sz w:val="13"/>
                <w:szCs w:val="13"/>
                <w:lang w:val="en-US"/>
              </w:rPr>
              <w:t>▲</w:t>
            </w:r>
            <w:r w:rsidRPr="00000A9D">
              <w:rPr>
                <w:rFonts w:ascii="Arial" w:eastAsia="ＭＳ 明朝" w:hAnsi="Arial" w:cs="Arial"/>
                <w:sz w:val="14"/>
                <w:szCs w:val="14"/>
                <w:lang w:val="en-US"/>
              </w:rPr>
              <w:t xml:space="preserve">) </w:t>
            </w:r>
          </w:p>
          <w:p w14:paraId="3BD7C920" w14:textId="06801DB6"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2) natural inter-individual variability (m</w:t>
            </w:r>
            <w:r w:rsidR="008A088E">
              <w:rPr>
                <w:rFonts w:ascii="Arial" w:eastAsia="ＭＳ 明朝" w:hAnsi="Arial" w:cs="Arial"/>
                <w:sz w:val="14"/>
                <w:szCs w:val="14"/>
                <w:lang w:val="en-US"/>
              </w:rPr>
              <w:t xml:space="preserve">; </w:t>
            </w:r>
            <w:r w:rsidR="008A088E" w:rsidRPr="00C0526E">
              <w:rPr>
                <w:rFonts w:ascii="Arial" w:eastAsia="ＭＳ 明朝" w:hAnsi="Arial" w:cs="Arial"/>
                <w:i/>
                <w:sz w:val="13"/>
                <w:szCs w:val="13"/>
                <w:lang w:val="en-US"/>
              </w:rPr>
              <w:t>▼</w:t>
            </w:r>
            <w:r w:rsidR="008A088E">
              <w:rPr>
                <w:rFonts w:ascii="Arial" w:eastAsia="ＭＳ 明朝" w:hAnsi="Arial" w:cs="Arial"/>
                <w:i/>
                <w:sz w:val="13"/>
                <w:szCs w:val="13"/>
                <w:lang w:val="en-US"/>
              </w:rPr>
              <w:t>/</w:t>
            </w:r>
            <w:r w:rsidR="008A088E"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604B988E"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4F2867D0" w14:textId="3962A11E"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point values drawn from dilution distribution assigned to each product category in the model (m</w:t>
            </w:r>
            <w:r w:rsidR="008A088E">
              <w:rPr>
                <w:rFonts w:ascii="Arial" w:eastAsia="ＭＳ 明朝" w:hAnsi="Arial" w:cs="Arial"/>
                <w:sz w:val="14"/>
                <w:szCs w:val="14"/>
                <w:lang w:val="en-US"/>
              </w:rPr>
              <w:t xml:space="preserve">; </w:t>
            </w:r>
            <w:r w:rsidR="008A088E" w:rsidRPr="00C0526E">
              <w:rPr>
                <w:rFonts w:ascii="Arial" w:eastAsia="ＭＳ 明朝" w:hAnsi="Arial" w:cs="Arial"/>
                <w:i/>
                <w:sz w:val="13"/>
                <w:szCs w:val="13"/>
                <w:lang w:val="en-US"/>
              </w:rPr>
              <w:t>▼</w:t>
            </w:r>
            <w:r w:rsidR="008A088E">
              <w:rPr>
                <w:rFonts w:ascii="Arial" w:eastAsia="ＭＳ 明朝" w:hAnsi="Arial" w:cs="Arial"/>
                <w:i/>
                <w:sz w:val="13"/>
                <w:szCs w:val="13"/>
                <w:lang w:val="en-US"/>
              </w:rPr>
              <w:t>/</w:t>
            </w:r>
            <w:r w:rsidR="008A088E"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r>
      <w:tr w:rsidR="00C0526E" w:rsidRPr="00000A9D" w14:paraId="3EC92DE0" w14:textId="3AFDDD88" w:rsidTr="008A088E">
        <w:trPr>
          <w:trHeight w:val="214"/>
        </w:trPr>
        <w:tc>
          <w:tcPr>
            <w:tcW w:w="1703" w:type="dxa"/>
            <w:tcBorders>
              <w:top w:val="single" w:sz="4" w:space="0" w:color="auto"/>
              <w:bottom w:val="single" w:sz="4" w:space="0" w:color="auto"/>
            </w:tcBorders>
          </w:tcPr>
          <w:p w14:paraId="54AAA776"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 xml:space="preserve">Durations of use </w:t>
            </w:r>
          </w:p>
        </w:tc>
        <w:tc>
          <w:tcPr>
            <w:tcW w:w="1627" w:type="dxa"/>
            <w:tcBorders>
              <w:top w:val="single" w:sz="4" w:space="0" w:color="auto"/>
              <w:bottom w:val="single" w:sz="4" w:space="0" w:color="auto"/>
            </w:tcBorders>
          </w:tcPr>
          <w:p w14:paraId="31E749A9"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Distribution and parameter values describing the distribution</w:t>
            </w:r>
          </w:p>
        </w:tc>
        <w:tc>
          <w:tcPr>
            <w:tcW w:w="0" w:type="auto"/>
            <w:tcBorders>
              <w:top w:val="single" w:sz="4" w:space="0" w:color="auto"/>
              <w:bottom w:val="single" w:sz="4" w:space="0" w:color="auto"/>
            </w:tcBorders>
          </w:tcPr>
          <w:p w14:paraId="1101B289" w14:textId="3F1F83E4"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For HCPs, limited number of answers with specified broad ranges (e.g. up to 10 minutes) (l-m</w:t>
            </w:r>
            <w:r w:rsidR="00900CD5">
              <w:rPr>
                <w:rFonts w:ascii="Arial" w:eastAsia="ＭＳ 明朝" w:hAnsi="Arial" w:cs="Arial"/>
                <w:sz w:val="14"/>
                <w:szCs w:val="14"/>
                <w:lang w:val="en-US"/>
              </w:rPr>
              <w:t xml:space="preserve">; </w:t>
            </w:r>
            <w:r w:rsidR="00900CD5" w:rsidRPr="00C0526E">
              <w:rPr>
                <w:rFonts w:ascii="Arial" w:eastAsia="ＭＳ 明朝" w:hAnsi="Arial" w:cs="Arial"/>
                <w:i/>
                <w:sz w:val="13"/>
                <w:szCs w:val="13"/>
                <w:lang w:val="en-US"/>
              </w:rPr>
              <w:t>▼</w:t>
            </w:r>
            <w:r w:rsidR="00900CD5">
              <w:rPr>
                <w:rFonts w:ascii="Arial" w:eastAsia="ＭＳ 明朝" w:hAnsi="Arial" w:cs="Arial"/>
                <w:i/>
                <w:sz w:val="13"/>
                <w:szCs w:val="13"/>
                <w:lang w:val="en-US"/>
              </w:rPr>
              <w:t>/</w:t>
            </w:r>
            <w:r w:rsidR="00900CD5"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092AF8F5" w14:textId="32B59378"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For PCPs, uncertainty in the estimation (m-h</w:t>
            </w:r>
            <w:r w:rsidR="00900CD5">
              <w:rPr>
                <w:rFonts w:ascii="Arial" w:eastAsia="ＭＳ 明朝" w:hAnsi="Arial" w:cs="Arial"/>
                <w:sz w:val="14"/>
                <w:szCs w:val="14"/>
                <w:lang w:val="en-US"/>
              </w:rPr>
              <w:t>;</w:t>
            </w:r>
            <w:r w:rsidR="0060112A">
              <w:rPr>
                <w:rFonts w:ascii="Arial" w:eastAsia="ＭＳ 明朝" w:hAnsi="Arial" w:cs="Arial"/>
                <w:sz w:val="14"/>
                <w:szCs w:val="14"/>
                <w:lang w:val="en-US"/>
              </w:rPr>
              <w:t xml:space="preserve"> </w:t>
            </w:r>
            <w:r w:rsidR="00900CD5" w:rsidRPr="00C0526E">
              <w:rPr>
                <w:rFonts w:ascii="Arial" w:eastAsia="ＭＳ 明朝" w:hAnsi="Arial" w:cs="Arial"/>
                <w:i/>
                <w:sz w:val="13"/>
                <w:szCs w:val="13"/>
                <w:lang w:val="en-US"/>
              </w:rPr>
              <w:t>▼</w:t>
            </w:r>
            <w:r w:rsidR="00900CD5">
              <w:rPr>
                <w:rFonts w:ascii="Arial" w:eastAsia="ＭＳ 明朝" w:hAnsi="Arial" w:cs="Arial"/>
                <w:i/>
                <w:sz w:val="13"/>
                <w:szCs w:val="13"/>
                <w:lang w:val="en-US"/>
              </w:rPr>
              <w:t>/</w:t>
            </w:r>
            <w:r w:rsidR="00900CD5"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509D718C"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4319D795" w14:textId="4B131B9E"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1) for HCPs, conducted data </w:t>
            </w:r>
            <w:r w:rsidR="00385106">
              <w:rPr>
                <w:rFonts w:ascii="Arial" w:eastAsia="ＭＳ 明朝" w:hAnsi="Arial" w:cs="Arial"/>
                <w:sz w:val="14"/>
                <w:szCs w:val="14"/>
                <w:lang w:val="en-US"/>
              </w:rPr>
              <w:t>treatment</w:t>
            </w:r>
            <w:r w:rsidRPr="00000A9D">
              <w:rPr>
                <w:rFonts w:ascii="Arial" w:eastAsia="ＭＳ 明朝" w:hAnsi="Arial" w:cs="Arial"/>
                <w:sz w:val="14"/>
                <w:szCs w:val="14"/>
                <w:lang w:val="en-US"/>
              </w:rPr>
              <w:t xml:space="preserve"> to convert duration of cleaning sessions into duration of product use (m-h</w:t>
            </w:r>
            <w:r w:rsidR="0079370D">
              <w:rPr>
                <w:rFonts w:ascii="Arial" w:eastAsia="ＭＳ 明朝" w:hAnsi="Arial" w:cs="Arial"/>
                <w:sz w:val="14"/>
                <w:szCs w:val="14"/>
                <w:lang w:val="en-US"/>
              </w:rPr>
              <w:t xml:space="preserve">; </w:t>
            </w:r>
            <w:r w:rsidR="0079370D"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51705328" w14:textId="7746AE46"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2) for HCPs, uniform distributions assigned to each individual, who specified a range in the questionnaire (m</w:t>
            </w:r>
            <w:r w:rsidR="0079370D">
              <w:rPr>
                <w:rFonts w:ascii="Arial" w:eastAsia="ＭＳ 明朝" w:hAnsi="Arial" w:cs="Arial"/>
                <w:sz w:val="14"/>
                <w:szCs w:val="14"/>
                <w:lang w:val="en-US"/>
              </w:rPr>
              <w:t xml:space="preserve">; </w:t>
            </w:r>
            <w:r w:rsidR="0079370D" w:rsidRPr="00C0526E">
              <w:rPr>
                <w:rFonts w:ascii="Arial" w:eastAsia="ＭＳ 明朝" w:hAnsi="Arial" w:cs="Arial"/>
                <w:i/>
                <w:sz w:val="13"/>
                <w:szCs w:val="13"/>
                <w:lang w:val="en-US"/>
              </w:rPr>
              <w:t>▼</w:t>
            </w:r>
            <w:r w:rsidR="0079370D">
              <w:rPr>
                <w:rFonts w:ascii="Arial" w:eastAsia="ＭＳ 明朝" w:hAnsi="Arial" w:cs="Arial"/>
                <w:i/>
                <w:sz w:val="13"/>
                <w:szCs w:val="13"/>
                <w:lang w:val="en-US"/>
              </w:rPr>
              <w:t>/</w:t>
            </w:r>
            <w:r w:rsidR="0079370D"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5D33122D" w14:textId="16B73999"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 xml:space="preserve">3) for </w:t>
            </w:r>
            <w:r w:rsidR="00500E33">
              <w:rPr>
                <w:rFonts w:ascii="Arial" w:eastAsia="ＭＳ 明朝" w:hAnsi="Arial" w:cs="Arial"/>
                <w:sz w:val="14"/>
                <w:szCs w:val="14"/>
                <w:lang w:val="en-US"/>
              </w:rPr>
              <w:t xml:space="preserve">PCPs, </w:t>
            </w:r>
            <w:r w:rsidRPr="00000A9D">
              <w:rPr>
                <w:rFonts w:ascii="Arial" w:eastAsia="ＭＳ 明朝" w:hAnsi="Arial" w:cs="Arial"/>
                <w:sz w:val="14"/>
                <w:szCs w:val="14"/>
                <w:lang w:val="en-US"/>
              </w:rPr>
              <w:t>uniform distributions assigned to each individual PCP category (m</w:t>
            </w:r>
            <w:r w:rsidR="0079370D">
              <w:rPr>
                <w:rFonts w:ascii="Arial" w:eastAsia="ＭＳ 明朝" w:hAnsi="Arial" w:cs="Arial"/>
                <w:sz w:val="14"/>
                <w:szCs w:val="14"/>
                <w:lang w:val="en-US"/>
              </w:rPr>
              <w:t xml:space="preserve">; </w:t>
            </w:r>
            <w:r w:rsidR="0079370D" w:rsidRPr="00C0526E">
              <w:rPr>
                <w:rFonts w:ascii="Arial" w:eastAsia="ＭＳ 明朝" w:hAnsi="Arial" w:cs="Arial"/>
                <w:i/>
                <w:sz w:val="13"/>
                <w:szCs w:val="13"/>
                <w:lang w:val="en-US"/>
              </w:rPr>
              <w:t>▼</w:t>
            </w:r>
            <w:r w:rsidR="0079370D">
              <w:rPr>
                <w:rFonts w:ascii="Arial" w:eastAsia="ＭＳ 明朝" w:hAnsi="Arial" w:cs="Arial"/>
                <w:i/>
                <w:sz w:val="13"/>
                <w:szCs w:val="13"/>
                <w:lang w:val="en-US"/>
              </w:rPr>
              <w:t>/</w:t>
            </w:r>
            <w:r w:rsidR="0079370D"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c>
          <w:tcPr>
            <w:tcW w:w="0" w:type="auto"/>
            <w:tcBorders>
              <w:top w:val="single" w:sz="4" w:space="0" w:color="auto"/>
              <w:bottom w:val="single" w:sz="4" w:space="0" w:color="auto"/>
            </w:tcBorders>
          </w:tcPr>
          <w:p w14:paraId="0B4D30BA" w14:textId="7F94727C"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natural inter-individual variability (m</w:t>
            </w:r>
            <w:r w:rsidR="00BE017C">
              <w:rPr>
                <w:rFonts w:ascii="Arial" w:eastAsia="ＭＳ 明朝" w:hAnsi="Arial" w:cs="Arial"/>
                <w:sz w:val="14"/>
                <w:szCs w:val="14"/>
                <w:lang w:val="en-US"/>
              </w:rPr>
              <w:t xml:space="preserve">; </w:t>
            </w:r>
            <w:r w:rsidR="00BE017C" w:rsidRPr="00C0526E">
              <w:rPr>
                <w:rFonts w:ascii="Arial" w:eastAsia="ＭＳ 明朝" w:hAnsi="Arial" w:cs="Arial"/>
                <w:i/>
                <w:sz w:val="13"/>
                <w:szCs w:val="13"/>
                <w:lang w:val="en-US"/>
              </w:rPr>
              <w:t>▼</w:t>
            </w:r>
            <w:r w:rsidR="00BE017C">
              <w:rPr>
                <w:rFonts w:ascii="Arial" w:eastAsia="ＭＳ 明朝" w:hAnsi="Arial" w:cs="Arial"/>
                <w:i/>
                <w:sz w:val="13"/>
                <w:szCs w:val="13"/>
                <w:lang w:val="en-US"/>
              </w:rPr>
              <w:t>/</w:t>
            </w:r>
            <w:r w:rsidR="00BE017C" w:rsidRPr="00C0526E">
              <w:rPr>
                <w:rFonts w:ascii="Arial" w:eastAsia="ＭＳ 明朝" w:hAnsi="Arial" w:cs="Arial"/>
                <w:i/>
                <w:sz w:val="13"/>
                <w:szCs w:val="13"/>
                <w:lang w:val="en-US"/>
              </w:rPr>
              <w:t>▲</w:t>
            </w:r>
            <w:r w:rsidRPr="00000A9D">
              <w:rPr>
                <w:rFonts w:ascii="Arial" w:eastAsia="ＭＳ 明朝" w:hAnsi="Arial" w:cs="Arial"/>
                <w:sz w:val="14"/>
                <w:szCs w:val="14"/>
                <w:lang w:val="en-US"/>
              </w:rPr>
              <w:t>) (duration range: 1 min – 90 min)</w:t>
            </w:r>
          </w:p>
          <w:p w14:paraId="2B530406"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2ACE135A" w14:textId="79074937"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point values assigned from personal distributions for every simulated individual (l</w:t>
            </w:r>
            <w:r w:rsidR="00BE017C">
              <w:rPr>
                <w:rFonts w:ascii="Arial" w:eastAsia="ＭＳ 明朝" w:hAnsi="Arial" w:cs="Arial"/>
                <w:sz w:val="14"/>
                <w:szCs w:val="14"/>
                <w:lang w:val="en-US"/>
              </w:rPr>
              <w:t xml:space="preserve">; </w:t>
            </w:r>
            <w:r w:rsidR="00BE017C" w:rsidRPr="00C0526E">
              <w:rPr>
                <w:rFonts w:ascii="Arial" w:eastAsia="ＭＳ 明朝" w:hAnsi="Arial" w:cs="Arial"/>
                <w:i/>
                <w:sz w:val="13"/>
                <w:szCs w:val="13"/>
                <w:lang w:val="en-US"/>
              </w:rPr>
              <w:t>▼</w:t>
            </w:r>
            <w:r w:rsidR="00BE017C">
              <w:rPr>
                <w:rFonts w:ascii="Arial" w:eastAsia="ＭＳ 明朝" w:hAnsi="Arial" w:cs="Arial"/>
                <w:i/>
                <w:sz w:val="13"/>
                <w:szCs w:val="13"/>
                <w:lang w:val="en-US"/>
              </w:rPr>
              <w:t>/</w:t>
            </w:r>
            <w:r w:rsidR="00BE017C"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r>
      <w:tr w:rsidR="00C0526E" w:rsidRPr="00000A9D" w14:paraId="7FF4000B" w14:textId="019AA246" w:rsidTr="00C0526E">
        <w:trPr>
          <w:trHeight w:val="1528"/>
        </w:trPr>
        <w:tc>
          <w:tcPr>
            <w:tcW w:w="1703" w:type="dxa"/>
            <w:tcBorders>
              <w:top w:val="single" w:sz="4" w:space="0" w:color="auto"/>
              <w:bottom w:val="single" w:sz="4" w:space="0" w:color="auto"/>
            </w:tcBorders>
          </w:tcPr>
          <w:p w14:paraId="46F1BD78" w14:textId="77777777" w:rsidR="00C36B3E" w:rsidRPr="00000A9D" w:rsidRDefault="00C36B3E" w:rsidP="00D36CC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lastRenderedPageBreak/>
              <w:t xml:space="preserve">Permeability coefficient </w:t>
            </w:r>
            <w:r w:rsidRPr="00000A9D">
              <w:rPr>
                <w:rFonts w:ascii="Arial" w:eastAsia="ＭＳ 明朝" w:hAnsi="Arial" w:cs="Arial"/>
                <w:i/>
                <w:sz w:val="14"/>
                <w:szCs w:val="14"/>
                <w:lang w:val="en-US"/>
              </w:rPr>
              <w:t>k</w:t>
            </w:r>
            <w:r w:rsidRPr="00000A9D">
              <w:rPr>
                <w:rFonts w:ascii="Arial" w:eastAsia="ＭＳ 明朝" w:hAnsi="Arial" w:cs="Arial"/>
                <w:i/>
                <w:sz w:val="14"/>
                <w:szCs w:val="14"/>
                <w:vertAlign w:val="subscript"/>
                <w:lang w:val="en-US"/>
              </w:rPr>
              <w:t>p</w:t>
            </w:r>
          </w:p>
        </w:tc>
        <w:tc>
          <w:tcPr>
            <w:tcW w:w="1627" w:type="dxa"/>
            <w:tcBorders>
              <w:top w:val="single" w:sz="4" w:space="0" w:color="auto"/>
              <w:bottom w:val="single" w:sz="4" w:space="0" w:color="auto"/>
            </w:tcBorders>
          </w:tcPr>
          <w:p w14:paraId="42FE8F4B" w14:textId="77777777" w:rsidR="00C36B3E" w:rsidRPr="00000A9D" w:rsidRDefault="00C36B3E" w:rsidP="0079370D">
            <w:pPr>
              <w:spacing w:line="240" w:lineRule="auto"/>
              <w:contextualSpacing/>
              <w:rPr>
                <w:rFonts w:ascii="Arial" w:eastAsia="ＭＳ 明朝" w:hAnsi="Arial" w:cs="Arial"/>
                <w:sz w:val="14"/>
                <w:szCs w:val="14"/>
                <w:lang w:val="en-US"/>
              </w:rPr>
            </w:pPr>
            <w:r w:rsidRPr="00000A9D">
              <w:rPr>
                <w:rFonts w:ascii="Arial" w:eastAsia="ＭＳ 明朝" w:hAnsi="Arial" w:cs="Arial"/>
                <w:sz w:val="14"/>
                <w:szCs w:val="14"/>
                <w:lang w:val="en-US"/>
              </w:rPr>
              <w:t>Single point value</w:t>
            </w:r>
          </w:p>
        </w:tc>
        <w:tc>
          <w:tcPr>
            <w:tcW w:w="0" w:type="auto"/>
            <w:tcBorders>
              <w:top w:val="single" w:sz="4" w:space="0" w:color="auto"/>
              <w:bottom w:val="single" w:sz="4" w:space="0" w:color="auto"/>
            </w:tcBorders>
          </w:tcPr>
          <w:p w14:paraId="3ACBFCE6" w14:textId="22AC6791"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1) measurement/prediction errors of molecular weight and </w:t>
            </w:r>
            <w:r w:rsidRPr="00000A9D">
              <w:rPr>
                <w:rFonts w:ascii="Arial" w:eastAsia="ＭＳ 明朝" w:hAnsi="Arial" w:cs="Arial"/>
                <w:i/>
                <w:sz w:val="14"/>
                <w:szCs w:val="14"/>
                <w:lang w:val="en-US"/>
              </w:rPr>
              <w:t>K</w:t>
            </w:r>
            <w:r w:rsidRPr="00000A9D">
              <w:rPr>
                <w:rFonts w:ascii="Arial" w:eastAsia="ＭＳ 明朝" w:hAnsi="Arial" w:cs="Arial"/>
                <w:i/>
                <w:sz w:val="14"/>
                <w:szCs w:val="14"/>
                <w:vertAlign w:val="subscript"/>
                <w:lang w:val="en-US"/>
              </w:rPr>
              <w:t>OW</w:t>
            </w:r>
            <w:r w:rsidRPr="00000A9D">
              <w:rPr>
                <w:rFonts w:ascii="Arial" w:eastAsia="ＭＳ 明朝" w:hAnsi="Arial" w:cs="Arial"/>
                <w:sz w:val="14"/>
                <w:szCs w:val="14"/>
                <w:lang w:val="en-US"/>
              </w:rPr>
              <w:t xml:space="preserve"> (l</w:t>
            </w:r>
            <w:r w:rsidR="0079370D">
              <w:rPr>
                <w:rFonts w:ascii="Arial" w:eastAsia="ＭＳ 明朝" w:hAnsi="Arial" w:cs="Arial"/>
                <w:sz w:val="14"/>
                <w:szCs w:val="14"/>
                <w:lang w:val="en-US"/>
              </w:rPr>
              <w:t xml:space="preserve">; </w:t>
            </w:r>
            <w:r w:rsidR="00AF4662" w:rsidRPr="00C0526E">
              <w:rPr>
                <w:rFonts w:ascii="Arial" w:eastAsia="ＭＳ 明朝" w:hAnsi="Arial" w:cs="Arial"/>
                <w:i/>
                <w:sz w:val="13"/>
                <w:szCs w:val="13"/>
                <w:lang w:val="en-US"/>
              </w:rPr>
              <w:t>▼</w:t>
            </w:r>
            <w:r w:rsidR="00AF4662">
              <w:rPr>
                <w:rFonts w:ascii="Arial" w:eastAsia="ＭＳ 明朝" w:hAnsi="Arial" w:cs="Arial"/>
                <w:i/>
                <w:sz w:val="13"/>
                <w:szCs w:val="13"/>
                <w:lang w:val="en-US"/>
              </w:rPr>
              <w:t>/</w:t>
            </w:r>
            <w:r w:rsidR="00AF4662"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3EB1D66D" w14:textId="7152B0AB" w:rsidR="00C36B3E"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sz w:val="14"/>
                <w:szCs w:val="14"/>
                <w:lang w:val="en-US"/>
              </w:rPr>
              <w:t xml:space="preserve">2) uncertainty in the selected </w:t>
            </w:r>
            <w:r w:rsidRPr="00CD732C">
              <w:rPr>
                <w:rFonts w:ascii="Arial" w:eastAsia="ＭＳ 明朝" w:hAnsi="Arial" w:cs="Arial"/>
                <w:i/>
                <w:sz w:val="14"/>
                <w:szCs w:val="14"/>
                <w:lang w:val="en-US"/>
              </w:rPr>
              <w:t>k</w:t>
            </w:r>
            <w:r w:rsidRPr="00CD732C">
              <w:rPr>
                <w:rFonts w:ascii="Arial" w:eastAsia="ＭＳ 明朝" w:hAnsi="Arial" w:cs="Arial"/>
                <w:i/>
                <w:sz w:val="14"/>
                <w:szCs w:val="14"/>
                <w:vertAlign w:val="subscript"/>
                <w:lang w:val="en-US"/>
              </w:rPr>
              <w:t>p</w:t>
            </w:r>
            <w:r w:rsidRPr="00000A9D">
              <w:rPr>
                <w:rFonts w:ascii="Arial" w:eastAsia="ＭＳ 明朝" w:hAnsi="Arial" w:cs="Arial"/>
                <w:sz w:val="14"/>
                <w:szCs w:val="14"/>
                <w:vertAlign w:val="subscript"/>
                <w:lang w:val="en-US"/>
              </w:rPr>
              <w:t xml:space="preserve"> </w:t>
            </w:r>
            <w:r w:rsidRPr="00000A9D">
              <w:rPr>
                <w:rFonts w:ascii="Arial" w:eastAsia="ＭＳ 明朝" w:hAnsi="Arial" w:cs="Arial"/>
                <w:sz w:val="14"/>
                <w:szCs w:val="14"/>
                <w:lang w:val="en-US"/>
              </w:rPr>
              <w:t>model (i.e. Mitragori et al. 2002) (m</w:t>
            </w:r>
            <w:r w:rsidR="00AF4662">
              <w:rPr>
                <w:rFonts w:ascii="Arial" w:eastAsia="ＭＳ 明朝" w:hAnsi="Arial" w:cs="Arial"/>
                <w:sz w:val="14"/>
                <w:szCs w:val="14"/>
                <w:lang w:val="en-US"/>
              </w:rPr>
              <w:t xml:space="preserve">; </w:t>
            </w:r>
            <w:r w:rsidR="00AF4662" w:rsidRPr="00C0526E">
              <w:rPr>
                <w:rFonts w:ascii="Arial" w:eastAsia="ＭＳ 明朝" w:hAnsi="Arial" w:cs="Arial"/>
                <w:i/>
                <w:sz w:val="13"/>
                <w:szCs w:val="13"/>
                <w:lang w:val="en-US"/>
              </w:rPr>
              <w:t>▼</w:t>
            </w:r>
            <w:r w:rsidR="00AF4662">
              <w:rPr>
                <w:rFonts w:ascii="Arial" w:eastAsia="ＭＳ 明朝" w:hAnsi="Arial" w:cs="Arial"/>
                <w:i/>
                <w:sz w:val="13"/>
                <w:szCs w:val="13"/>
                <w:lang w:val="en-US"/>
              </w:rPr>
              <w:t>/</w:t>
            </w:r>
            <w:r w:rsidR="00AF4662"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370D63E7" w14:textId="07A9C9E7" w:rsidR="00C36B3E" w:rsidRPr="00000A9D" w:rsidRDefault="00C36B3E" w:rsidP="00D36CCD">
            <w:pPr>
              <w:spacing w:line="240" w:lineRule="auto"/>
              <w:contextualSpacing/>
              <w:jc w:val="left"/>
              <w:rPr>
                <w:rFonts w:ascii="Arial" w:eastAsia="ＭＳ 明朝" w:hAnsi="Arial" w:cs="Arial"/>
                <w:sz w:val="14"/>
                <w:szCs w:val="14"/>
                <w:lang w:val="en-US"/>
              </w:rPr>
            </w:pPr>
            <w:r>
              <w:rPr>
                <w:rFonts w:ascii="Arial" w:eastAsia="ＭＳ 明朝" w:hAnsi="Arial" w:cs="Arial"/>
                <w:sz w:val="14"/>
                <w:szCs w:val="14"/>
                <w:lang w:val="en-US"/>
              </w:rPr>
              <w:t xml:space="preserve">3) uncertainty around the real measure </w:t>
            </w:r>
            <w:r w:rsidR="00975DBD">
              <w:rPr>
                <w:rFonts w:ascii="Arial" w:eastAsia="ＭＳ 明朝" w:hAnsi="Arial" w:cs="Arial"/>
                <w:sz w:val="14"/>
                <w:szCs w:val="14"/>
                <w:lang w:val="en-US"/>
              </w:rPr>
              <w:t xml:space="preserve">of the </w:t>
            </w:r>
            <w:r w:rsidR="00975DBD" w:rsidRPr="00975DBD">
              <w:rPr>
                <w:rFonts w:ascii="Arial" w:eastAsia="ＭＳ 明朝" w:hAnsi="Arial" w:cs="Arial"/>
                <w:i/>
                <w:sz w:val="14"/>
                <w:szCs w:val="14"/>
                <w:lang w:val="en-US"/>
              </w:rPr>
              <w:t>k</w:t>
            </w:r>
            <w:r w:rsidR="00975DBD" w:rsidRPr="00975DBD">
              <w:rPr>
                <w:rFonts w:ascii="Arial" w:eastAsia="ＭＳ 明朝" w:hAnsi="Arial" w:cs="Arial"/>
                <w:i/>
                <w:sz w:val="14"/>
                <w:szCs w:val="14"/>
                <w:vertAlign w:val="subscript"/>
                <w:lang w:val="en-US"/>
              </w:rPr>
              <w:t>p</w:t>
            </w:r>
            <w:r w:rsidR="00975DBD">
              <w:rPr>
                <w:rFonts w:ascii="Arial" w:eastAsia="ＭＳ 明朝" w:hAnsi="Arial" w:cs="Arial"/>
                <w:sz w:val="14"/>
                <w:szCs w:val="14"/>
                <w:lang w:val="en-US"/>
              </w:rPr>
              <w:t xml:space="preserve"> </w:t>
            </w:r>
            <w:r>
              <w:rPr>
                <w:rFonts w:ascii="Arial" w:eastAsia="ＭＳ 明朝" w:hAnsi="Arial" w:cs="Arial"/>
                <w:sz w:val="14"/>
                <w:szCs w:val="14"/>
                <w:lang w:val="en-US"/>
              </w:rPr>
              <w:t>value (h</w:t>
            </w:r>
            <w:r w:rsidR="00AF4662">
              <w:rPr>
                <w:rFonts w:ascii="Arial" w:eastAsia="ＭＳ 明朝" w:hAnsi="Arial" w:cs="Arial"/>
                <w:sz w:val="14"/>
                <w:szCs w:val="14"/>
                <w:lang w:val="en-US"/>
              </w:rPr>
              <w:t xml:space="preserve">; </w:t>
            </w:r>
            <w:r w:rsidR="00AF4662" w:rsidRPr="00C0526E">
              <w:rPr>
                <w:rFonts w:ascii="Arial" w:eastAsia="ＭＳ 明朝" w:hAnsi="Arial" w:cs="Arial"/>
                <w:i/>
                <w:sz w:val="13"/>
                <w:szCs w:val="13"/>
                <w:lang w:val="en-US"/>
              </w:rPr>
              <w:t>▼</w:t>
            </w:r>
            <w:r w:rsidR="00AF4662">
              <w:rPr>
                <w:rFonts w:ascii="Arial" w:eastAsia="ＭＳ 明朝" w:hAnsi="Arial" w:cs="Arial"/>
                <w:i/>
                <w:sz w:val="13"/>
                <w:szCs w:val="13"/>
                <w:lang w:val="en-US"/>
              </w:rPr>
              <w:t>/</w:t>
            </w:r>
            <w:r w:rsidR="00AF4662" w:rsidRPr="00C0526E">
              <w:rPr>
                <w:rFonts w:ascii="Arial" w:eastAsia="ＭＳ 明朝" w:hAnsi="Arial" w:cs="Arial"/>
                <w:i/>
                <w:sz w:val="13"/>
                <w:szCs w:val="13"/>
                <w:lang w:val="en-US"/>
              </w:rPr>
              <w:t>▲</w:t>
            </w:r>
            <w:r>
              <w:rPr>
                <w:rFonts w:ascii="Arial" w:eastAsia="ＭＳ 明朝" w:hAnsi="Arial" w:cs="Arial"/>
                <w:sz w:val="14"/>
                <w:szCs w:val="14"/>
                <w:lang w:val="en-US"/>
              </w:rPr>
              <w:t>)</w:t>
            </w:r>
          </w:p>
          <w:p w14:paraId="477BE964"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77B57A57" w14:textId="5750C37D"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choice of </w:t>
            </w:r>
            <w:r w:rsidRPr="00000A9D">
              <w:rPr>
                <w:rFonts w:ascii="Arial" w:eastAsia="ＭＳ 明朝" w:hAnsi="Arial" w:cs="Arial"/>
                <w:i/>
                <w:sz w:val="14"/>
                <w:szCs w:val="14"/>
                <w:lang w:val="en-US"/>
              </w:rPr>
              <w:t>k</w:t>
            </w:r>
            <w:r w:rsidRPr="00000A9D">
              <w:rPr>
                <w:rFonts w:ascii="Arial" w:eastAsia="ＭＳ 明朝" w:hAnsi="Arial" w:cs="Arial"/>
                <w:i/>
                <w:sz w:val="14"/>
                <w:szCs w:val="14"/>
                <w:vertAlign w:val="subscript"/>
                <w:lang w:val="en-US"/>
              </w:rPr>
              <w:t>p</w:t>
            </w:r>
            <w:r w:rsidRPr="00000A9D">
              <w:rPr>
                <w:rFonts w:ascii="Arial" w:eastAsia="ＭＳ 明朝" w:hAnsi="Arial" w:cs="Arial"/>
                <w:sz w:val="14"/>
                <w:szCs w:val="14"/>
                <w:lang w:val="en-US"/>
              </w:rPr>
              <w:t xml:space="preserve"> model (m-h</w:t>
            </w:r>
            <w:r w:rsidR="00AF4662">
              <w:rPr>
                <w:rFonts w:ascii="Arial" w:eastAsia="ＭＳ 明朝" w:hAnsi="Arial" w:cs="Arial"/>
                <w:sz w:val="14"/>
                <w:szCs w:val="14"/>
                <w:lang w:val="en-US"/>
              </w:rPr>
              <w:t xml:space="preserve">; </w:t>
            </w:r>
            <w:r w:rsidR="00AF4662" w:rsidRPr="00C0526E">
              <w:rPr>
                <w:rFonts w:ascii="Arial" w:eastAsia="ＭＳ 明朝" w:hAnsi="Arial" w:cs="Arial"/>
                <w:i/>
                <w:sz w:val="13"/>
                <w:szCs w:val="13"/>
                <w:lang w:val="en-US"/>
              </w:rPr>
              <w:t>▼</w:t>
            </w:r>
            <w:r w:rsidR="00AF4662">
              <w:rPr>
                <w:rFonts w:ascii="Arial" w:eastAsia="ＭＳ 明朝" w:hAnsi="Arial" w:cs="Arial"/>
                <w:i/>
                <w:sz w:val="13"/>
                <w:szCs w:val="13"/>
                <w:lang w:val="en-US"/>
              </w:rPr>
              <w:t>/</w:t>
            </w:r>
            <w:r w:rsidR="00AF4662" w:rsidRPr="00C0526E">
              <w:rPr>
                <w:rFonts w:ascii="Arial" w:eastAsia="ＭＳ 明朝" w:hAnsi="Arial" w:cs="Arial"/>
                <w:i/>
                <w:sz w:val="13"/>
                <w:szCs w:val="13"/>
                <w:lang w:val="en-US"/>
              </w:rPr>
              <w:t>▲</w:t>
            </w:r>
            <w:r w:rsidRPr="00000A9D">
              <w:rPr>
                <w:rFonts w:ascii="Arial" w:eastAsia="ＭＳ 明朝" w:hAnsi="Arial" w:cs="Arial"/>
                <w:sz w:val="14"/>
                <w:szCs w:val="14"/>
                <w:lang w:val="en-US"/>
              </w:rPr>
              <w:t>) (max 2.5 times difference between different models)</w:t>
            </w:r>
          </w:p>
          <w:p w14:paraId="082353B8" w14:textId="77777777" w:rsidR="00C36B3E" w:rsidRPr="00000A9D" w:rsidRDefault="00C36B3E" w:rsidP="00D36CCD">
            <w:pPr>
              <w:spacing w:line="240" w:lineRule="auto"/>
              <w:contextualSpacing/>
              <w:jc w:val="left"/>
              <w:rPr>
                <w:rFonts w:ascii="Arial" w:eastAsia="ＭＳ 明朝" w:hAnsi="Arial" w:cs="Arial"/>
                <w:sz w:val="14"/>
                <w:szCs w:val="14"/>
                <w:lang w:val="en-US"/>
              </w:rPr>
            </w:pPr>
          </w:p>
        </w:tc>
        <w:tc>
          <w:tcPr>
            <w:tcW w:w="0" w:type="auto"/>
            <w:tcBorders>
              <w:top w:val="single" w:sz="4" w:space="0" w:color="auto"/>
              <w:bottom w:val="single" w:sz="4" w:space="0" w:color="auto"/>
            </w:tcBorders>
          </w:tcPr>
          <w:p w14:paraId="4E4F73EA" w14:textId="48E88DFA"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Data:</w:t>
            </w:r>
            <w:r w:rsidRPr="00000A9D">
              <w:rPr>
                <w:rFonts w:ascii="Arial" w:eastAsia="ＭＳ 明朝" w:hAnsi="Arial" w:cs="Arial"/>
                <w:sz w:val="14"/>
                <w:szCs w:val="14"/>
                <w:lang w:val="en-US"/>
              </w:rPr>
              <w:t xml:space="preserve"> natural variability of different skin sites (l-m</w:t>
            </w:r>
            <w:r w:rsidR="00451A12">
              <w:rPr>
                <w:rFonts w:ascii="Arial" w:eastAsia="ＭＳ 明朝" w:hAnsi="Arial" w:cs="Arial"/>
                <w:sz w:val="14"/>
                <w:szCs w:val="14"/>
                <w:lang w:val="en-US"/>
              </w:rPr>
              <w:t>;</w:t>
            </w:r>
            <w:r w:rsidR="00AF4662">
              <w:rPr>
                <w:rFonts w:ascii="Arial" w:eastAsia="ＭＳ 明朝" w:hAnsi="Arial" w:cs="Arial"/>
                <w:sz w:val="14"/>
                <w:szCs w:val="14"/>
                <w:lang w:val="en-US"/>
              </w:rPr>
              <w:t xml:space="preserve"> </w:t>
            </w:r>
            <w:r w:rsidR="00AF4662" w:rsidRPr="00C0526E">
              <w:rPr>
                <w:rFonts w:ascii="Arial" w:eastAsia="ＭＳ 明朝" w:hAnsi="Arial" w:cs="Arial"/>
                <w:i/>
                <w:sz w:val="13"/>
                <w:szCs w:val="13"/>
                <w:lang w:val="en-US"/>
              </w:rPr>
              <w:t>▼</w:t>
            </w:r>
            <w:r w:rsidR="00AF4662">
              <w:rPr>
                <w:rFonts w:ascii="Arial" w:eastAsia="ＭＳ 明朝" w:hAnsi="Arial" w:cs="Arial"/>
                <w:i/>
                <w:sz w:val="13"/>
                <w:szCs w:val="13"/>
                <w:lang w:val="en-US"/>
              </w:rPr>
              <w:t>/</w:t>
            </w:r>
            <w:r w:rsidR="00AF4662"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p w14:paraId="591EA914" w14:textId="77777777" w:rsidR="00C36B3E" w:rsidRPr="00000A9D" w:rsidRDefault="00C36B3E" w:rsidP="00D36CCD">
            <w:pPr>
              <w:spacing w:line="240" w:lineRule="auto"/>
              <w:contextualSpacing/>
              <w:jc w:val="left"/>
              <w:rPr>
                <w:rFonts w:ascii="Arial" w:eastAsia="ＭＳ 明朝" w:hAnsi="Arial" w:cs="Arial"/>
                <w:sz w:val="14"/>
                <w:szCs w:val="14"/>
                <w:lang w:val="en-US"/>
              </w:rPr>
            </w:pPr>
          </w:p>
          <w:p w14:paraId="084952A4" w14:textId="15FCEA12" w:rsidR="00C36B3E" w:rsidRPr="00000A9D" w:rsidRDefault="00C36B3E" w:rsidP="00D36CCD">
            <w:pPr>
              <w:spacing w:line="240" w:lineRule="auto"/>
              <w:contextualSpacing/>
              <w:jc w:val="left"/>
              <w:rPr>
                <w:rFonts w:ascii="Arial" w:eastAsia="ＭＳ 明朝" w:hAnsi="Arial" w:cs="Arial"/>
                <w:sz w:val="14"/>
                <w:szCs w:val="14"/>
                <w:lang w:val="en-US"/>
              </w:rPr>
            </w:pPr>
            <w:r w:rsidRPr="00000A9D">
              <w:rPr>
                <w:rFonts w:ascii="Arial" w:eastAsia="ＭＳ 明朝" w:hAnsi="Arial" w:cs="Arial"/>
                <w:i/>
                <w:sz w:val="14"/>
                <w:szCs w:val="14"/>
                <w:lang w:val="en-US"/>
              </w:rPr>
              <w:t>Process:</w:t>
            </w:r>
            <w:r w:rsidRPr="00000A9D">
              <w:rPr>
                <w:rFonts w:ascii="Arial" w:eastAsia="ＭＳ 明朝" w:hAnsi="Arial" w:cs="Arial"/>
                <w:sz w:val="14"/>
                <w:szCs w:val="14"/>
                <w:lang w:val="en-US"/>
              </w:rPr>
              <w:t xml:space="preserve"> a single point value used for every person and all body parts (m</w:t>
            </w:r>
            <w:r w:rsidR="00AF4662">
              <w:rPr>
                <w:rFonts w:ascii="Arial" w:eastAsia="ＭＳ 明朝" w:hAnsi="Arial" w:cs="Arial"/>
                <w:sz w:val="14"/>
                <w:szCs w:val="14"/>
                <w:lang w:val="en-US"/>
              </w:rPr>
              <w:t xml:space="preserve">; </w:t>
            </w:r>
            <w:r w:rsidR="00AF4662" w:rsidRPr="00C0526E">
              <w:rPr>
                <w:rFonts w:ascii="Arial" w:eastAsia="ＭＳ 明朝" w:hAnsi="Arial" w:cs="Arial"/>
                <w:i/>
                <w:sz w:val="13"/>
                <w:szCs w:val="13"/>
                <w:lang w:val="en-US"/>
              </w:rPr>
              <w:t>▼</w:t>
            </w:r>
            <w:r w:rsidR="00AF4662">
              <w:rPr>
                <w:rFonts w:ascii="Arial" w:eastAsia="ＭＳ 明朝" w:hAnsi="Arial" w:cs="Arial"/>
                <w:i/>
                <w:sz w:val="13"/>
                <w:szCs w:val="13"/>
                <w:lang w:val="en-US"/>
              </w:rPr>
              <w:t>/</w:t>
            </w:r>
            <w:r w:rsidR="00AF4662" w:rsidRPr="00C0526E">
              <w:rPr>
                <w:rFonts w:ascii="Arial" w:eastAsia="ＭＳ 明朝" w:hAnsi="Arial" w:cs="Arial"/>
                <w:i/>
                <w:sz w:val="13"/>
                <w:szCs w:val="13"/>
                <w:lang w:val="en-US"/>
              </w:rPr>
              <w:t>▲</w:t>
            </w:r>
            <w:r w:rsidRPr="00000A9D">
              <w:rPr>
                <w:rFonts w:ascii="Arial" w:eastAsia="ＭＳ 明朝" w:hAnsi="Arial" w:cs="Arial"/>
                <w:sz w:val="14"/>
                <w:szCs w:val="14"/>
                <w:lang w:val="en-US"/>
              </w:rPr>
              <w:t>)</w:t>
            </w:r>
          </w:p>
        </w:tc>
      </w:tr>
      <w:tr w:rsidR="00C0526E" w:rsidRPr="00000A9D" w14:paraId="1BAA622E" w14:textId="77777777" w:rsidTr="005D1F38">
        <w:trPr>
          <w:trHeight w:val="48"/>
        </w:trPr>
        <w:tc>
          <w:tcPr>
            <w:tcW w:w="1703" w:type="dxa"/>
            <w:tcBorders>
              <w:top w:val="single" w:sz="4" w:space="0" w:color="auto"/>
              <w:bottom w:val="single" w:sz="4" w:space="0" w:color="auto"/>
            </w:tcBorders>
            <w:shd w:val="clear" w:color="auto" w:fill="EEEDE1"/>
          </w:tcPr>
          <w:p w14:paraId="3C90169E" w14:textId="77777777" w:rsidR="00C36B3E" w:rsidRPr="00000A9D" w:rsidRDefault="00C36B3E" w:rsidP="00D36CCD">
            <w:pPr>
              <w:contextualSpacing/>
              <w:rPr>
                <w:rFonts w:ascii="Arial" w:eastAsia="ＭＳ 明朝" w:hAnsi="Arial" w:cs="Arial"/>
                <w:sz w:val="14"/>
                <w:szCs w:val="14"/>
                <w:lang w:val="en-US"/>
              </w:rPr>
            </w:pPr>
          </w:p>
        </w:tc>
        <w:tc>
          <w:tcPr>
            <w:tcW w:w="1627" w:type="dxa"/>
            <w:tcBorders>
              <w:top w:val="single" w:sz="4" w:space="0" w:color="auto"/>
              <w:bottom w:val="single" w:sz="4" w:space="0" w:color="auto"/>
            </w:tcBorders>
            <w:shd w:val="clear" w:color="auto" w:fill="EEEDE1"/>
          </w:tcPr>
          <w:p w14:paraId="7EC06F34" w14:textId="77777777" w:rsidR="00C36B3E" w:rsidRPr="00000A9D" w:rsidRDefault="00C36B3E" w:rsidP="00C36B3E">
            <w:pPr>
              <w:contextualSpacing/>
              <w:jc w:val="left"/>
              <w:rPr>
                <w:rFonts w:ascii="Arial" w:eastAsia="ＭＳ 明朝" w:hAnsi="Arial" w:cs="Arial"/>
                <w:sz w:val="14"/>
                <w:szCs w:val="14"/>
                <w:lang w:val="en-US"/>
              </w:rPr>
            </w:pPr>
          </w:p>
        </w:tc>
        <w:tc>
          <w:tcPr>
            <w:tcW w:w="0" w:type="auto"/>
            <w:tcBorders>
              <w:top w:val="single" w:sz="4" w:space="0" w:color="auto"/>
              <w:bottom w:val="single" w:sz="4" w:space="0" w:color="auto"/>
            </w:tcBorders>
            <w:shd w:val="clear" w:color="auto" w:fill="EEEDE1"/>
          </w:tcPr>
          <w:p w14:paraId="37772CDB" w14:textId="77777777" w:rsidR="00C36B3E" w:rsidRDefault="00C36B3E" w:rsidP="00D36CCD">
            <w:pPr>
              <w:contextualSpacing/>
              <w:rPr>
                <w:rFonts w:ascii="Arial" w:eastAsia="ＭＳ 明朝" w:hAnsi="Arial" w:cs="Arial"/>
                <w:i/>
                <w:sz w:val="14"/>
                <w:szCs w:val="14"/>
                <w:lang w:val="en-US"/>
              </w:rPr>
            </w:pPr>
          </w:p>
        </w:tc>
        <w:tc>
          <w:tcPr>
            <w:tcW w:w="0" w:type="auto"/>
            <w:tcBorders>
              <w:top w:val="single" w:sz="4" w:space="0" w:color="auto"/>
              <w:bottom w:val="single" w:sz="4" w:space="0" w:color="auto"/>
            </w:tcBorders>
            <w:shd w:val="clear" w:color="auto" w:fill="EEEDE1"/>
          </w:tcPr>
          <w:p w14:paraId="720096E9" w14:textId="77777777" w:rsidR="00C36B3E" w:rsidRPr="00000A9D" w:rsidRDefault="00C36B3E" w:rsidP="00D36CCD">
            <w:pPr>
              <w:contextualSpacing/>
              <w:rPr>
                <w:rFonts w:ascii="Arial" w:eastAsia="ＭＳ 明朝" w:hAnsi="Arial" w:cs="Arial"/>
                <w:i/>
                <w:sz w:val="14"/>
                <w:szCs w:val="14"/>
                <w:lang w:val="en-US"/>
              </w:rPr>
            </w:pPr>
          </w:p>
        </w:tc>
      </w:tr>
      <w:tr w:rsidR="00D72EDB" w:rsidRPr="00000A9D" w14:paraId="0DC18D65" w14:textId="77777777" w:rsidTr="00C0526E">
        <w:trPr>
          <w:trHeight w:val="1244"/>
        </w:trPr>
        <w:tc>
          <w:tcPr>
            <w:tcW w:w="1703" w:type="dxa"/>
            <w:tcBorders>
              <w:top w:val="single" w:sz="4" w:space="0" w:color="auto"/>
              <w:bottom w:val="single" w:sz="8" w:space="0" w:color="auto"/>
            </w:tcBorders>
          </w:tcPr>
          <w:p w14:paraId="2775018A" w14:textId="1CAC1923" w:rsidR="00D72EDB" w:rsidRPr="00000A9D" w:rsidRDefault="00D72EDB" w:rsidP="00D72EDB">
            <w:pPr>
              <w:spacing w:line="240" w:lineRule="auto"/>
              <w:contextualSpacing/>
              <w:rPr>
                <w:rFonts w:ascii="Arial" w:eastAsia="ＭＳ 明朝" w:hAnsi="Arial" w:cs="Arial"/>
                <w:sz w:val="14"/>
                <w:szCs w:val="14"/>
                <w:lang w:val="en-US"/>
              </w:rPr>
            </w:pPr>
            <w:r>
              <w:rPr>
                <w:rFonts w:ascii="Arial" w:eastAsia="ＭＳ 明朝" w:hAnsi="Arial" w:cs="Arial"/>
                <w:sz w:val="14"/>
                <w:szCs w:val="14"/>
                <w:lang w:val="en-US"/>
              </w:rPr>
              <w:t xml:space="preserve">Uncertainties associated with the model </w:t>
            </w:r>
          </w:p>
        </w:tc>
        <w:tc>
          <w:tcPr>
            <w:tcW w:w="1627" w:type="dxa"/>
            <w:tcBorders>
              <w:top w:val="single" w:sz="4" w:space="0" w:color="auto"/>
              <w:bottom w:val="single" w:sz="8" w:space="0" w:color="auto"/>
            </w:tcBorders>
          </w:tcPr>
          <w:p w14:paraId="4EC8E306" w14:textId="77777777" w:rsidR="00D72EDB" w:rsidRPr="00000A9D" w:rsidRDefault="00D72EDB" w:rsidP="00D72EDB">
            <w:pPr>
              <w:contextualSpacing/>
              <w:rPr>
                <w:rFonts w:ascii="Arial" w:eastAsia="ＭＳ 明朝" w:hAnsi="Arial" w:cs="Arial"/>
                <w:sz w:val="14"/>
                <w:szCs w:val="14"/>
                <w:lang w:val="en-US"/>
              </w:rPr>
            </w:pPr>
          </w:p>
        </w:tc>
        <w:tc>
          <w:tcPr>
            <w:tcW w:w="0" w:type="auto"/>
            <w:tcBorders>
              <w:top w:val="single" w:sz="4" w:space="0" w:color="auto"/>
              <w:bottom w:val="single" w:sz="8" w:space="0" w:color="auto"/>
            </w:tcBorders>
          </w:tcPr>
          <w:p w14:paraId="189F64A3" w14:textId="370ED437" w:rsidR="003F24CA" w:rsidRDefault="00067B3B" w:rsidP="002E41C8">
            <w:pPr>
              <w:spacing w:line="240" w:lineRule="auto"/>
              <w:contextualSpacing/>
              <w:jc w:val="left"/>
              <w:rPr>
                <w:rFonts w:ascii="Arial" w:eastAsia="ＭＳ 明朝" w:hAnsi="Arial" w:cs="Arial"/>
                <w:sz w:val="14"/>
                <w:szCs w:val="14"/>
                <w:lang w:val="en-US"/>
              </w:rPr>
            </w:pPr>
            <w:r w:rsidRPr="00067B3B">
              <w:rPr>
                <w:rFonts w:ascii="Arial" w:eastAsia="ＭＳ 明朝" w:hAnsi="Arial" w:cs="Arial"/>
                <w:sz w:val="14"/>
                <w:szCs w:val="14"/>
                <w:lang w:val="en-US" w:eastAsia="de-DE"/>
              </w:rPr>
              <w:t>1)</w:t>
            </w:r>
            <w:r w:rsidRPr="00067B3B">
              <w:rPr>
                <w:rFonts w:ascii="Arial" w:eastAsia="ＭＳ 明朝" w:hAnsi="Arial" w:cs="Arial"/>
                <w:sz w:val="14"/>
                <w:szCs w:val="14"/>
                <w:lang w:val="en-US"/>
              </w:rPr>
              <w:t xml:space="preserve"> </w:t>
            </w:r>
            <w:r>
              <w:rPr>
                <w:rFonts w:ascii="Arial" w:eastAsia="ＭＳ 明朝" w:hAnsi="Arial" w:cs="Arial"/>
                <w:sz w:val="14"/>
                <w:szCs w:val="14"/>
                <w:lang w:val="en-US"/>
              </w:rPr>
              <w:t>E</w:t>
            </w:r>
            <w:r w:rsidRPr="00067B3B">
              <w:rPr>
                <w:rFonts w:ascii="Arial" w:eastAsia="ＭＳ 明朝" w:hAnsi="Arial" w:cs="Arial"/>
                <w:sz w:val="14"/>
                <w:szCs w:val="14"/>
                <w:lang w:val="en-US" w:eastAsia="de-DE"/>
              </w:rPr>
              <w:t>quation</w:t>
            </w:r>
            <w:r w:rsidR="00897642">
              <w:rPr>
                <w:rFonts w:ascii="Arial" w:eastAsia="ＭＳ 明朝" w:hAnsi="Arial" w:cs="Arial"/>
                <w:sz w:val="14"/>
                <w:szCs w:val="14"/>
                <w:lang w:val="en-US"/>
              </w:rPr>
              <w:t xml:space="preserve"> </w:t>
            </w:r>
            <w:r w:rsidRPr="00067B3B">
              <w:rPr>
                <w:rFonts w:ascii="Arial" w:eastAsia="ＭＳ 明朝" w:hAnsi="Arial" w:cs="Arial"/>
                <w:sz w:val="14"/>
                <w:szCs w:val="14"/>
                <w:lang w:val="en-US" w:eastAsia="de-DE"/>
              </w:rPr>
              <w:t xml:space="preserve">1 is only valid </w:t>
            </w:r>
            <w:r>
              <w:rPr>
                <w:rFonts w:ascii="Arial" w:eastAsia="ＭＳ 明朝" w:hAnsi="Arial" w:cs="Arial"/>
                <w:sz w:val="14"/>
                <w:szCs w:val="14"/>
                <w:lang w:val="en-US"/>
              </w:rPr>
              <w:t>for very low absorption (</w:t>
            </w:r>
            <w:r w:rsidR="0045440F">
              <w:rPr>
                <w:rFonts w:ascii="Arial" w:eastAsia="ＭＳ 明朝" w:hAnsi="Arial" w:cs="Arial"/>
                <w:sz w:val="14"/>
                <w:szCs w:val="14"/>
                <w:lang w:val="en-US"/>
              </w:rPr>
              <w:t xml:space="preserve">i.e. </w:t>
            </w:r>
            <w:r>
              <w:rPr>
                <w:rFonts w:ascii="Arial" w:eastAsia="ＭＳ 明朝" w:hAnsi="Arial" w:cs="Arial"/>
                <w:sz w:val="14"/>
                <w:szCs w:val="14"/>
                <w:lang w:val="en-US"/>
              </w:rPr>
              <w:t xml:space="preserve">small </w:t>
            </w:r>
            <w:r w:rsidRPr="002E41C8">
              <w:rPr>
                <w:rFonts w:ascii="Arial" w:eastAsia="ＭＳ 明朝" w:hAnsi="Arial" w:cs="Arial"/>
                <w:i/>
                <w:sz w:val="14"/>
                <w:szCs w:val="14"/>
                <w:lang w:val="en-US"/>
              </w:rPr>
              <w:t>k</w:t>
            </w:r>
            <w:r w:rsidRPr="002E41C8">
              <w:rPr>
                <w:rFonts w:ascii="Arial" w:eastAsia="ＭＳ 明朝" w:hAnsi="Arial" w:cs="Arial"/>
                <w:i/>
                <w:sz w:val="14"/>
                <w:szCs w:val="14"/>
                <w:vertAlign w:val="subscript"/>
                <w:lang w:val="en-US" w:eastAsia="de-DE"/>
              </w:rPr>
              <w:t>p</w:t>
            </w:r>
            <w:r w:rsidR="00DC160F">
              <w:rPr>
                <w:rFonts w:ascii="Arial" w:eastAsia="ＭＳ 明朝" w:hAnsi="Arial" w:cs="Arial"/>
                <w:sz w:val="14"/>
                <w:szCs w:val="14"/>
                <w:lang w:val="en-US"/>
              </w:rPr>
              <w:t xml:space="preserve"> or short durations) (</w:t>
            </w:r>
            <w:r w:rsidR="00E860B0">
              <w:rPr>
                <w:rFonts w:ascii="Arial" w:eastAsia="ＭＳ 明朝" w:hAnsi="Arial" w:cs="Arial"/>
                <w:sz w:val="14"/>
                <w:szCs w:val="14"/>
                <w:lang w:val="en-US"/>
              </w:rPr>
              <w:t xml:space="preserve">l; </w:t>
            </w:r>
            <w:r w:rsidR="00E860B0" w:rsidRPr="008632A5">
              <w:rPr>
                <w:rFonts w:ascii="Arial" w:eastAsia="ＭＳ 明朝" w:hAnsi="Arial" w:cs="Arial"/>
                <w:i/>
                <w:sz w:val="14"/>
                <w:szCs w:val="14"/>
                <w:lang w:val="en-US"/>
              </w:rPr>
              <w:t>▲</w:t>
            </w:r>
            <w:r w:rsidR="00E860B0" w:rsidRPr="00E860B0">
              <w:rPr>
                <w:rFonts w:ascii="Arial" w:eastAsia="ＭＳ 明朝" w:hAnsi="Arial" w:cs="Arial"/>
                <w:sz w:val="14"/>
                <w:szCs w:val="14"/>
                <w:lang w:val="en-US"/>
              </w:rPr>
              <w:t>)</w:t>
            </w:r>
          </w:p>
          <w:p w14:paraId="4B27FFFB" w14:textId="0F9C1DCA" w:rsidR="00067B3B" w:rsidRDefault="00067B3B" w:rsidP="002E41C8">
            <w:pPr>
              <w:spacing w:line="240" w:lineRule="auto"/>
              <w:contextualSpacing/>
              <w:jc w:val="left"/>
              <w:rPr>
                <w:rFonts w:ascii="Arial" w:eastAsia="ＭＳ 明朝" w:hAnsi="Arial" w:cs="Arial"/>
                <w:sz w:val="14"/>
                <w:szCs w:val="14"/>
                <w:lang w:val="en-US"/>
              </w:rPr>
            </w:pPr>
            <w:r>
              <w:rPr>
                <w:rFonts w:ascii="Arial" w:eastAsia="ＭＳ 明朝" w:hAnsi="Arial" w:cs="Arial"/>
                <w:sz w:val="14"/>
                <w:szCs w:val="14"/>
                <w:lang w:val="en-US"/>
              </w:rPr>
              <w:t xml:space="preserve">2) </w:t>
            </w:r>
            <w:r w:rsidR="0079455D">
              <w:rPr>
                <w:rFonts w:ascii="Arial" w:eastAsia="ＭＳ 明朝" w:hAnsi="Arial" w:cs="Arial"/>
                <w:sz w:val="14"/>
                <w:szCs w:val="14"/>
                <w:lang w:val="en-US"/>
              </w:rPr>
              <w:t xml:space="preserve">Aggregation time used (i.e. </w:t>
            </w:r>
            <w:r w:rsidR="005B5214">
              <w:rPr>
                <w:rFonts w:ascii="Arial" w:eastAsia="ＭＳ 明朝" w:hAnsi="Arial" w:cs="Arial"/>
                <w:sz w:val="14"/>
                <w:szCs w:val="14"/>
                <w:lang w:val="en-US"/>
              </w:rPr>
              <w:t>24 h)</w:t>
            </w:r>
            <w:r w:rsidR="00125430">
              <w:rPr>
                <w:rFonts w:ascii="Arial" w:eastAsia="ＭＳ 明朝" w:hAnsi="Arial" w:cs="Arial"/>
                <w:sz w:val="14"/>
                <w:szCs w:val="14"/>
                <w:lang w:val="en-US"/>
              </w:rPr>
              <w:t xml:space="preserve"> </w:t>
            </w:r>
            <w:r w:rsidR="005B5214">
              <w:rPr>
                <w:rFonts w:ascii="Arial" w:eastAsia="ＭＳ 明朝" w:hAnsi="Arial" w:cs="Arial"/>
                <w:sz w:val="14"/>
                <w:szCs w:val="14"/>
                <w:lang w:val="en-US"/>
              </w:rPr>
              <w:t>(</w:t>
            </w:r>
            <w:r w:rsidR="00125430">
              <w:rPr>
                <w:rFonts w:ascii="Arial" w:eastAsia="ＭＳ 明朝" w:hAnsi="Arial" w:cs="Arial"/>
                <w:sz w:val="14"/>
                <w:szCs w:val="14"/>
                <w:lang w:val="en-US"/>
              </w:rPr>
              <w:t>m</w:t>
            </w:r>
            <w:r w:rsidR="005B5214">
              <w:rPr>
                <w:rFonts w:ascii="Arial" w:eastAsia="ＭＳ 明朝" w:hAnsi="Arial" w:cs="Arial"/>
                <w:sz w:val="14"/>
                <w:szCs w:val="14"/>
                <w:lang w:val="en-US"/>
              </w:rPr>
              <w:t>;</w:t>
            </w:r>
            <w:r w:rsidR="0079455D">
              <w:rPr>
                <w:rFonts w:ascii="Arial" w:eastAsia="ＭＳ 明朝" w:hAnsi="Arial" w:cs="Arial"/>
                <w:sz w:val="14"/>
                <w:szCs w:val="14"/>
                <w:lang w:val="en-US"/>
              </w:rPr>
              <w:t xml:space="preserve"> </w:t>
            </w:r>
            <w:r w:rsidR="004C7A23" w:rsidRPr="008632A5">
              <w:rPr>
                <w:rFonts w:ascii="Arial" w:eastAsia="ＭＳ 明朝" w:hAnsi="Arial" w:cs="Arial"/>
                <w:i/>
                <w:sz w:val="14"/>
                <w:szCs w:val="14"/>
                <w:lang w:val="en-US"/>
              </w:rPr>
              <w:t>▲</w:t>
            </w:r>
            <w:r w:rsidR="004C7A23" w:rsidRPr="00E860B0">
              <w:rPr>
                <w:rFonts w:ascii="Arial" w:eastAsia="ＭＳ 明朝" w:hAnsi="Arial" w:cs="Arial"/>
                <w:sz w:val="14"/>
                <w:szCs w:val="14"/>
                <w:lang w:val="en-US"/>
              </w:rPr>
              <w:t>)</w:t>
            </w:r>
          </w:p>
          <w:p w14:paraId="58942616" w14:textId="3C695AE7" w:rsidR="002E41C8" w:rsidRDefault="0087139D" w:rsidP="002E41C8">
            <w:pPr>
              <w:spacing w:line="240" w:lineRule="auto"/>
              <w:contextualSpacing/>
              <w:jc w:val="left"/>
              <w:rPr>
                <w:rFonts w:ascii="Arial" w:eastAsia="ＭＳ 明朝" w:hAnsi="Arial" w:cs="Arial"/>
                <w:sz w:val="14"/>
                <w:szCs w:val="14"/>
                <w:lang w:val="en-US"/>
              </w:rPr>
            </w:pPr>
            <w:r>
              <w:rPr>
                <w:rFonts w:ascii="Arial" w:eastAsia="ＭＳ 明朝" w:hAnsi="Arial" w:cs="Arial"/>
                <w:sz w:val="14"/>
                <w:szCs w:val="14"/>
                <w:lang w:val="en-US"/>
              </w:rPr>
              <w:t>3) E</w:t>
            </w:r>
            <w:r w:rsidR="002E41C8">
              <w:rPr>
                <w:rFonts w:ascii="Arial" w:eastAsia="ＭＳ 明朝" w:hAnsi="Arial" w:cs="Arial"/>
                <w:sz w:val="14"/>
                <w:szCs w:val="14"/>
                <w:lang w:val="en-US"/>
              </w:rPr>
              <w:t xml:space="preserve">xposure time </w:t>
            </w:r>
            <w:r>
              <w:rPr>
                <w:rFonts w:ascii="Arial" w:eastAsia="ＭＳ 明朝" w:hAnsi="Arial" w:cs="Arial"/>
                <w:sz w:val="14"/>
                <w:szCs w:val="14"/>
                <w:lang w:val="en-US"/>
              </w:rPr>
              <w:t xml:space="preserve">(i.e. stopped when the cleaning task is </w:t>
            </w:r>
            <w:r w:rsidR="0091435C">
              <w:rPr>
                <w:rFonts w:ascii="Arial" w:eastAsia="ＭＳ 明朝" w:hAnsi="Arial" w:cs="Arial"/>
                <w:sz w:val="14"/>
                <w:szCs w:val="14"/>
                <w:lang w:val="en-US"/>
              </w:rPr>
              <w:t>completed) (</w:t>
            </w:r>
            <w:r w:rsidR="00125430">
              <w:rPr>
                <w:rFonts w:ascii="Arial" w:eastAsia="ＭＳ 明朝" w:hAnsi="Arial" w:cs="Arial"/>
                <w:sz w:val="14"/>
                <w:szCs w:val="14"/>
                <w:lang w:val="en-US"/>
              </w:rPr>
              <w:t>m</w:t>
            </w:r>
            <w:r w:rsidR="00906CE5">
              <w:rPr>
                <w:rFonts w:ascii="Arial" w:eastAsia="ＭＳ 明朝" w:hAnsi="Arial" w:cs="Arial"/>
                <w:sz w:val="14"/>
                <w:szCs w:val="14"/>
                <w:lang w:val="en-US"/>
              </w:rPr>
              <w:t xml:space="preserve">; </w:t>
            </w:r>
            <w:r w:rsidR="00906CE5" w:rsidRPr="00C0526E">
              <w:rPr>
                <w:rFonts w:ascii="Arial" w:eastAsia="ＭＳ 明朝" w:hAnsi="Arial" w:cs="Arial"/>
                <w:i/>
                <w:sz w:val="13"/>
                <w:szCs w:val="13"/>
                <w:lang w:val="en-US"/>
              </w:rPr>
              <w:t>▼</w:t>
            </w:r>
            <w:r w:rsidR="00906CE5" w:rsidRPr="00906CE5">
              <w:rPr>
                <w:rFonts w:ascii="Arial" w:eastAsia="ＭＳ 明朝" w:hAnsi="Arial" w:cs="Arial"/>
                <w:sz w:val="13"/>
                <w:szCs w:val="13"/>
                <w:lang w:val="en-US"/>
              </w:rPr>
              <w:t>)</w:t>
            </w:r>
            <w:r w:rsidRPr="00906CE5">
              <w:rPr>
                <w:rFonts w:ascii="Arial" w:eastAsia="ＭＳ 明朝" w:hAnsi="Arial" w:cs="Arial"/>
                <w:sz w:val="14"/>
                <w:szCs w:val="14"/>
                <w:lang w:val="en-US"/>
              </w:rPr>
              <w:t xml:space="preserve"> </w:t>
            </w:r>
          </w:p>
          <w:p w14:paraId="798050FA" w14:textId="77777777" w:rsidR="002E41C8" w:rsidRDefault="002E41C8" w:rsidP="002E41C8">
            <w:pPr>
              <w:spacing w:line="240" w:lineRule="auto"/>
              <w:contextualSpacing/>
              <w:jc w:val="left"/>
              <w:rPr>
                <w:rFonts w:ascii="Arial" w:eastAsia="ＭＳ 明朝" w:hAnsi="Arial" w:cs="Arial"/>
                <w:sz w:val="13"/>
                <w:szCs w:val="13"/>
                <w:lang w:val="en-US"/>
              </w:rPr>
            </w:pPr>
            <w:r>
              <w:rPr>
                <w:rFonts w:ascii="Arial" w:eastAsia="ＭＳ 明朝" w:hAnsi="Arial" w:cs="Arial"/>
                <w:sz w:val="14"/>
                <w:szCs w:val="14"/>
                <w:lang w:val="en-US"/>
              </w:rPr>
              <w:t xml:space="preserve">4) Treatment of leave-on products </w:t>
            </w:r>
            <w:r w:rsidR="003F24CA">
              <w:rPr>
                <w:rFonts w:ascii="Arial" w:eastAsia="ＭＳ 明朝" w:hAnsi="Arial" w:cs="Arial"/>
                <w:sz w:val="14"/>
                <w:szCs w:val="14"/>
                <w:lang w:val="en-US"/>
              </w:rPr>
              <w:t xml:space="preserve">(h; </w:t>
            </w:r>
            <w:r w:rsidR="003F24CA" w:rsidRPr="008632A5">
              <w:rPr>
                <w:rFonts w:ascii="Arial" w:eastAsia="ＭＳ 明朝" w:hAnsi="Arial" w:cs="Arial"/>
                <w:i/>
                <w:sz w:val="14"/>
                <w:szCs w:val="14"/>
                <w:lang w:val="en-US"/>
              </w:rPr>
              <w:t>▲</w:t>
            </w:r>
            <w:r w:rsidR="003F24CA" w:rsidRPr="003F24CA">
              <w:rPr>
                <w:rFonts w:ascii="Arial" w:eastAsia="ＭＳ 明朝" w:hAnsi="Arial" w:cs="Arial"/>
                <w:sz w:val="13"/>
                <w:szCs w:val="13"/>
                <w:lang w:val="en-US"/>
              </w:rPr>
              <w:t>)</w:t>
            </w:r>
          </w:p>
          <w:p w14:paraId="62915C44" w14:textId="77777777" w:rsidR="00906CE5" w:rsidRDefault="00906CE5" w:rsidP="002E41C8">
            <w:pPr>
              <w:spacing w:line="240" w:lineRule="auto"/>
              <w:contextualSpacing/>
              <w:jc w:val="left"/>
              <w:rPr>
                <w:rFonts w:ascii="Arial" w:eastAsia="ＭＳ 明朝" w:hAnsi="Arial" w:cs="Arial"/>
                <w:sz w:val="14"/>
                <w:szCs w:val="14"/>
                <w:lang w:val="en-US"/>
              </w:rPr>
            </w:pPr>
            <w:r w:rsidRPr="00B04373">
              <w:rPr>
                <w:rFonts w:ascii="Arial" w:eastAsia="ＭＳ 明朝" w:hAnsi="Arial" w:cs="Arial"/>
                <w:sz w:val="14"/>
                <w:szCs w:val="14"/>
                <w:lang w:val="en-US"/>
              </w:rPr>
              <w:t xml:space="preserve">5) </w:t>
            </w:r>
            <w:r w:rsidR="008445A2" w:rsidRPr="00B04373">
              <w:rPr>
                <w:rFonts w:ascii="Arial" w:eastAsia="ＭＳ 明朝" w:hAnsi="Arial" w:cs="Arial"/>
                <w:sz w:val="14"/>
                <w:szCs w:val="14"/>
                <w:lang w:val="en-US"/>
              </w:rPr>
              <w:t xml:space="preserve">Decreasing of the percutaneous absorption </w:t>
            </w:r>
            <w:r w:rsidR="00D40D56" w:rsidRPr="00B04373">
              <w:rPr>
                <w:rFonts w:ascii="Arial" w:eastAsia="ＭＳ 明朝" w:hAnsi="Arial" w:cs="Arial"/>
                <w:sz w:val="14"/>
                <w:szCs w:val="14"/>
                <w:lang w:val="en-US"/>
              </w:rPr>
              <w:t xml:space="preserve">(i.e. saturation) (m; </w:t>
            </w:r>
            <w:r w:rsidR="00D40D56" w:rsidRPr="00B04373">
              <w:rPr>
                <w:rFonts w:ascii="Arial" w:eastAsia="ＭＳ 明朝" w:hAnsi="Arial" w:cs="Arial"/>
                <w:i/>
                <w:sz w:val="14"/>
                <w:szCs w:val="14"/>
                <w:lang w:val="en-US"/>
              </w:rPr>
              <w:t>▼</w:t>
            </w:r>
            <w:r w:rsidR="00D40D56" w:rsidRPr="00B04373">
              <w:rPr>
                <w:rFonts w:ascii="Arial" w:eastAsia="ＭＳ 明朝" w:hAnsi="Arial" w:cs="Arial"/>
                <w:sz w:val="14"/>
                <w:szCs w:val="14"/>
                <w:lang w:val="en-US"/>
              </w:rPr>
              <w:t>)</w:t>
            </w:r>
          </w:p>
          <w:p w14:paraId="6DA51348" w14:textId="77777777" w:rsidR="00675AC5" w:rsidRDefault="00B04373" w:rsidP="002E41C8">
            <w:pPr>
              <w:spacing w:line="240" w:lineRule="auto"/>
              <w:contextualSpacing/>
              <w:jc w:val="left"/>
              <w:rPr>
                <w:rFonts w:ascii="Arial" w:eastAsia="ＭＳ 明朝" w:hAnsi="Arial" w:cs="Arial"/>
                <w:sz w:val="13"/>
                <w:szCs w:val="13"/>
                <w:lang w:val="en-US"/>
              </w:rPr>
            </w:pPr>
            <w:r>
              <w:rPr>
                <w:rFonts w:ascii="Arial" w:eastAsia="ＭＳ 明朝" w:hAnsi="Arial" w:cs="Arial"/>
                <w:sz w:val="14"/>
                <w:szCs w:val="14"/>
                <w:lang w:val="en-US"/>
              </w:rPr>
              <w:t xml:space="preserve">6) </w:t>
            </w:r>
            <w:r w:rsidR="00675AC5">
              <w:rPr>
                <w:rFonts w:ascii="Arial" w:eastAsia="ＭＳ 明朝" w:hAnsi="Arial" w:cs="Arial"/>
                <w:sz w:val="14"/>
                <w:szCs w:val="14"/>
                <w:lang w:val="en-US"/>
              </w:rPr>
              <w:t xml:space="preserve">Surface renewal assumption (l; </w:t>
            </w:r>
            <w:r w:rsidR="00675AC5" w:rsidRPr="008632A5">
              <w:rPr>
                <w:rFonts w:ascii="Arial" w:eastAsia="ＭＳ 明朝" w:hAnsi="Arial" w:cs="Arial"/>
                <w:i/>
                <w:sz w:val="14"/>
                <w:szCs w:val="14"/>
                <w:lang w:val="en-US"/>
              </w:rPr>
              <w:t>▲</w:t>
            </w:r>
            <w:r w:rsidR="00675AC5" w:rsidRPr="00675AC5">
              <w:rPr>
                <w:rFonts w:ascii="Arial" w:eastAsia="ＭＳ 明朝" w:hAnsi="Arial" w:cs="Arial"/>
                <w:sz w:val="13"/>
                <w:szCs w:val="13"/>
                <w:lang w:val="en-US"/>
              </w:rPr>
              <w:t>)</w:t>
            </w:r>
          </w:p>
          <w:p w14:paraId="3B21AA3B" w14:textId="77777777" w:rsidR="00675AC5" w:rsidRPr="008632A5" w:rsidRDefault="00675AC5" w:rsidP="002E41C8">
            <w:pPr>
              <w:spacing w:line="240" w:lineRule="auto"/>
              <w:contextualSpacing/>
              <w:jc w:val="left"/>
              <w:rPr>
                <w:rFonts w:ascii="Arial" w:eastAsia="ＭＳ 明朝" w:hAnsi="Arial" w:cs="Arial"/>
                <w:sz w:val="14"/>
                <w:szCs w:val="14"/>
                <w:lang w:val="en-US"/>
              </w:rPr>
            </w:pPr>
            <w:r w:rsidRPr="008632A5">
              <w:rPr>
                <w:rFonts w:ascii="Arial" w:eastAsia="ＭＳ 明朝" w:hAnsi="Arial" w:cs="Arial"/>
                <w:sz w:val="14"/>
                <w:szCs w:val="14"/>
                <w:lang w:val="en-US"/>
              </w:rPr>
              <w:t xml:space="preserve">7) Well-mixes bulk region </w:t>
            </w:r>
            <w:r w:rsidR="006C1923" w:rsidRPr="008632A5">
              <w:rPr>
                <w:rFonts w:ascii="Arial" w:eastAsia="ＭＳ 明朝" w:hAnsi="Arial" w:cs="Arial"/>
                <w:sz w:val="14"/>
                <w:szCs w:val="14"/>
                <w:lang w:val="en-US"/>
              </w:rPr>
              <w:t>assumption</w:t>
            </w:r>
            <w:r w:rsidRPr="008632A5">
              <w:rPr>
                <w:rFonts w:ascii="Arial" w:eastAsia="ＭＳ 明朝" w:hAnsi="Arial" w:cs="Arial"/>
                <w:sz w:val="14"/>
                <w:szCs w:val="14"/>
                <w:lang w:val="en-US"/>
              </w:rPr>
              <w:t xml:space="preserve"> (l;</w:t>
            </w:r>
            <w:r w:rsidRPr="008632A5">
              <w:rPr>
                <w:rFonts w:ascii="Arial" w:eastAsia="ＭＳ 明朝" w:hAnsi="Arial" w:cs="Arial"/>
                <w:i/>
                <w:sz w:val="14"/>
                <w:szCs w:val="14"/>
                <w:lang w:val="en-US"/>
              </w:rPr>
              <w:t>▲</w:t>
            </w:r>
            <w:r w:rsidRPr="008632A5">
              <w:rPr>
                <w:rFonts w:ascii="Arial" w:eastAsia="ＭＳ 明朝" w:hAnsi="Arial" w:cs="Arial"/>
                <w:sz w:val="14"/>
                <w:szCs w:val="14"/>
                <w:lang w:val="en-US"/>
              </w:rPr>
              <w:t>)</w:t>
            </w:r>
          </w:p>
          <w:p w14:paraId="0BBA397F" w14:textId="73AC30CD" w:rsidR="006C1923" w:rsidRPr="00B04373" w:rsidRDefault="006C1923" w:rsidP="008632A5">
            <w:pPr>
              <w:spacing w:line="240" w:lineRule="auto"/>
              <w:contextualSpacing/>
              <w:jc w:val="left"/>
              <w:rPr>
                <w:rFonts w:ascii="Arial" w:eastAsia="ＭＳ 明朝" w:hAnsi="Arial" w:cs="Arial"/>
                <w:sz w:val="14"/>
                <w:szCs w:val="14"/>
                <w:lang w:val="en-US" w:eastAsia="de-DE"/>
              </w:rPr>
            </w:pPr>
            <w:r w:rsidRPr="008632A5">
              <w:rPr>
                <w:rFonts w:ascii="Arial" w:eastAsia="ＭＳ 明朝" w:hAnsi="Arial" w:cs="Arial"/>
                <w:sz w:val="14"/>
                <w:szCs w:val="14"/>
                <w:lang w:val="en-US"/>
              </w:rPr>
              <w:t xml:space="preserve">8) </w:t>
            </w:r>
            <w:r w:rsidR="008632A5" w:rsidRPr="008632A5">
              <w:rPr>
                <w:rFonts w:ascii="Arial" w:eastAsia="ＭＳ 明朝" w:hAnsi="Arial" w:cs="Arial"/>
                <w:sz w:val="14"/>
                <w:szCs w:val="14"/>
                <w:lang w:val="en-US"/>
              </w:rPr>
              <w:t>Assumption of intact s</w:t>
            </w:r>
            <w:r w:rsidRPr="008632A5">
              <w:rPr>
                <w:rFonts w:ascii="Arial" w:eastAsia="ＭＳ 明朝" w:hAnsi="Arial" w:cs="Arial"/>
                <w:sz w:val="14"/>
                <w:szCs w:val="14"/>
                <w:lang w:val="en-US"/>
              </w:rPr>
              <w:t xml:space="preserve">kin </w:t>
            </w:r>
            <w:r w:rsidR="00171385" w:rsidRPr="008632A5">
              <w:rPr>
                <w:rFonts w:ascii="Arial" w:eastAsia="ＭＳ 明朝" w:hAnsi="Arial" w:cs="Arial"/>
                <w:sz w:val="14"/>
                <w:szCs w:val="14"/>
                <w:lang w:val="en-US"/>
              </w:rPr>
              <w:t xml:space="preserve">barrier </w:t>
            </w:r>
            <w:r w:rsidR="008632A5" w:rsidRPr="008632A5">
              <w:rPr>
                <w:rFonts w:ascii="Arial" w:eastAsia="ＭＳ 明朝" w:hAnsi="Arial" w:cs="Arial"/>
                <w:sz w:val="14"/>
                <w:szCs w:val="14"/>
                <w:lang w:val="en-US"/>
              </w:rPr>
              <w:t xml:space="preserve">(m; </w:t>
            </w:r>
            <w:r w:rsidR="008632A5" w:rsidRPr="008632A5">
              <w:rPr>
                <w:rFonts w:ascii="Arial" w:eastAsia="ＭＳ 明朝" w:hAnsi="Arial" w:cs="Arial"/>
                <w:i/>
                <w:sz w:val="14"/>
                <w:szCs w:val="14"/>
                <w:lang w:val="en-US"/>
              </w:rPr>
              <w:t>▼</w:t>
            </w:r>
            <w:r w:rsidR="008632A5" w:rsidRPr="008632A5">
              <w:rPr>
                <w:rFonts w:ascii="Arial" w:eastAsia="ＭＳ 明朝" w:hAnsi="Arial" w:cs="Arial"/>
                <w:sz w:val="14"/>
                <w:szCs w:val="14"/>
                <w:lang w:val="en-US"/>
              </w:rPr>
              <w:t>)</w:t>
            </w:r>
          </w:p>
        </w:tc>
        <w:tc>
          <w:tcPr>
            <w:tcW w:w="0" w:type="auto"/>
            <w:tcBorders>
              <w:top w:val="single" w:sz="4" w:space="0" w:color="auto"/>
              <w:bottom w:val="single" w:sz="8" w:space="0" w:color="auto"/>
            </w:tcBorders>
          </w:tcPr>
          <w:p w14:paraId="62771731" w14:textId="11C58D07" w:rsidR="00D72EDB" w:rsidRPr="00000A9D" w:rsidRDefault="00067B3B" w:rsidP="00067B3B">
            <w:pPr>
              <w:spacing w:line="240" w:lineRule="auto"/>
              <w:contextualSpacing/>
              <w:rPr>
                <w:rFonts w:ascii="Arial" w:eastAsia="ＭＳ 明朝" w:hAnsi="Arial" w:cs="Arial"/>
                <w:i/>
                <w:sz w:val="14"/>
                <w:szCs w:val="14"/>
                <w:lang w:val="en-US"/>
              </w:rPr>
            </w:pPr>
            <w:r>
              <w:rPr>
                <w:rFonts w:ascii="Arial" w:eastAsia="ＭＳ 明朝" w:hAnsi="Arial" w:cs="Arial"/>
                <w:i/>
                <w:sz w:val="14"/>
                <w:szCs w:val="14"/>
                <w:lang w:val="en-US"/>
              </w:rPr>
              <w:t>-</w:t>
            </w:r>
          </w:p>
        </w:tc>
      </w:tr>
    </w:tbl>
    <w:p w14:paraId="67781BA2" w14:textId="4685F508" w:rsidR="00624EC3" w:rsidRPr="00000A9D" w:rsidRDefault="00ED7A8F" w:rsidP="00D41661">
      <w:pPr>
        <w:autoSpaceDE w:val="0"/>
        <w:autoSpaceDN w:val="0"/>
        <w:adjustRightInd w:val="0"/>
        <w:spacing w:before="60" w:line="280" w:lineRule="atLeast"/>
        <w:rPr>
          <w:rFonts w:ascii="Arial" w:hAnsi="Arial" w:cs="Arial"/>
          <w:kern w:val="28"/>
          <w:sz w:val="15"/>
          <w:szCs w:val="15"/>
          <w:lang w:val="en-US"/>
        </w:rPr>
      </w:pPr>
      <w:r w:rsidRPr="00000A9D">
        <w:rPr>
          <w:rFonts w:ascii="Arial" w:hAnsi="Arial" w:cs="Arial"/>
          <w:kern w:val="28"/>
          <w:sz w:val="15"/>
          <w:szCs w:val="15"/>
          <w:lang w:val="en-US"/>
        </w:rPr>
        <w:t>* LOQ – limit of quantification</w:t>
      </w:r>
    </w:p>
    <w:p w14:paraId="173A962E" w14:textId="77777777" w:rsidR="007449F2" w:rsidRPr="00000A9D" w:rsidRDefault="007449F2" w:rsidP="00D41661">
      <w:pPr>
        <w:autoSpaceDE w:val="0"/>
        <w:autoSpaceDN w:val="0"/>
        <w:adjustRightInd w:val="0"/>
        <w:spacing w:before="60" w:line="280" w:lineRule="atLeast"/>
        <w:rPr>
          <w:rFonts w:ascii="Arial" w:hAnsi="Arial" w:cs="Arial"/>
          <w:kern w:val="28"/>
          <w:sz w:val="15"/>
          <w:szCs w:val="15"/>
          <w:lang w:val="en-US"/>
        </w:rPr>
      </w:pPr>
    </w:p>
    <w:p w14:paraId="25D36273" w14:textId="77777777" w:rsidR="007449F2" w:rsidRPr="00000A9D" w:rsidRDefault="007449F2" w:rsidP="00D41661">
      <w:pPr>
        <w:autoSpaceDE w:val="0"/>
        <w:autoSpaceDN w:val="0"/>
        <w:adjustRightInd w:val="0"/>
        <w:spacing w:before="60" w:line="280" w:lineRule="atLeast"/>
        <w:rPr>
          <w:rFonts w:ascii="Arial" w:hAnsi="Arial" w:cs="Arial"/>
          <w:kern w:val="28"/>
          <w:sz w:val="15"/>
          <w:szCs w:val="15"/>
          <w:lang w:val="en-US"/>
        </w:rPr>
      </w:pPr>
    </w:p>
    <w:p w14:paraId="441E4D2D" w14:textId="2D3CBBF0" w:rsidR="00D41661" w:rsidRPr="00000A9D" w:rsidRDefault="00ED207E" w:rsidP="00D41661">
      <w:pPr>
        <w:autoSpaceDE w:val="0"/>
        <w:autoSpaceDN w:val="0"/>
        <w:adjustRightInd w:val="0"/>
        <w:spacing w:before="60" w:line="280" w:lineRule="atLeast"/>
        <w:rPr>
          <w:rFonts w:ascii="Arial" w:hAnsi="Arial" w:cs="Arial"/>
          <w:b/>
          <w:kern w:val="28"/>
          <w:sz w:val="18"/>
          <w:szCs w:val="18"/>
          <w:lang w:val="en-US"/>
        </w:rPr>
      </w:pPr>
      <w:r w:rsidRPr="00000A9D">
        <w:rPr>
          <w:rFonts w:ascii="Arial" w:hAnsi="Arial" w:cs="Arial"/>
          <w:noProof/>
          <w:lang w:val="en-GB" w:eastAsia="en-GB"/>
        </w:rPr>
        <w:drawing>
          <wp:inline distT="0" distB="0" distL="0" distR="0" wp14:anchorId="0E02B876" wp14:editId="5A513456">
            <wp:extent cx="5271135" cy="3429175"/>
            <wp:effectExtent l="0" t="0" r="12065" b="0"/>
            <wp:docPr id="482" name="Immagine 482" descr="../Elena's%20papers/3.%20paper%20aggregate%20exposure/Drafts%20/plot/SI/exposure_uncertanty_%20OIT%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ena's%20papers/3.%20paper%20aggregate%20exposure/Drafts%20/plot/SI/exposure_uncertanty_%20OIT%20.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49" cy="3431266"/>
                    </a:xfrm>
                    <a:prstGeom prst="rect">
                      <a:avLst/>
                    </a:prstGeom>
                    <a:noFill/>
                    <a:ln>
                      <a:noFill/>
                    </a:ln>
                  </pic:spPr>
                </pic:pic>
              </a:graphicData>
            </a:graphic>
          </wp:inline>
        </w:drawing>
      </w:r>
    </w:p>
    <w:p w14:paraId="5983959B" w14:textId="5179F362" w:rsidR="00D41661" w:rsidRPr="00000A9D" w:rsidRDefault="00D41661" w:rsidP="00D41661">
      <w:pPr>
        <w:keepNext/>
        <w:rPr>
          <w:rFonts w:ascii="Arial" w:hAnsi="Arial" w:cs="Arial"/>
          <w:lang w:val="en-US"/>
        </w:rPr>
      </w:pPr>
    </w:p>
    <w:p w14:paraId="280F487B" w14:textId="0A87E650" w:rsidR="00D41661" w:rsidRPr="00000A9D" w:rsidRDefault="00D41661" w:rsidP="00D41661">
      <w:pPr>
        <w:pStyle w:val="Caption"/>
        <w:rPr>
          <w:rFonts w:ascii="Arial" w:hAnsi="Arial" w:cs="Arial"/>
          <w:lang w:val="en-US"/>
        </w:rPr>
      </w:pPr>
      <w:r w:rsidRPr="00000A9D">
        <w:rPr>
          <w:rFonts w:ascii="Arial" w:hAnsi="Arial" w:cs="Arial"/>
          <w:lang w:val="en-US"/>
        </w:rPr>
        <w:t xml:space="preserve">Figure S </w:t>
      </w:r>
      <w:r w:rsidRPr="00000A9D">
        <w:rPr>
          <w:rFonts w:ascii="Arial" w:hAnsi="Arial" w:cs="Arial"/>
          <w:lang w:val="en-US"/>
        </w:rPr>
        <w:fldChar w:fldCharType="begin"/>
      </w:r>
      <w:r w:rsidRPr="00000A9D">
        <w:rPr>
          <w:rFonts w:ascii="Arial" w:hAnsi="Arial" w:cs="Arial"/>
          <w:lang w:val="en-US"/>
        </w:rPr>
        <w:instrText xml:space="preserve"> SEQ Figure_S \* ARABIC </w:instrText>
      </w:r>
      <w:r w:rsidRPr="00000A9D">
        <w:rPr>
          <w:rFonts w:ascii="Arial" w:hAnsi="Arial" w:cs="Arial"/>
          <w:lang w:val="en-US"/>
        </w:rPr>
        <w:fldChar w:fldCharType="separate"/>
      </w:r>
      <w:r w:rsidR="007A05A0">
        <w:rPr>
          <w:rFonts w:ascii="Arial" w:hAnsi="Arial" w:cs="Arial"/>
          <w:noProof/>
          <w:lang w:val="en-US"/>
        </w:rPr>
        <w:t>3</w:t>
      </w:r>
      <w:r w:rsidRPr="00000A9D">
        <w:rPr>
          <w:rFonts w:ascii="Arial" w:hAnsi="Arial" w:cs="Arial"/>
          <w:lang w:val="en-US"/>
        </w:rPr>
        <w:fldChar w:fldCharType="end"/>
      </w:r>
      <w:r w:rsidRPr="00000A9D">
        <w:rPr>
          <w:rFonts w:ascii="Arial" w:hAnsi="Arial" w:cs="Arial"/>
          <w:lang w:val="en-US"/>
        </w:rPr>
        <w:t xml:space="preserve">. </w:t>
      </w:r>
      <w:r w:rsidR="00BF6570" w:rsidRPr="00000A9D">
        <w:rPr>
          <w:rFonts w:ascii="Arial" w:hAnsi="Arial" w:cs="Arial"/>
          <w:lang w:val="en-US"/>
        </w:rPr>
        <w:t xml:space="preserve">Uncertainty </w:t>
      </w:r>
      <w:r w:rsidR="00632FA1">
        <w:rPr>
          <w:rFonts w:ascii="Arial" w:hAnsi="Arial" w:cs="Arial"/>
          <w:lang w:val="en-US"/>
        </w:rPr>
        <w:t xml:space="preserve">and variability </w:t>
      </w:r>
      <w:r w:rsidR="00BF6570" w:rsidRPr="00000A9D">
        <w:rPr>
          <w:rFonts w:ascii="Arial" w:hAnsi="Arial" w:cs="Arial"/>
          <w:lang w:val="en-US"/>
        </w:rPr>
        <w:t>analysis for OIT excluding the non-exposed individuals (N=756) with the Monte Carlo simulation. Cumulative distribution function</w:t>
      </w:r>
      <w:r w:rsidR="001C3F2E" w:rsidRPr="00000A9D">
        <w:rPr>
          <w:rFonts w:ascii="Arial" w:hAnsi="Arial" w:cs="Arial"/>
          <w:lang w:val="en-US"/>
        </w:rPr>
        <w:t>s</w:t>
      </w:r>
      <w:r w:rsidR="00BF6570" w:rsidRPr="00000A9D">
        <w:rPr>
          <w:rFonts w:ascii="Arial" w:hAnsi="Arial" w:cs="Arial"/>
          <w:lang w:val="en-US"/>
        </w:rPr>
        <w:t xml:space="preserve"> </w:t>
      </w:r>
      <w:r w:rsidR="001C3F2E" w:rsidRPr="00000A9D">
        <w:rPr>
          <w:rFonts w:ascii="Arial" w:hAnsi="Arial" w:cs="Arial"/>
          <w:lang w:val="en-US"/>
        </w:rPr>
        <w:t>for</w:t>
      </w:r>
      <w:r w:rsidR="00BF6570" w:rsidRPr="00000A9D">
        <w:rPr>
          <w:rFonts w:ascii="Arial" w:hAnsi="Arial" w:cs="Arial"/>
          <w:lang w:val="en-US"/>
        </w:rPr>
        <w:t xml:space="preserve"> the P5, P50, and P95 of each run (N=1’000).</w:t>
      </w:r>
    </w:p>
    <w:p w14:paraId="3A81477D" w14:textId="77777777" w:rsidR="00646934" w:rsidRPr="00000A9D" w:rsidRDefault="00646934" w:rsidP="00646934">
      <w:pPr>
        <w:rPr>
          <w:rFonts w:ascii="Arial" w:hAnsi="Arial" w:cs="Arial"/>
          <w:lang w:val="en-US"/>
        </w:rPr>
      </w:pPr>
    </w:p>
    <w:p w14:paraId="7CB0CA6A" w14:textId="349DA681" w:rsidR="00646934" w:rsidRPr="00000A9D" w:rsidRDefault="00ED207E" w:rsidP="00646934">
      <w:pPr>
        <w:keepNext/>
        <w:rPr>
          <w:rFonts w:ascii="Arial" w:hAnsi="Arial" w:cs="Arial"/>
          <w:lang w:val="en-US"/>
        </w:rPr>
      </w:pPr>
      <w:r w:rsidRPr="00000A9D">
        <w:rPr>
          <w:rFonts w:ascii="Arial" w:hAnsi="Arial" w:cs="Arial"/>
          <w:noProof/>
          <w:lang w:val="en-GB" w:eastAsia="en-GB"/>
        </w:rPr>
        <w:lastRenderedPageBreak/>
        <w:drawing>
          <wp:inline distT="0" distB="0" distL="0" distR="0" wp14:anchorId="1F096CBF" wp14:editId="49FB0393">
            <wp:extent cx="5727700" cy="3726197"/>
            <wp:effectExtent l="0" t="0" r="0" b="7620"/>
            <wp:docPr id="46" name="Immagine 46" descr="../Elena's%20papers/3.%20paper%20aggregate%20exposure/Drafts%20/plot/SI/exposure_uncertanty_%20MIT%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ena's%20papers/3.%20paper%20aggregate%20exposure/Drafts%20/plot/SI/exposure_uncertanty_%20MIT%20.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7700" cy="3726197"/>
                    </a:xfrm>
                    <a:prstGeom prst="rect">
                      <a:avLst/>
                    </a:prstGeom>
                    <a:noFill/>
                    <a:ln>
                      <a:noFill/>
                    </a:ln>
                  </pic:spPr>
                </pic:pic>
              </a:graphicData>
            </a:graphic>
          </wp:inline>
        </w:drawing>
      </w:r>
    </w:p>
    <w:p w14:paraId="25523D72" w14:textId="1C3DD101" w:rsidR="00646934" w:rsidRPr="00000A9D" w:rsidRDefault="00646934" w:rsidP="00646934">
      <w:pPr>
        <w:pStyle w:val="Caption"/>
        <w:rPr>
          <w:rFonts w:ascii="Arial" w:hAnsi="Arial" w:cs="Arial"/>
          <w:lang w:val="en-US"/>
        </w:rPr>
      </w:pPr>
      <w:r w:rsidRPr="00000A9D">
        <w:rPr>
          <w:rFonts w:ascii="Arial" w:hAnsi="Arial" w:cs="Arial"/>
          <w:lang w:val="en-US"/>
        </w:rPr>
        <w:t xml:space="preserve">Figure S </w:t>
      </w:r>
      <w:r w:rsidRPr="00000A9D">
        <w:rPr>
          <w:rFonts w:ascii="Arial" w:hAnsi="Arial" w:cs="Arial"/>
          <w:lang w:val="en-US"/>
        </w:rPr>
        <w:fldChar w:fldCharType="begin"/>
      </w:r>
      <w:r w:rsidRPr="00000A9D">
        <w:rPr>
          <w:rFonts w:ascii="Arial" w:hAnsi="Arial" w:cs="Arial"/>
          <w:lang w:val="en-US"/>
        </w:rPr>
        <w:instrText xml:space="preserve"> SEQ Figure_S \* ARABIC </w:instrText>
      </w:r>
      <w:r w:rsidRPr="00000A9D">
        <w:rPr>
          <w:rFonts w:ascii="Arial" w:hAnsi="Arial" w:cs="Arial"/>
          <w:lang w:val="en-US"/>
        </w:rPr>
        <w:fldChar w:fldCharType="separate"/>
      </w:r>
      <w:r w:rsidR="007A05A0">
        <w:rPr>
          <w:rFonts w:ascii="Arial" w:hAnsi="Arial" w:cs="Arial"/>
          <w:noProof/>
          <w:lang w:val="en-US"/>
        </w:rPr>
        <w:t>4</w:t>
      </w:r>
      <w:r w:rsidRPr="00000A9D">
        <w:rPr>
          <w:rFonts w:ascii="Arial" w:hAnsi="Arial" w:cs="Arial"/>
          <w:lang w:val="en-US"/>
        </w:rPr>
        <w:fldChar w:fldCharType="end"/>
      </w:r>
      <w:r w:rsidRPr="00000A9D">
        <w:rPr>
          <w:rFonts w:ascii="Arial" w:hAnsi="Arial" w:cs="Arial"/>
          <w:lang w:val="en-US"/>
        </w:rPr>
        <w:t xml:space="preserve">. </w:t>
      </w:r>
      <w:r w:rsidR="00BF6570" w:rsidRPr="00000A9D">
        <w:rPr>
          <w:rFonts w:ascii="Arial" w:hAnsi="Arial" w:cs="Arial"/>
          <w:lang w:val="en-US"/>
        </w:rPr>
        <w:t xml:space="preserve">Uncertainty </w:t>
      </w:r>
      <w:r w:rsidR="00632FA1">
        <w:rPr>
          <w:rFonts w:ascii="Arial" w:hAnsi="Arial" w:cs="Arial"/>
          <w:lang w:val="en-US"/>
        </w:rPr>
        <w:t xml:space="preserve">and variability </w:t>
      </w:r>
      <w:r w:rsidR="00BF6570" w:rsidRPr="00000A9D">
        <w:rPr>
          <w:rFonts w:ascii="Arial" w:hAnsi="Arial" w:cs="Arial"/>
          <w:lang w:val="en-US"/>
        </w:rPr>
        <w:t xml:space="preserve">analysis for MI excluding the non-exposed individuals (N=756) </w:t>
      </w:r>
      <w:r w:rsidR="001F22A3">
        <w:rPr>
          <w:rFonts w:ascii="Arial" w:hAnsi="Arial" w:cs="Arial"/>
          <w:lang w:val="en-US"/>
        </w:rPr>
        <w:t xml:space="preserve">with the Monte Carlo simulation. </w:t>
      </w:r>
      <w:r w:rsidR="00BF6570" w:rsidRPr="00000A9D">
        <w:rPr>
          <w:rFonts w:ascii="Arial" w:hAnsi="Arial" w:cs="Arial"/>
          <w:lang w:val="en-US"/>
        </w:rPr>
        <w:t>Cumulative distribution function</w:t>
      </w:r>
      <w:r w:rsidR="001C3F2E" w:rsidRPr="00000A9D">
        <w:rPr>
          <w:rFonts w:ascii="Arial" w:hAnsi="Arial" w:cs="Arial"/>
          <w:lang w:val="en-US"/>
        </w:rPr>
        <w:t>s for</w:t>
      </w:r>
      <w:r w:rsidR="00BF6570" w:rsidRPr="00000A9D">
        <w:rPr>
          <w:rFonts w:ascii="Arial" w:hAnsi="Arial" w:cs="Arial"/>
          <w:lang w:val="en-US"/>
        </w:rPr>
        <w:t xml:space="preserve"> the P5, P50, and P95 of each run (N=1’000).</w:t>
      </w:r>
    </w:p>
    <w:p w14:paraId="0CA04CD9" w14:textId="77777777" w:rsidR="00646934" w:rsidRPr="00000A9D" w:rsidRDefault="00646934" w:rsidP="00646934">
      <w:pPr>
        <w:rPr>
          <w:rFonts w:ascii="Arial" w:hAnsi="Arial" w:cs="Arial"/>
          <w:lang w:val="en-US"/>
        </w:rPr>
      </w:pPr>
    </w:p>
    <w:p w14:paraId="6D5C631C" w14:textId="77777777" w:rsidR="00D41661" w:rsidRPr="00000A9D" w:rsidRDefault="00D41661" w:rsidP="00D41661">
      <w:pPr>
        <w:autoSpaceDE w:val="0"/>
        <w:autoSpaceDN w:val="0"/>
        <w:adjustRightInd w:val="0"/>
        <w:spacing w:before="60" w:line="280" w:lineRule="atLeast"/>
        <w:rPr>
          <w:rFonts w:ascii="Arial" w:hAnsi="Arial" w:cs="Arial"/>
          <w:b/>
          <w:kern w:val="28"/>
          <w:sz w:val="18"/>
          <w:szCs w:val="18"/>
          <w:lang w:val="en-US"/>
        </w:rPr>
      </w:pPr>
    </w:p>
    <w:p w14:paraId="0C530D81" w14:textId="2A420011" w:rsidR="00D41661" w:rsidRPr="00000A9D" w:rsidRDefault="00ED207E" w:rsidP="00D41661">
      <w:pPr>
        <w:keepNext/>
        <w:rPr>
          <w:rFonts w:ascii="Arial" w:hAnsi="Arial" w:cs="Arial"/>
          <w:lang w:val="en-US"/>
        </w:rPr>
      </w:pPr>
      <w:r w:rsidRPr="00000A9D">
        <w:rPr>
          <w:rFonts w:ascii="Arial" w:hAnsi="Arial" w:cs="Arial"/>
          <w:noProof/>
          <w:lang w:val="en-GB" w:eastAsia="en-GB"/>
        </w:rPr>
        <w:drawing>
          <wp:inline distT="0" distB="0" distL="0" distR="0" wp14:anchorId="41095023" wp14:editId="400E061A">
            <wp:extent cx="5727700" cy="3726197"/>
            <wp:effectExtent l="0" t="0" r="0" b="7620"/>
            <wp:docPr id="45" name="Immagine 45" descr="../Elena's%20papers/3.%20paper%20aggregate%20exposure/Drafts%20/plot/SI/exposure_uncertanty_%20CMI%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ena's%20papers/3.%20paper%20aggregate%20exposure/Drafts%20/plot/SI/exposure_uncertanty_%20CMI%20.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7700" cy="3726197"/>
                    </a:xfrm>
                    <a:prstGeom prst="rect">
                      <a:avLst/>
                    </a:prstGeom>
                    <a:noFill/>
                    <a:ln>
                      <a:noFill/>
                    </a:ln>
                  </pic:spPr>
                </pic:pic>
              </a:graphicData>
            </a:graphic>
          </wp:inline>
        </w:drawing>
      </w:r>
    </w:p>
    <w:p w14:paraId="41D923E2" w14:textId="00745D57" w:rsidR="00BF6570" w:rsidRPr="00000A9D" w:rsidRDefault="00D41661" w:rsidP="0048509A">
      <w:pPr>
        <w:pStyle w:val="Caption"/>
        <w:rPr>
          <w:rFonts w:ascii="Arial" w:hAnsi="Arial" w:cs="Arial"/>
          <w:lang w:val="en-US"/>
        </w:rPr>
      </w:pPr>
      <w:r w:rsidRPr="00000A9D">
        <w:rPr>
          <w:rFonts w:ascii="Arial" w:hAnsi="Arial" w:cs="Arial"/>
          <w:lang w:val="en-US"/>
        </w:rPr>
        <w:t xml:space="preserve">Figure S </w:t>
      </w:r>
      <w:r w:rsidRPr="00000A9D">
        <w:rPr>
          <w:rFonts w:ascii="Arial" w:hAnsi="Arial" w:cs="Arial"/>
          <w:lang w:val="en-US"/>
        </w:rPr>
        <w:fldChar w:fldCharType="begin"/>
      </w:r>
      <w:r w:rsidRPr="00000A9D">
        <w:rPr>
          <w:rFonts w:ascii="Arial" w:hAnsi="Arial" w:cs="Arial"/>
          <w:lang w:val="en-US"/>
        </w:rPr>
        <w:instrText xml:space="preserve"> SEQ Figure_S \* ARABIC </w:instrText>
      </w:r>
      <w:r w:rsidRPr="00000A9D">
        <w:rPr>
          <w:rFonts w:ascii="Arial" w:hAnsi="Arial" w:cs="Arial"/>
          <w:lang w:val="en-US"/>
        </w:rPr>
        <w:fldChar w:fldCharType="separate"/>
      </w:r>
      <w:r w:rsidR="007A05A0">
        <w:rPr>
          <w:rFonts w:ascii="Arial" w:hAnsi="Arial" w:cs="Arial"/>
          <w:noProof/>
          <w:lang w:val="en-US"/>
        </w:rPr>
        <w:t>5</w:t>
      </w:r>
      <w:r w:rsidRPr="00000A9D">
        <w:rPr>
          <w:rFonts w:ascii="Arial" w:hAnsi="Arial" w:cs="Arial"/>
          <w:lang w:val="en-US"/>
        </w:rPr>
        <w:fldChar w:fldCharType="end"/>
      </w:r>
      <w:r w:rsidRPr="00000A9D">
        <w:rPr>
          <w:rFonts w:ascii="Arial" w:hAnsi="Arial" w:cs="Arial"/>
          <w:lang w:val="en-US"/>
        </w:rPr>
        <w:t xml:space="preserve">. </w:t>
      </w:r>
      <w:r w:rsidR="0048509A" w:rsidRPr="00000A9D">
        <w:rPr>
          <w:rFonts w:ascii="Arial" w:hAnsi="Arial" w:cs="Arial"/>
          <w:lang w:val="en-US"/>
        </w:rPr>
        <w:t xml:space="preserve">Uncertainty </w:t>
      </w:r>
      <w:r w:rsidR="00632FA1">
        <w:rPr>
          <w:rFonts w:ascii="Arial" w:hAnsi="Arial" w:cs="Arial"/>
          <w:lang w:val="en-US"/>
        </w:rPr>
        <w:t xml:space="preserve">and variability </w:t>
      </w:r>
      <w:r w:rsidR="0048509A" w:rsidRPr="00000A9D">
        <w:rPr>
          <w:rFonts w:ascii="Arial" w:hAnsi="Arial" w:cs="Arial"/>
          <w:lang w:val="en-US"/>
        </w:rPr>
        <w:t>analysis for CMI excluding the non-exposed individuals (N=756) with the Monte Carlo simulation. Cumulative distribution function</w:t>
      </w:r>
      <w:r w:rsidR="001C3F2E" w:rsidRPr="00000A9D">
        <w:rPr>
          <w:rFonts w:ascii="Arial" w:hAnsi="Arial" w:cs="Arial"/>
          <w:lang w:val="en-US"/>
        </w:rPr>
        <w:t xml:space="preserve">s for </w:t>
      </w:r>
      <w:r w:rsidR="0048509A" w:rsidRPr="00000A9D">
        <w:rPr>
          <w:rFonts w:ascii="Arial" w:hAnsi="Arial" w:cs="Arial"/>
          <w:lang w:val="en-US"/>
        </w:rPr>
        <w:t xml:space="preserve">the P5, P50, and P95 of each run (N=1’000). </w:t>
      </w:r>
    </w:p>
    <w:p w14:paraId="2420D117" w14:textId="77777777" w:rsidR="005B2A92" w:rsidRPr="00000A9D" w:rsidRDefault="005B2A92" w:rsidP="005B2A92">
      <w:pPr>
        <w:rPr>
          <w:rFonts w:ascii="Arial" w:hAnsi="Arial" w:cs="Arial"/>
          <w:lang w:val="en-US"/>
        </w:rPr>
      </w:pPr>
    </w:p>
    <w:p w14:paraId="0D2277D4" w14:textId="424273BC" w:rsidR="00FF70D0" w:rsidRPr="00000A9D" w:rsidRDefault="00FF70D0" w:rsidP="0048509A">
      <w:pPr>
        <w:pStyle w:val="Caption"/>
        <w:rPr>
          <w:rFonts w:ascii="Arial" w:hAnsi="Arial" w:cs="Arial"/>
          <w:lang w:val="en-US"/>
        </w:rPr>
      </w:pPr>
      <w:r w:rsidRPr="00000A9D">
        <w:rPr>
          <w:rFonts w:ascii="Arial" w:hAnsi="Arial" w:cs="Arial"/>
          <w:lang w:val="en-US"/>
        </w:rPr>
        <w:lastRenderedPageBreak/>
        <w:t xml:space="preserve">Table S </w:t>
      </w:r>
      <w:r w:rsidRPr="00000A9D">
        <w:rPr>
          <w:rFonts w:ascii="Arial" w:hAnsi="Arial" w:cs="Arial"/>
          <w:lang w:val="en-US"/>
        </w:rPr>
        <w:fldChar w:fldCharType="begin"/>
      </w:r>
      <w:r w:rsidRPr="00000A9D">
        <w:rPr>
          <w:rFonts w:ascii="Arial" w:hAnsi="Arial" w:cs="Arial"/>
          <w:lang w:val="en-US"/>
        </w:rPr>
        <w:instrText xml:space="preserve"> SEQ Table_S \* ARABIC </w:instrText>
      </w:r>
      <w:r w:rsidRPr="00000A9D">
        <w:rPr>
          <w:rFonts w:ascii="Arial" w:hAnsi="Arial" w:cs="Arial"/>
          <w:lang w:val="en-US"/>
        </w:rPr>
        <w:fldChar w:fldCharType="separate"/>
      </w:r>
      <w:r w:rsidR="00A06203">
        <w:rPr>
          <w:rFonts w:ascii="Arial" w:hAnsi="Arial" w:cs="Arial"/>
          <w:noProof/>
          <w:lang w:val="en-US"/>
        </w:rPr>
        <w:t>9</w:t>
      </w:r>
      <w:r w:rsidRPr="00000A9D">
        <w:rPr>
          <w:rFonts w:ascii="Arial" w:hAnsi="Arial" w:cs="Arial"/>
          <w:lang w:val="en-US"/>
        </w:rPr>
        <w:fldChar w:fldCharType="end"/>
      </w:r>
      <w:r w:rsidRPr="00000A9D">
        <w:rPr>
          <w:rFonts w:ascii="Arial" w:hAnsi="Arial" w:cs="Arial"/>
          <w:lang w:val="en-US"/>
        </w:rPr>
        <w:t>. Sobol’s first-order sensitivity indices (first SI) and total sensitivity indices (total SI) for the main HCP categories contributing* to the aggregate dermal consumer exposure to BIT calculated by PACEM-KD.</w:t>
      </w:r>
    </w:p>
    <w:tbl>
      <w:tblPr>
        <w:tblStyle w:val="Mdeck5tablebodythreelines"/>
        <w:tblpPr w:leftFromText="180" w:rightFromText="180" w:vertAnchor="text" w:horzAnchor="page" w:tblpXSpec="center" w:tblpY="188"/>
        <w:tblW w:w="4481" w:type="pct"/>
        <w:tblLook w:val="04A0" w:firstRow="1" w:lastRow="0" w:firstColumn="1" w:lastColumn="0" w:noHBand="0" w:noVBand="1"/>
      </w:tblPr>
      <w:tblGrid>
        <w:gridCol w:w="1838"/>
        <w:gridCol w:w="650"/>
        <w:gridCol w:w="759"/>
        <w:gridCol w:w="686"/>
        <w:gridCol w:w="730"/>
        <w:gridCol w:w="759"/>
        <w:gridCol w:w="686"/>
        <w:gridCol w:w="686"/>
        <w:gridCol w:w="623"/>
        <w:gridCol w:w="667"/>
      </w:tblGrid>
      <w:tr w:rsidR="000470DF" w:rsidRPr="00000A9D" w14:paraId="56187A2D" w14:textId="77777777" w:rsidTr="00762CE7">
        <w:trPr>
          <w:cnfStyle w:val="100000000000" w:firstRow="1" w:lastRow="0" w:firstColumn="0" w:lastColumn="0" w:oddVBand="0" w:evenVBand="0" w:oddHBand="0" w:evenHBand="0" w:firstRowFirstColumn="0" w:firstRowLastColumn="0" w:lastRowFirstColumn="0" w:lastRowLastColumn="0"/>
          <w:trHeight w:val="170"/>
        </w:trPr>
        <w:tc>
          <w:tcPr>
            <w:tcW w:w="1145" w:type="pct"/>
            <w:vMerge w:val="restart"/>
            <w:shd w:val="clear" w:color="auto" w:fill="EEECE1"/>
            <w:noWrap/>
            <w:hideMark/>
          </w:tcPr>
          <w:p w14:paraId="5D4B0962" w14:textId="77777777" w:rsidR="000470DF" w:rsidRPr="00000A9D" w:rsidRDefault="000470DF" w:rsidP="00ED207E">
            <w:pPr>
              <w:contextualSpacing/>
              <w:rPr>
                <w:rFonts w:ascii="Arial" w:hAnsi="Arial" w:cs="Arial"/>
                <w:b/>
                <w:bCs/>
                <w:color w:val="000000"/>
                <w:sz w:val="13"/>
                <w:szCs w:val="13"/>
                <w:lang w:val="en-US"/>
              </w:rPr>
            </w:pPr>
            <w:r w:rsidRPr="00000A9D">
              <w:rPr>
                <w:rFonts w:ascii="Arial" w:hAnsi="Arial" w:cs="Arial"/>
                <w:b/>
                <w:bCs/>
                <w:color w:val="000000"/>
                <w:sz w:val="13"/>
                <w:szCs w:val="13"/>
                <w:lang w:val="en-US"/>
              </w:rPr>
              <w:t>Product</w:t>
            </w:r>
          </w:p>
        </w:tc>
        <w:tc>
          <w:tcPr>
            <w:tcW w:w="402" w:type="pct"/>
            <w:vMerge w:val="restart"/>
            <w:shd w:val="clear" w:color="auto" w:fill="EEECE1"/>
            <w:noWrap/>
            <w:hideMark/>
          </w:tcPr>
          <w:p w14:paraId="22B3CAFF" w14:textId="77777777" w:rsidR="000470DF" w:rsidRPr="00000A9D" w:rsidRDefault="000470DF" w:rsidP="00ED207E">
            <w:pPr>
              <w:contextualSpacing/>
              <w:jc w:val="right"/>
              <w:rPr>
                <w:rFonts w:ascii="Arial" w:hAnsi="Arial" w:cs="Arial"/>
                <w:b/>
                <w:bCs/>
                <w:color w:val="000000"/>
                <w:sz w:val="13"/>
                <w:szCs w:val="13"/>
                <w:lang w:val="en-US"/>
              </w:rPr>
            </w:pPr>
            <w:r w:rsidRPr="00000A9D">
              <w:rPr>
                <w:rFonts w:ascii="Arial" w:hAnsi="Arial" w:cs="Arial"/>
                <w:b/>
                <w:bCs/>
                <w:color w:val="000000"/>
                <w:sz w:val="13"/>
                <w:szCs w:val="13"/>
                <w:lang w:val="en-US"/>
              </w:rPr>
              <w:t>N</w:t>
            </w:r>
          </w:p>
        </w:tc>
        <w:tc>
          <w:tcPr>
            <w:tcW w:w="849" w:type="pct"/>
            <w:gridSpan w:val="2"/>
            <w:shd w:val="clear" w:color="auto" w:fill="EEECE1"/>
            <w:noWrap/>
            <w:hideMark/>
          </w:tcPr>
          <w:p w14:paraId="667F5CAB" w14:textId="77777777" w:rsidR="000470DF" w:rsidRPr="00000A9D" w:rsidRDefault="000470DF" w:rsidP="00ED207E">
            <w:pPr>
              <w:contextualSpacing/>
              <w:rPr>
                <w:rFonts w:ascii="Arial" w:hAnsi="Arial" w:cs="Arial"/>
                <w:b/>
                <w:bCs/>
                <w:color w:val="000000"/>
                <w:sz w:val="13"/>
                <w:szCs w:val="13"/>
                <w:lang w:val="en-US"/>
              </w:rPr>
            </w:pPr>
            <w:r w:rsidRPr="00000A9D">
              <w:rPr>
                <w:rFonts w:ascii="Arial" w:hAnsi="Arial" w:cs="Arial"/>
                <w:b/>
                <w:bCs/>
                <w:color w:val="000000"/>
                <w:sz w:val="13"/>
                <w:szCs w:val="13"/>
                <w:lang w:val="en-US"/>
              </w:rPr>
              <w:t>Frequency</w:t>
            </w:r>
          </w:p>
        </w:tc>
        <w:tc>
          <w:tcPr>
            <w:tcW w:w="921" w:type="pct"/>
            <w:gridSpan w:val="2"/>
            <w:shd w:val="clear" w:color="auto" w:fill="EEECE1"/>
            <w:noWrap/>
            <w:hideMark/>
          </w:tcPr>
          <w:p w14:paraId="3F1309A0" w14:textId="77777777" w:rsidR="000470DF" w:rsidRPr="00000A9D" w:rsidRDefault="000470DF" w:rsidP="00ED207E">
            <w:pPr>
              <w:contextualSpacing/>
              <w:rPr>
                <w:rFonts w:ascii="Arial" w:hAnsi="Arial" w:cs="Arial"/>
                <w:b/>
                <w:bCs/>
                <w:color w:val="000000"/>
                <w:sz w:val="13"/>
                <w:szCs w:val="13"/>
                <w:lang w:val="en-US"/>
              </w:rPr>
            </w:pPr>
            <w:r w:rsidRPr="00000A9D">
              <w:rPr>
                <w:rFonts w:ascii="Arial" w:hAnsi="Arial" w:cs="Arial"/>
                <w:b/>
                <w:bCs/>
                <w:color w:val="000000"/>
                <w:sz w:val="13"/>
                <w:szCs w:val="13"/>
                <w:lang w:val="en-US"/>
              </w:rPr>
              <w:t>Amount</w:t>
            </w:r>
          </w:p>
        </w:tc>
        <w:tc>
          <w:tcPr>
            <w:tcW w:w="849" w:type="pct"/>
            <w:gridSpan w:val="2"/>
            <w:shd w:val="clear" w:color="auto" w:fill="EEECE1"/>
            <w:noWrap/>
            <w:hideMark/>
          </w:tcPr>
          <w:p w14:paraId="3AE89CFB" w14:textId="77777777" w:rsidR="000470DF" w:rsidRPr="00000A9D" w:rsidRDefault="000470DF" w:rsidP="00ED207E">
            <w:pPr>
              <w:contextualSpacing/>
              <w:rPr>
                <w:rFonts w:ascii="Arial" w:hAnsi="Arial" w:cs="Arial"/>
                <w:b/>
                <w:bCs/>
                <w:color w:val="000000"/>
                <w:sz w:val="13"/>
                <w:szCs w:val="13"/>
                <w:lang w:val="en-US"/>
              </w:rPr>
            </w:pPr>
            <w:r w:rsidRPr="00000A9D">
              <w:rPr>
                <w:rFonts w:ascii="Arial" w:hAnsi="Arial" w:cs="Arial"/>
                <w:b/>
                <w:bCs/>
                <w:color w:val="000000"/>
                <w:sz w:val="13"/>
                <w:szCs w:val="13"/>
                <w:lang w:val="en-US"/>
              </w:rPr>
              <w:t>Duration</w:t>
            </w:r>
          </w:p>
        </w:tc>
        <w:tc>
          <w:tcPr>
            <w:tcW w:w="835" w:type="pct"/>
            <w:gridSpan w:val="2"/>
            <w:shd w:val="clear" w:color="auto" w:fill="EEECE1"/>
            <w:noWrap/>
            <w:hideMark/>
          </w:tcPr>
          <w:p w14:paraId="08DB09ED" w14:textId="77777777" w:rsidR="000470DF" w:rsidRPr="00000A9D" w:rsidRDefault="000470DF" w:rsidP="00ED207E">
            <w:pPr>
              <w:contextualSpacing/>
              <w:rPr>
                <w:rFonts w:ascii="Arial" w:hAnsi="Arial" w:cs="Arial"/>
                <w:b/>
                <w:bCs/>
                <w:color w:val="000000"/>
                <w:sz w:val="13"/>
                <w:szCs w:val="13"/>
                <w:lang w:val="en-US"/>
              </w:rPr>
            </w:pPr>
            <w:r w:rsidRPr="00000A9D">
              <w:rPr>
                <w:rFonts w:ascii="Arial" w:hAnsi="Arial" w:cs="Arial"/>
                <w:b/>
                <w:bCs/>
                <w:color w:val="000000"/>
                <w:sz w:val="13"/>
                <w:szCs w:val="13"/>
                <w:lang w:val="en-US"/>
              </w:rPr>
              <w:t>Concentration</w:t>
            </w:r>
          </w:p>
        </w:tc>
      </w:tr>
      <w:tr w:rsidR="000470DF" w:rsidRPr="00000A9D" w14:paraId="60B5A1DB" w14:textId="77777777" w:rsidTr="00762CE7">
        <w:trPr>
          <w:trHeight w:val="206"/>
        </w:trPr>
        <w:tc>
          <w:tcPr>
            <w:tcW w:w="1145" w:type="pct"/>
            <w:vMerge/>
            <w:tcBorders>
              <w:bottom w:val="single" w:sz="4" w:space="0" w:color="auto"/>
            </w:tcBorders>
            <w:shd w:val="clear" w:color="auto" w:fill="EEECE1"/>
            <w:hideMark/>
          </w:tcPr>
          <w:p w14:paraId="0413E937" w14:textId="77777777" w:rsidR="000470DF" w:rsidRPr="00000A9D" w:rsidRDefault="000470DF" w:rsidP="00ED207E">
            <w:pPr>
              <w:contextualSpacing/>
              <w:rPr>
                <w:rFonts w:ascii="Arial" w:eastAsia="Times New Roman" w:hAnsi="Arial" w:cs="Arial"/>
                <w:b/>
                <w:bCs/>
                <w:color w:val="000000"/>
                <w:sz w:val="13"/>
                <w:szCs w:val="13"/>
                <w:lang w:val="en-US"/>
              </w:rPr>
            </w:pPr>
          </w:p>
        </w:tc>
        <w:tc>
          <w:tcPr>
            <w:tcW w:w="402" w:type="pct"/>
            <w:vMerge/>
            <w:tcBorders>
              <w:bottom w:val="single" w:sz="4" w:space="0" w:color="auto"/>
            </w:tcBorders>
            <w:shd w:val="clear" w:color="auto" w:fill="EEECE1"/>
            <w:hideMark/>
          </w:tcPr>
          <w:p w14:paraId="0AE6A6CB" w14:textId="77777777" w:rsidR="000470DF" w:rsidRPr="00000A9D" w:rsidRDefault="000470DF" w:rsidP="00ED207E">
            <w:pPr>
              <w:contextualSpacing/>
              <w:rPr>
                <w:rFonts w:ascii="Arial" w:eastAsia="Times New Roman" w:hAnsi="Arial" w:cs="Arial"/>
                <w:b/>
                <w:bCs/>
                <w:color w:val="000000"/>
                <w:sz w:val="13"/>
                <w:szCs w:val="13"/>
                <w:lang w:val="en-US"/>
              </w:rPr>
            </w:pPr>
          </w:p>
        </w:tc>
        <w:tc>
          <w:tcPr>
            <w:tcW w:w="424" w:type="pct"/>
            <w:tcBorders>
              <w:bottom w:val="single" w:sz="4" w:space="0" w:color="auto"/>
            </w:tcBorders>
            <w:shd w:val="clear" w:color="auto" w:fill="EEECE1"/>
            <w:noWrap/>
            <w:hideMark/>
          </w:tcPr>
          <w:p w14:paraId="4D997BFB" w14:textId="77777777" w:rsidR="000470DF" w:rsidRPr="00000A9D" w:rsidRDefault="000470DF" w:rsidP="00ED207E">
            <w:pPr>
              <w:contextualSpacing/>
              <w:rPr>
                <w:rFonts w:ascii="Arial" w:eastAsia="Times New Roman" w:hAnsi="Arial" w:cs="Arial"/>
                <w:b/>
                <w:bCs/>
                <w:color w:val="000000"/>
                <w:sz w:val="13"/>
                <w:szCs w:val="13"/>
                <w:lang w:val="en-US"/>
              </w:rPr>
            </w:pPr>
            <w:r w:rsidRPr="00000A9D">
              <w:rPr>
                <w:rFonts w:ascii="Arial" w:eastAsia="Times New Roman" w:hAnsi="Arial" w:cs="Arial"/>
                <w:b/>
                <w:bCs/>
                <w:color w:val="000000"/>
                <w:sz w:val="13"/>
                <w:szCs w:val="13"/>
                <w:lang w:val="en-US"/>
              </w:rPr>
              <w:t>first SI</w:t>
            </w:r>
          </w:p>
        </w:tc>
        <w:tc>
          <w:tcPr>
            <w:tcW w:w="424" w:type="pct"/>
            <w:tcBorders>
              <w:bottom w:val="single" w:sz="4" w:space="0" w:color="auto"/>
            </w:tcBorders>
            <w:shd w:val="clear" w:color="auto" w:fill="EEECE1"/>
            <w:noWrap/>
            <w:hideMark/>
          </w:tcPr>
          <w:p w14:paraId="14363BE8" w14:textId="77777777" w:rsidR="000470DF" w:rsidRPr="00000A9D" w:rsidRDefault="000470DF" w:rsidP="00ED207E">
            <w:pPr>
              <w:contextualSpacing/>
              <w:rPr>
                <w:rFonts w:ascii="Arial" w:eastAsia="Times New Roman" w:hAnsi="Arial" w:cs="Arial"/>
                <w:b/>
                <w:bCs/>
                <w:color w:val="000000"/>
                <w:sz w:val="13"/>
                <w:szCs w:val="13"/>
                <w:lang w:val="en-US"/>
              </w:rPr>
            </w:pPr>
            <w:r w:rsidRPr="00000A9D">
              <w:rPr>
                <w:rFonts w:ascii="Arial" w:eastAsia="Times New Roman" w:hAnsi="Arial" w:cs="Arial"/>
                <w:b/>
                <w:bCs/>
                <w:color w:val="000000"/>
                <w:sz w:val="13"/>
                <w:szCs w:val="13"/>
                <w:lang w:val="en-US"/>
              </w:rPr>
              <w:t>total SI</w:t>
            </w:r>
          </w:p>
        </w:tc>
        <w:tc>
          <w:tcPr>
            <w:tcW w:w="452" w:type="pct"/>
            <w:tcBorders>
              <w:bottom w:val="single" w:sz="4" w:space="0" w:color="auto"/>
            </w:tcBorders>
            <w:shd w:val="clear" w:color="auto" w:fill="EEECE1"/>
            <w:noWrap/>
            <w:hideMark/>
          </w:tcPr>
          <w:p w14:paraId="7FA4E016" w14:textId="77777777" w:rsidR="000470DF" w:rsidRPr="00000A9D" w:rsidRDefault="000470DF" w:rsidP="00ED207E">
            <w:pPr>
              <w:contextualSpacing/>
              <w:rPr>
                <w:rFonts w:ascii="Arial" w:eastAsia="Times New Roman" w:hAnsi="Arial" w:cs="Arial"/>
                <w:b/>
                <w:bCs/>
                <w:color w:val="000000"/>
                <w:sz w:val="13"/>
                <w:szCs w:val="13"/>
                <w:lang w:val="en-US"/>
              </w:rPr>
            </w:pPr>
            <w:r w:rsidRPr="00000A9D">
              <w:rPr>
                <w:rFonts w:ascii="Arial" w:eastAsia="Times New Roman" w:hAnsi="Arial" w:cs="Arial"/>
                <w:b/>
                <w:bCs/>
                <w:color w:val="000000"/>
                <w:sz w:val="13"/>
                <w:szCs w:val="13"/>
                <w:lang w:val="en-US"/>
              </w:rPr>
              <w:t>first SI</w:t>
            </w:r>
          </w:p>
        </w:tc>
        <w:tc>
          <w:tcPr>
            <w:tcW w:w="469" w:type="pct"/>
            <w:tcBorders>
              <w:bottom w:val="single" w:sz="4" w:space="0" w:color="auto"/>
            </w:tcBorders>
            <w:shd w:val="clear" w:color="auto" w:fill="EEECE1"/>
            <w:noWrap/>
            <w:hideMark/>
          </w:tcPr>
          <w:p w14:paraId="73359DA8" w14:textId="77777777" w:rsidR="000470DF" w:rsidRPr="00000A9D" w:rsidRDefault="000470DF" w:rsidP="00ED207E">
            <w:pPr>
              <w:contextualSpacing/>
              <w:rPr>
                <w:rFonts w:ascii="Arial" w:eastAsia="Times New Roman" w:hAnsi="Arial" w:cs="Arial"/>
                <w:b/>
                <w:bCs/>
                <w:color w:val="000000"/>
                <w:sz w:val="13"/>
                <w:szCs w:val="13"/>
                <w:lang w:val="en-US"/>
              </w:rPr>
            </w:pPr>
            <w:r w:rsidRPr="00000A9D">
              <w:rPr>
                <w:rFonts w:ascii="Arial" w:eastAsia="Times New Roman" w:hAnsi="Arial" w:cs="Arial"/>
                <w:b/>
                <w:bCs/>
                <w:color w:val="000000"/>
                <w:sz w:val="13"/>
                <w:szCs w:val="13"/>
                <w:lang w:val="en-US"/>
              </w:rPr>
              <w:t>total SI</w:t>
            </w:r>
          </w:p>
        </w:tc>
        <w:tc>
          <w:tcPr>
            <w:tcW w:w="424" w:type="pct"/>
            <w:tcBorders>
              <w:bottom w:val="single" w:sz="4" w:space="0" w:color="auto"/>
            </w:tcBorders>
            <w:shd w:val="clear" w:color="auto" w:fill="EEECE1"/>
            <w:noWrap/>
            <w:hideMark/>
          </w:tcPr>
          <w:p w14:paraId="386B2B14" w14:textId="77777777" w:rsidR="000470DF" w:rsidRPr="00000A9D" w:rsidRDefault="000470DF" w:rsidP="00ED207E">
            <w:pPr>
              <w:contextualSpacing/>
              <w:rPr>
                <w:rFonts w:ascii="Arial" w:eastAsia="Times New Roman" w:hAnsi="Arial" w:cs="Arial"/>
                <w:b/>
                <w:bCs/>
                <w:color w:val="000000"/>
                <w:sz w:val="13"/>
                <w:szCs w:val="13"/>
                <w:lang w:val="en-US"/>
              </w:rPr>
            </w:pPr>
            <w:r w:rsidRPr="00000A9D">
              <w:rPr>
                <w:rFonts w:ascii="Arial" w:eastAsia="Times New Roman" w:hAnsi="Arial" w:cs="Arial"/>
                <w:b/>
                <w:bCs/>
                <w:color w:val="000000"/>
                <w:sz w:val="13"/>
                <w:szCs w:val="13"/>
                <w:lang w:val="en-US"/>
              </w:rPr>
              <w:t>first SI</w:t>
            </w:r>
          </w:p>
        </w:tc>
        <w:tc>
          <w:tcPr>
            <w:tcW w:w="424" w:type="pct"/>
            <w:tcBorders>
              <w:bottom w:val="single" w:sz="4" w:space="0" w:color="auto"/>
            </w:tcBorders>
            <w:shd w:val="clear" w:color="auto" w:fill="EEECE1"/>
            <w:noWrap/>
            <w:hideMark/>
          </w:tcPr>
          <w:p w14:paraId="026065E7" w14:textId="77777777" w:rsidR="000470DF" w:rsidRPr="00000A9D" w:rsidRDefault="000470DF" w:rsidP="00ED207E">
            <w:pPr>
              <w:contextualSpacing/>
              <w:rPr>
                <w:rFonts w:ascii="Arial" w:eastAsia="Times New Roman" w:hAnsi="Arial" w:cs="Arial"/>
                <w:b/>
                <w:bCs/>
                <w:color w:val="000000"/>
                <w:sz w:val="13"/>
                <w:szCs w:val="13"/>
                <w:lang w:val="en-US"/>
              </w:rPr>
            </w:pPr>
            <w:r w:rsidRPr="00000A9D">
              <w:rPr>
                <w:rFonts w:ascii="Arial" w:eastAsia="Times New Roman" w:hAnsi="Arial" w:cs="Arial"/>
                <w:b/>
                <w:bCs/>
                <w:color w:val="000000"/>
                <w:sz w:val="13"/>
                <w:szCs w:val="13"/>
                <w:lang w:val="en-US"/>
              </w:rPr>
              <w:t>total SI</w:t>
            </w:r>
          </w:p>
        </w:tc>
        <w:tc>
          <w:tcPr>
            <w:tcW w:w="414" w:type="pct"/>
            <w:tcBorders>
              <w:bottom w:val="single" w:sz="4" w:space="0" w:color="auto"/>
            </w:tcBorders>
            <w:shd w:val="clear" w:color="auto" w:fill="EEECE1"/>
            <w:noWrap/>
            <w:hideMark/>
          </w:tcPr>
          <w:p w14:paraId="4731F4E8" w14:textId="77777777" w:rsidR="000470DF" w:rsidRPr="00000A9D" w:rsidRDefault="000470DF" w:rsidP="00ED207E">
            <w:pPr>
              <w:contextualSpacing/>
              <w:rPr>
                <w:rFonts w:ascii="Arial" w:eastAsia="Times New Roman" w:hAnsi="Arial" w:cs="Arial"/>
                <w:b/>
                <w:bCs/>
                <w:color w:val="000000"/>
                <w:sz w:val="13"/>
                <w:szCs w:val="13"/>
                <w:lang w:val="en-US"/>
              </w:rPr>
            </w:pPr>
            <w:r w:rsidRPr="00000A9D">
              <w:rPr>
                <w:rFonts w:ascii="Arial" w:eastAsia="Times New Roman" w:hAnsi="Arial" w:cs="Arial"/>
                <w:b/>
                <w:bCs/>
                <w:color w:val="000000"/>
                <w:sz w:val="13"/>
                <w:szCs w:val="13"/>
                <w:lang w:val="en-US"/>
              </w:rPr>
              <w:t>first SI</w:t>
            </w:r>
          </w:p>
        </w:tc>
        <w:tc>
          <w:tcPr>
            <w:tcW w:w="421" w:type="pct"/>
            <w:tcBorders>
              <w:bottom w:val="single" w:sz="4" w:space="0" w:color="auto"/>
            </w:tcBorders>
            <w:shd w:val="clear" w:color="auto" w:fill="EEECE1"/>
            <w:noWrap/>
            <w:hideMark/>
          </w:tcPr>
          <w:p w14:paraId="628D45A4" w14:textId="77777777" w:rsidR="000470DF" w:rsidRPr="00000A9D" w:rsidRDefault="000470DF" w:rsidP="00ED207E">
            <w:pPr>
              <w:contextualSpacing/>
              <w:rPr>
                <w:rFonts w:ascii="Arial" w:eastAsia="Times New Roman" w:hAnsi="Arial" w:cs="Arial"/>
                <w:b/>
                <w:bCs/>
                <w:color w:val="000000"/>
                <w:sz w:val="13"/>
                <w:szCs w:val="13"/>
                <w:lang w:val="en-US"/>
              </w:rPr>
            </w:pPr>
            <w:r w:rsidRPr="00000A9D">
              <w:rPr>
                <w:rFonts w:ascii="Arial" w:eastAsia="Times New Roman" w:hAnsi="Arial" w:cs="Arial"/>
                <w:b/>
                <w:bCs/>
                <w:color w:val="000000"/>
                <w:sz w:val="13"/>
                <w:szCs w:val="13"/>
                <w:lang w:val="en-US"/>
              </w:rPr>
              <w:t>total SI</w:t>
            </w:r>
          </w:p>
        </w:tc>
      </w:tr>
      <w:tr w:rsidR="000470DF" w:rsidRPr="00000A9D" w14:paraId="60FD23B5" w14:textId="77777777" w:rsidTr="00762CE7">
        <w:trPr>
          <w:trHeight w:val="293"/>
        </w:trPr>
        <w:tc>
          <w:tcPr>
            <w:tcW w:w="1145" w:type="pct"/>
            <w:tcBorders>
              <w:top w:val="single" w:sz="4" w:space="0" w:color="auto"/>
            </w:tcBorders>
            <w:noWrap/>
            <w:hideMark/>
          </w:tcPr>
          <w:p w14:paraId="330F435F" w14:textId="77777777" w:rsidR="000470DF" w:rsidRPr="00000A9D" w:rsidRDefault="000470DF" w:rsidP="00ED207E">
            <w:pPr>
              <w:contextualSpacing/>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Kitchen Cleaner Spray</w:t>
            </w:r>
          </w:p>
        </w:tc>
        <w:tc>
          <w:tcPr>
            <w:tcW w:w="402" w:type="pct"/>
            <w:tcBorders>
              <w:top w:val="single" w:sz="4" w:space="0" w:color="auto"/>
            </w:tcBorders>
            <w:noWrap/>
            <w:hideMark/>
          </w:tcPr>
          <w:p w14:paraId="6B98742B" w14:textId="0C071E71" w:rsidR="000470DF" w:rsidRPr="00000A9D" w:rsidRDefault="000470DF"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782</w:t>
            </w:r>
            <w:r w:rsidRPr="00000A9D">
              <w:rPr>
                <w:rFonts w:ascii="Arial" w:eastAsia="Times New Roman" w:hAnsi="Arial" w:cs="Arial"/>
                <w:color w:val="000000"/>
                <w:sz w:val="13"/>
                <w:szCs w:val="13"/>
                <w:lang w:val="en-US"/>
              </w:rPr>
              <w:t>00</w:t>
            </w:r>
          </w:p>
        </w:tc>
        <w:tc>
          <w:tcPr>
            <w:tcW w:w="424" w:type="pct"/>
            <w:tcBorders>
              <w:top w:val="single" w:sz="4" w:space="0" w:color="auto"/>
            </w:tcBorders>
            <w:noWrap/>
            <w:hideMark/>
          </w:tcPr>
          <w:p w14:paraId="52AD7B99" w14:textId="1919BBD8" w:rsidR="000470DF" w:rsidRPr="00000A9D" w:rsidRDefault="000B2F06"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0.00876</w:t>
            </w:r>
          </w:p>
        </w:tc>
        <w:tc>
          <w:tcPr>
            <w:tcW w:w="424" w:type="pct"/>
            <w:tcBorders>
              <w:top w:val="single" w:sz="4" w:space="0" w:color="auto"/>
            </w:tcBorders>
            <w:noWrap/>
            <w:hideMark/>
          </w:tcPr>
          <w:p w14:paraId="646B7EA9" w14:textId="6378DFAC" w:rsidR="000470DF" w:rsidRPr="00000A9D" w:rsidRDefault="000470DF" w:rsidP="000B2F06">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0.0</w:t>
            </w:r>
            <w:r w:rsidR="000B2F06">
              <w:rPr>
                <w:rFonts w:ascii="Arial" w:eastAsia="Times New Roman" w:hAnsi="Arial" w:cs="Arial"/>
                <w:color w:val="000000"/>
                <w:sz w:val="13"/>
                <w:szCs w:val="13"/>
                <w:lang w:val="en-US"/>
              </w:rPr>
              <w:t>564</w:t>
            </w:r>
          </w:p>
        </w:tc>
        <w:tc>
          <w:tcPr>
            <w:tcW w:w="452" w:type="pct"/>
            <w:tcBorders>
              <w:top w:val="single" w:sz="4" w:space="0" w:color="auto"/>
            </w:tcBorders>
            <w:noWrap/>
            <w:hideMark/>
          </w:tcPr>
          <w:p w14:paraId="0AE710AF" w14:textId="3AEE04E1"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w:t>
            </w:r>
            <w:r w:rsidR="00E83DD3">
              <w:rPr>
                <w:rFonts w:ascii="Arial" w:eastAsia="Times New Roman" w:hAnsi="Arial" w:cs="Arial"/>
                <w:color w:val="000000"/>
                <w:sz w:val="13"/>
                <w:szCs w:val="13"/>
                <w:lang w:val="en-US"/>
              </w:rPr>
              <w:t>.00</w:t>
            </w:r>
          </w:p>
        </w:tc>
        <w:tc>
          <w:tcPr>
            <w:tcW w:w="469" w:type="pct"/>
            <w:tcBorders>
              <w:top w:val="single" w:sz="4" w:space="0" w:color="auto"/>
            </w:tcBorders>
            <w:noWrap/>
            <w:hideMark/>
          </w:tcPr>
          <w:p w14:paraId="5D77C3A4" w14:textId="2AB1A0BE"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0.0000</w:t>
            </w:r>
            <w:r w:rsidR="00762CE7">
              <w:rPr>
                <w:rFonts w:ascii="Arial" w:eastAsia="Times New Roman" w:hAnsi="Arial" w:cs="Arial"/>
                <w:color w:val="000000"/>
                <w:sz w:val="13"/>
                <w:szCs w:val="13"/>
                <w:lang w:val="en-US"/>
              </w:rPr>
              <w:t>1</w:t>
            </w:r>
          </w:p>
        </w:tc>
        <w:tc>
          <w:tcPr>
            <w:tcW w:w="424" w:type="pct"/>
            <w:tcBorders>
              <w:top w:val="single" w:sz="4" w:space="0" w:color="auto"/>
            </w:tcBorders>
            <w:noWrap/>
            <w:hideMark/>
          </w:tcPr>
          <w:p w14:paraId="4528A6B3" w14:textId="1C0A13B4" w:rsidR="000B2F06" w:rsidRPr="00000A9D" w:rsidRDefault="000B2F06" w:rsidP="000B2F06">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0.0163</w:t>
            </w:r>
          </w:p>
        </w:tc>
        <w:tc>
          <w:tcPr>
            <w:tcW w:w="424" w:type="pct"/>
            <w:tcBorders>
              <w:top w:val="single" w:sz="4" w:space="0" w:color="auto"/>
            </w:tcBorders>
            <w:noWrap/>
            <w:hideMark/>
          </w:tcPr>
          <w:p w14:paraId="438FE9C8" w14:textId="4551ED45"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w:t>
            </w:r>
            <w:r w:rsidR="00DC05A0">
              <w:rPr>
                <w:rFonts w:ascii="Arial" w:eastAsia="Times New Roman" w:hAnsi="Arial" w:cs="Arial"/>
                <w:color w:val="000000"/>
                <w:sz w:val="13"/>
                <w:szCs w:val="13"/>
                <w:lang w:val="en-US"/>
              </w:rPr>
              <w:t>.0822</w:t>
            </w:r>
          </w:p>
        </w:tc>
        <w:tc>
          <w:tcPr>
            <w:tcW w:w="414" w:type="pct"/>
            <w:tcBorders>
              <w:top w:val="single" w:sz="4" w:space="0" w:color="auto"/>
            </w:tcBorders>
            <w:noWrap/>
            <w:hideMark/>
          </w:tcPr>
          <w:p w14:paraId="030885D0" w14:textId="21F3A4D7" w:rsidR="000470DF" w:rsidRPr="00000A9D" w:rsidRDefault="00DC05A0"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0.782</w:t>
            </w:r>
          </w:p>
        </w:tc>
        <w:tc>
          <w:tcPr>
            <w:tcW w:w="421" w:type="pct"/>
            <w:tcBorders>
              <w:top w:val="single" w:sz="4" w:space="0" w:color="auto"/>
            </w:tcBorders>
            <w:noWrap/>
            <w:hideMark/>
          </w:tcPr>
          <w:p w14:paraId="79021C1B" w14:textId="0D485FAE" w:rsidR="000470DF" w:rsidRPr="00000A9D" w:rsidRDefault="00DC05A0"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0.883</w:t>
            </w:r>
          </w:p>
        </w:tc>
      </w:tr>
      <w:tr w:rsidR="000470DF" w:rsidRPr="00000A9D" w14:paraId="4D6AEFD8" w14:textId="77777777" w:rsidTr="00762CE7">
        <w:trPr>
          <w:trHeight w:val="170"/>
        </w:trPr>
        <w:tc>
          <w:tcPr>
            <w:tcW w:w="1145" w:type="pct"/>
            <w:noWrap/>
            <w:hideMark/>
          </w:tcPr>
          <w:p w14:paraId="6A4FB6E2" w14:textId="77777777" w:rsidR="000470DF" w:rsidRPr="00000A9D" w:rsidRDefault="000470DF" w:rsidP="00ED207E">
            <w:pPr>
              <w:contextualSpacing/>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Kitchen Cleaner Liquid</w:t>
            </w:r>
          </w:p>
        </w:tc>
        <w:tc>
          <w:tcPr>
            <w:tcW w:w="402" w:type="pct"/>
            <w:noWrap/>
            <w:hideMark/>
          </w:tcPr>
          <w:p w14:paraId="0F27FE08" w14:textId="73120A08" w:rsidR="000470DF" w:rsidRPr="00000A9D" w:rsidRDefault="000470DF"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109</w:t>
            </w:r>
            <w:r w:rsidRPr="00000A9D">
              <w:rPr>
                <w:rFonts w:ascii="Arial" w:eastAsia="Times New Roman" w:hAnsi="Arial" w:cs="Arial"/>
                <w:color w:val="000000"/>
                <w:sz w:val="13"/>
                <w:szCs w:val="13"/>
                <w:lang w:val="en-US"/>
              </w:rPr>
              <w:t>000</w:t>
            </w:r>
          </w:p>
        </w:tc>
        <w:tc>
          <w:tcPr>
            <w:tcW w:w="424" w:type="pct"/>
            <w:noWrap/>
            <w:hideMark/>
          </w:tcPr>
          <w:p w14:paraId="0C492B09" w14:textId="664C51EC" w:rsidR="000470DF" w:rsidRPr="00000A9D" w:rsidRDefault="000470DF" w:rsidP="00E83DD3">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0.02</w:t>
            </w:r>
            <w:r w:rsidR="00E83DD3">
              <w:rPr>
                <w:rFonts w:ascii="Arial" w:eastAsia="Times New Roman" w:hAnsi="Arial" w:cs="Arial"/>
                <w:color w:val="000000"/>
                <w:sz w:val="13"/>
                <w:szCs w:val="13"/>
                <w:lang w:val="en-US"/>
              </w:rPr>
              <w:t>78</w:t>
            </w:r>
          </w:p>
        </w:tc>
        <w:tc>
          <w:tcPr>
            <w:tcW w:w="424" w:type="pct"/>
            <w:noWrap/>
            <w:hideMark/>
          </w:tcPr>
          <w:p w14:paraId="6E04BF99" w14:textId="29D8EBEB"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w:t>
            </w:r>
            <w:r w:rsidR="00E83DD3">
              <w:rPr>
                <w:rFonts w:ascii="Arial" w:eastAsia="Times New Roman" w:hAnsi="Arial" w:cs="Arial"/>
                <w:color w:val="000000"/>
                <w:sz w:val="13"/>
                <w:szCs w:val="13"/>
                <w:lang w:val="en-US"/>
              </w:rPr>
              <w:t>.06</w:t>
            </w:r>
            <w:r w:rsidR="00AC33EC">
              <w:rPr>
                <w:rFonts w:ascii="Arial" w:eastAsia="Times New Roman" w:hAnsi="Arial" w:cs="Arial"/>
                <w:color w:val="000000"/>
                <w:sz w:val="13"/>
                <w:szCs w:val="13"/>
                <w:lang w:val="en-US"/>
              </w:rPr>
              <w:t>67</w:t>
            </w:r>
          </w:p>
        </w:tc>
        <w:tc>
          <w:tcPr>
            <w:tcW w:w="452" w:type="pct"/>
            <w:noWrap/>
            <w:hideMark/>
          </w:tcPr>
          <w:p w14:paraId="47374DC9" w14:textId="7F61C0C6"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w:t>
            </w:r>
          </w:p>
        </w:tc>
        <w:tc>
          <w:tcPr>
            <w:tcW w:w="469" w:type="pct"/>
            <w:noWrap/>
            <w:hideMark/>
          </w:tcPr>
          <w:p w14:paraId="2FB005F1" w14:textId="2457F56F"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w:t>
            </w:r>
            <w:r w:rsidR="00762CE7">
              <w:rPr>
                <w:rFonts w:ascii="Arial" w:eastAsia="Times New Roman" w:hAnsi="Arial" w:cs="Arial"/>
                <w:color w:val="000000"/>
                <w:sz w:val="13"/>
                <w:szCs w:val="13"/>
                <w:lang w:val="en-US"/>
              </w:rPr>
              <w:t>07</w:t>
            </w:r>
          </w:p>
        </w:tc>
        <w:tc>
          <w:tcPr>
            <w:tcW w:w="424" w:type="pct"/>
            <w:noWrap/>
            <w:hideMark/>
          </w:tcPr>
          <w:p w14:paraId="55C8CB3D" w14:textId="30B31891"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0.0229</w:t>
            </w:r>
          </w:p>
        </w:tc>
        <w:tc>
          <w:tcPr>
            <w:tcW w:w="424" w:type="pct"/>
            <w:noWrap/>
            <w:hideMark/>
          </w:tcPr>
          <w:p w14:paraId="1329BE33" w14:textId="4B8A86A6"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0.0855</w:t>
            </w:r>
          </w:p>
        </w:tc>
        <w:tc>
          <w:tcPr>
            <w:tcW w:w="414" w:type="pct"/>
            <w:noWrap/>
            <w:hideMark/>
          </w:tcPr>
          <w:p w14:paraId="4372789A" w14:textId="237DFDCD"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0.716</w:t>
            </w:r>
          </w:p>
        </w:tc>
        <w:tc>
          <w:tcPr>
            <w:tcW w:w="421" w:type="pct"/>
            <w:noWrap/>
            <w:hideMark/>
          </w:tcPr>
          <w:p w14:paraId="19899021" w14:textId="127669F8"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0.754</w:t>
            </w:r>
          </w:p>
        </w:tc>
      </w:tr>
      <w:tr w:rsidR="000470DF" w:rsidRPr="00000A9D" w14:paraId="1D7AD9CE" w14:textId="77777777" w:rsidTr="00762CE7">
        <w:trPr>
          <w:trHeight w:val="170"/>
        </w:trPr>
        <w:tc>
          <w:tcPr>
            <w:tcW w:w="1145" w:type="pct"/>
            <w:noWrap/>
            <w:hideMark/>
          </w:tcPr>
          <w:p w14:paraId="1A80119B" w14:textId="77777777" w:rsidR="000470DF" w:rsidRPr="00000A9D" w:rsidRDefault="000470DF" w:rsidP="00ED207E">
            <w:pPr>
              <w:contextualSpacing/>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All Purpose Cleaner Liquid</w:t>
            </w:r>
          </w:p>
        </w:tc>
        <w:tc>
          <w:tcPr>
            <w:tcW w:w="402" w:type="pct"/>
            <w:noWrap/>
            <w:hideMark/>
          </w:tcPr>
          <w:p w14:paraId="3E301C82" w14:textId="2B4EC53C" w:rsidR="000470DF" w:rsidRPr="00000A9D" w:rsidRDefault="000470DF"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143</w:t>
            </w:r>
            <w:r w:rsidRPr="00000A9D">
              <w:rPr>
                <w:rFonts w:ascii="Arial" w:eastAsia="Times New Roman" w:hAnsi="Arial" w:cs="Arial"/>
                <w:color w:val="000000"/>
                <w:sz w:val="13"/>
                <w:szCs w:val="13"/>
                <w:lang w:val="en-US"/>
              </w:rPr>
              <w:t>500</w:t>
            </w:r>
          </w:p>
        </w:tc>
        <w:tc>
          <w:tcPr>
            <w:tcW w:w="424" w:type="pct"/>
            <w:noWrap/>
            <w:hideMark/>
          </w:tcPr>
          <w:p w14:paraId="56C27FB7" w14:textId="6393AA6F"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0.02</w:t>
            </w:r>
            <w:r w:rsidR="00AC33EC">
              <w:rPr>
                <w:rFonts w:ascii="Arial" w:eastAsia="Times New Roman" w:hAnsi="Arial" w:cs="Arial"/>
                <w:color w:val="000000"/>
                <w:sz w:val="13"/>
                <w:szCs w:val="13"/>
                <w:lang w:val="en-US"/>
              </w:rPr>
              <w:t>87</w:t>
            </w:r>
          </w:p>
        </w:tc>
        <w:tc>
          <w:tcPr>
            <w:tcW w:w="424" w:type="pct"/>
            <w:noWrap/>
            <w:hideMark/>
          </w:tcPr>
          <w:p w14:paraId="7EAA7D2C" w14:textId="7293284A"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0.0412</w:t>
            </w:r>
          </w:p>
        </w:tc>
        <w:tc>
          <w:tcPr>
            <w:tcW w:w="452" w:type="pct"/>
            <w:noWrap/>
            <w:hideMark/>
          </w:tcPr>
          <w:p w14:paraId="6D90FE30" w14:textId="55530F83"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0.00142</w:t>
            </w:r>
          </w:p>
        </w:tc>
        <w:tc>
          <w:tcPr>
            <w:tcW w:w="469" w:type="pct"/>
            <w:noWrap/>
            <w:hideMark/>
          </w:tcPr>
          <w:p w14:paraId="6E74655B" w14:textId="7DBCDBED" w:rsidR="000470DF" w:rsidRPr="00000A9D" w:rsidRDefault="00762CE7"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0.00354</w:t>
            </w:r>
          </w:p>
        </w:tc>
        <w:tc>
          <w:tcPr>
            <w:tcW w:w="424" w:type="pct"/>
            <w:noWrap/>
            <w:hideMark/>
          </w:tcPr>
          <w:p w14:paraId="11A48A18" w14:textId="45FED8CC"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0.0343</w:t>
            </w:r>
          </w:p>
        </w:tc>
        <w:tc>
          <w:tcPr>
            <w:tcW w:w="424" w:type="pct"/>
            <w:noWrap/>
            <w:hideMark/>
          </w:tcPr>
          <w:p w14:paraId="705282A6" w14:textId="339C917D"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0.0795</w:t>
            </w:r>
          </w:p>
        </w:tc>
        <w:tc>
          <w:tcPr>
            <w:tcW w:w="414" w:type="pct"/>
            <w:noWrap/>
            <w:hideMark/>
          </w:tcPr>
          <w:p w14:paraId="286B0288" w14:textId="611B0287"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0.646</w:t>
            </w:r>
          </w:p>
        </w:tc>
        <w:tc>
          <w:tcPr>
            <w:tcW w:w="421" w:type="pct"/>
            <w:noWrap/>
            <w:hideMark/>
          </w:tcPr>
          <w:p w14:paraId="2C4CE85C" w14:textId="22F8FED2"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0.725</w:t>
            </w:r>
          </w:p>
        </w:tc>
      </w:tr>
      <w:tr w:rsidR="000470DF" w:rsidRPr="00000A9D" w14:paraId="57B50C49" w14:textId="77777777" w:rsidTr="00762CE7">
        <w:trPr>
          <w:trHeight w:val="170"/>
        </w:trPr>
        <w:tc>
          <w:tcPr>
            <w:tcW w:w="1145" w:type="pct"/>
            <w:noWrap/>
            <w:hideMark/>
          </w:tcPr>
          <w:p w14:paraId="0D027926" w14:textId="77777777" w:rsidR="000470DF" w:rsidRPr="00000A9D" w:rsidRDefault="000470DF" w:rsidP="00ED207E">
            <w:pPr>
              <w:contextualSpacing/>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All Purpose Cleaner Spray</w:t>
            </w:r>
          </w:p>
        </w:tc>
        <w:tc>
          <w:tcPr>
            <w:tcW w:w="402" w:type="pct"/>
            <w:noWrap/>
            <w:hideMark/>
          </w:tcPr>
          <w:p w14:paraId="32EE5AF5" w14:textId="4F51548A" w:rsidR="000470DF" w:rsidRPr="00000A9D" w:rsidRDefault="000470DF"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658</w:t>
            </w:r>
            <w:r w:rsidRPr="00000A9D">
              <w:rPr>
                <w:rFonts w:ascii="Arial" w:eastAsia="Times New Roman" w:hAnsi="Arial" w:cs="Arial"/>
                <w:color w:val="000000"/>
                <w:sz w:val="13"/>
                <w:szCs w:val="13"/>
                <w:lang w:val="en-US"/>
              </w:rPr>
              <w:t>00</w:t>
            </w:r>
          </w:p>
        </w:tc>
        <w:tc>
          <w:tcPr>
            <w:tcW w:w="424" w:type="pct"/>
            <w:noWrap/>
            <w:hideMark/>
          </w:tcPr>
          <w:p w14:paraId="7D242CA9" w14:textId="63946A06"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0.0202</w:t>
            </w:r>
          </w:p>
        </w:tc>
        <w:tc>
          <w:tcPr>
            <w:tcW w:w="424" w:type="pct"/>
            <w:noWrap/>
            <w:hideMark/>
          </w:tcPr>
          <w:p w14:paraId="6FD2506B" w14:textId="75225C22"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0.0615</w:t>
            </w:r>
          </w:p>
        </w:tc>
        <w:tc>
          <w:tcPr>
            <w:tcW w:w="452" w:type="pct"/>
            <w:noWrap/>
            <w:hideMark/>
          </w:tcPr>
          <w:p w14:paraId="726410FA" w14:textId="4B922B52"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0.00008</w:t>
            </w:r>
          </w:p>
        </w:tc>
        <w:tc>
          <w:tcPr>
            <w:tcW w:w="469" w:type="pct"/>
            <w:noWrap/>
            <w:hideMark/>
          </w:tcPr>
          <w:p w14:paraId="03EC4D9F" w14:textId="0CAC737F" w:rsidR="000470DF" w:rsidRPr="00000A9D" w:rsidRDefault="00762CE7"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0.00079</w:t>
            </w:r>
          </w:p>
        </w:tc>
        <w:tc>
          <w:tcPr>
            <w:tcW w:w="424" w:type="pct"/>
            <w:noWrap/>
            <w:hideMark/>
          </w:tcPr>
          <w:p w14:paraId="63BB4A73" w14:textId="5F8ED35A"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0.0352</w:t>
            </w:r>
          </w:p>
        </w:tc>
        <w:tc>
          <w:tcPr>
            <w:tcW w:w="424" w:type="pct"/>
            <w:noWrap/>
            <w:hideMark/>
          </w:tcPr>
          <w:p w14:paraId="23240D46" w14:textId="42629BFE" w:rsidR="000470DF" w:rsidRPr="00000A9D" w:rsidRDefault="00E83DD3" w:rsidP="00762CE7">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0.094</w:t>
            </w:r>
            <w:r w:rsidR="00762CE7">
              <w:rPr>
                <w:rFonts w:ascii="Arial" w:eastAsia="Times New Roman" w:hAnsi="Arial" w:cs="Arial"/>
                <w:color w:val="000000"/>
                <w:sz w:val="13"/>
                <w:szCs w:val="13"/>
                <w:lang w:val="en-US"/>
              </w:rPr>
              <w:t>52</w:t>
            </w:r>
          </w:p>
        </w:tc>
        <w:tc>
          <w:tcPr>
            <w:tcW w:w="414" w:type="pct"/>
            <w:noWrap/>
            <w:hideMark/>
          </w:tcPr>
          <w:p w14:paraId="391DF4B2" w14:textId="13C76CD2"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w:t>
            </w:r>
            <w:r w:rsidR="00E83DD3">
              <w:rPr>
                <w:rFonts w:ascii="Arial" w:eastAsia="Times New Roman" w:hAnsi="Arial" w:cs="Arial"/>
                <w:color w:val="000000"/>
                <w:sz w:val="13"/>
                <w:szCs w:val="13"/>
                <w:lang w:val="en-US"/>
              </w:rPr>
              <w:t>642</w:t>
            </w:r>
          </w:p>
        </w:tc>
        <w:tc>
          <w:tcPr>
            <w:tcW w:w="421" w:type="pct"/>
            <w:noWrap/>
            <w:hideMark/>
          </w:tcPr>
          <w:p w14:paraId="4D412854" w14:textId="53C57C10"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0.748</w:t>
            </w:r>
          </w:p>
        </w:tc>
      </w:tr>
      <w:tr w:rsidR="000470DF" w:rsidRPr="00000A9D" w14:paraId="4DDF9826" w14:textId="77777777" w:rsidTr="00762CE7">
        <w:trPr>
          <w:trHeight w:val="170"/>
        </w:trPr>
        <w:tc>
          <w:tcPr>
            <w:tcW w:w="1145" w:type="pct"/>
            <w:noWrap/>
            <w:hideMark/>
          </w:tcPr>
          <w:p w14:paraId="57A52A54" w14:textId="77777777" w:rsidR="000470DF" w:rsidRPr="00000A9D" w:rsidRDefault="000470DF" w:rsidP="00ED207E">
            <w:pPr>
              <w:contextualSpacing/>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All Purpose Cleaner Wipes</w:t>
            </w:r>
          </w:p>
        </w:tc>
        <w:tc>
          <w:tcPr>
            <w:tcW w:w="402" w:type="pct"/>
            <w:noWrap/>
            <w:hideMark/>
          </w:tcPr>
          <w:p w14:paraId="7655C23D" w14:textId="2D7C25E1" w:rsidR="000470DF" w:rsidRPr="00000A9D" w:rsidRDefault="000470DF"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559</w:t>
            </w:r>
            <w:r w:rsidRPr="00000A9D">
              <w:rPr>
                <w:rFonts w:ascii="Arial" w:eastAsia="Times New Roman" w:hAnsi="Arial" w:cs="Arial"/>
                <w:color w:val="000000"/>
                <w:sz w:val="13"/>
                <w:szCs w:val="13"/>
                <w:lang w:val="en-US"/>
              </w:rPr>
              <w:t>00</w:t>
            </w:r>
          </w:p>
        </w:tc>
        <w:tc>
          <w:tcPr>
            <w:tcW w:w="424" w:type="pct"/>
            <w:noWrap/>
            <w:hideMark/>
          </w:tcPr>
          <w:p w14:paraId="53098350" w14:textId="557D1BA3"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0.00138</w:t>
            </w:r>
          </w:p>
        </w:tc>
        <w:tc>
          <w:tcPr>
            <w:tcW w:w="424" w:type="pct"/>
            <w:noWrap/>
            <w:hideMark/>
          </w:tcPr>
          <w:p w14:paraId="2EFF764B" w14:textId="1A6D2A70"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0.0172</w:t>
            </w:r>
          </w:p>
        </w:tc>
        <w:tc>
          <w:tcPr>
            <w:tcW w:w="452" w:type="pct"/>
            <w:noWrap/>
            <w:hideMark/>
          </w:tcPr>
          <w:p w14:paraId="1969FA1C" w14:textId="01D0799D"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0.00001</w:t>
            </w:r>
          </w:p>
        </w:tc>
        <w:tc>
          <w:tcPr>
            <w:tcW w:w="469" w:type="pct"/>
            <w:noWrap/>
            <w:hideMark/>
          </w:tcPr>
          <w:p w14:paraId="11ACB601" w14:textId="6AA5EE3B" w:rsidR="000470DF" w:rsidRPr="00000A9D" w:rsidRDefault="00762CE7"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0.00023</w:t>
            </w:r>
          </w:p>
        </w:tc>
        <w:tc>
          <w:tcPr>
            <w:tcW w:w="424" w:type="pct"/>
            <w:noWrap/>
            <w:hideMark/>
          </w:tcPr>
          <w:p w14:paraId="7B499D61" w14:textId="0283B82F"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0.00916</w:t>
            </w:r>
          </w:p>
        </w:tc>
        <w:tc>
          <w:tcPr>
            <w:tcW w:w="424" w:type="pct"/>
            <w:noWrap/>
            <w:hideMark/>
          </w:tcPr>
          <w:p w14:paraId="5227851B" w14:textId="1B3E09AF" w:rsidR="000470DF" w:rsidRPr="00000A9D" w:rsidRDefault="00E83DD3" w:rsidP="00762CE7">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0.07</w:t>
            </w:r>
            <w:r w:rsidR="00762CE7">
              <w:rPr>
                <w:rFonts w:ascii="Arial" w:eastAsia="Times New Roman" w:hAnsi="Arial" w:cs="Arial"/>
                <w:color w:val="000000"/>
                <w:sz w:val="13"/>
                <w:szCs w:val="13"/>
                <w:lang w:val="en-US"/>
              </w:rPr>
              <w:t>41</w:t>
            </w:r>
          </w:p>
        </w:tc>
        <w:tc>
          <w:tcPr>
            <w:tcW w:w="414" w:type="pct"/>
            <w:noWrap/>
            <w:hideMark/>
          </w:tcPr>
          <w:p w14:paraId="512A38BF" w14:textId="036FDF1A"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0.857</w:t>
            </w:r>
          </w:p>
        </w:tc>
        <w:tc>
          <w:tcPr>
            <w:tcW w:w="421" w:type="pct"/>
            <w:noWrap/>
            <w:hideMark/>
          </w:tcPr>
          <w:p w14:paraId="5BCFCC5B" w14:textId="4C6CF744"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0.9</w:t>
            </w:r>
          </w:p>
        </w:tc>
      </w:tr>
      <w:tr w:rsidR="000470DF" w:rsidRPr="00000A9D" w14:paraId="22480549" w14:textId="77777777" w:rsidTr="00762CE7">
        <w:trPr>
          <w:trHeight w:val="170"/>
        </w:trPr>
        <w:tc>
          <w:tcPr>
            <w:tcW w:w="1145" w:type="pct"/>
            <w:noWrap/>
            <w:hideMark/>
          </w:tcPr>
          <w:p w14:paraId="15DCC286" w14:textId="77777777" w:rsidR="000470DF" w:rsidRPr="00000A9D" w:rsidRDefault="000470DF" w:rsidP="00ED207E">
            <w:pPr>
              <w:contextualSpacing/>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Bathroom Cleaner Spray</w:t>
            </w:r>
          </w:p>
        </w:tc>
        <w:tc>
          <w:tcPr>
            <w:tcW w:w="402" w:type="pct"/>
            <w:noWrap/>
            <w:hideMark/>
          </w:tcPr>
          <w:p w14:paraId="511F448D" w14:textId="5D7D5803" w:rsidR="000470DF" w:rsidRPr="00000A9D" w:rsidRDefault="000470DF"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99</w:t>
            </w:r>
            <w:r w:rsidRPr="00000A9D">
              <w:rPr>
                <w:rFonts w:ascii="Arial" w:eastAsia="Times New Roman" w:hAnsi="Arial" w:cs="Arial"/>
                <w:color w:val="000000"/>
                <w:sz w:val="13"/>
                <w:szCs w:val="13"/>
                <w:lang w:val="en-US"/>
              </w:rPr>
              <w:t>000</w:t>
            </w:r>
          </w:p>
        </w:tc>
        <w:tc>
          <w:tcPr>
            <w:tcW w:w="424" w:type="pct"/>
            <w:noWrap/>
            <w:hideMark/>
          </w:tcPr>
          <w:p w14:paraId="3795C611" w14:textId="22B158B9"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0.0149</w:t>
            </w:r>
          </w:p>
        </w:tc>
        <w:tc>
          <w:tcPr>
            <w:tcW w:w="424" w:type="pct"/>
            <w:noWrap/>
            <w:hideMark/>
          </w:tcPr>
          <w:p w14:paraId="07DC42C9" w14:textId="0239CAD3"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0.0551</w:t>
            </w:r>
          </w:p>
        </w:tc>
        <w:tc>
          <w:tcPr>
            <w:tcW w:w="452" w:type="pct"/>
            <w:noWrap/>
            <w:hideMark/>
          </w:tcPr>
          <w:p w14:paraId="27FACCDF" w14:textId="75D53BA8"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0.00003</w:t>
            </w:r>
          </w:p>
        </w:tc>
        <w:tc>
          <w:tcPr>
            <w:tcW w:w="469" w:type="pct"/>
            <w:noWrap/>
            <w:hideMark/>
          </w:tcPr>
          <w:p w14:paraId="5B925529" w14:textId="77777777"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0.00001</w:t>
            </w:r>
          </w:p>
        </w:tc>
        <w:tc>
          <w:tcPr>
            <w:tcW w:w="424" w:type="pct"/>
            <w:noWrap/>
            <w:hideMark/>
          </w:tcPr>
          <w:p w14:paraId="04E0903B" w14:textId="704B96EB"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0.0335</w:t>
            </w:r>
          </w:p>
        </w:tc>
        <w:tc>
          <w:tcPr>
            <w:tcW w:w="424" w:type="pct"/>
            <w:noWrap/>
            <w:hideMark/>
          </w:tcPr>
          <w:p w14:paraId="3609D91D" w14:textId="1A09A72B"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0.0632</w:t>
            </w:r>
          </w:p>
        </w:tc>
        <w:tc>
          <w:tcPr>
            <w:tcW w:w="414" w:type="pct"/>
            <w:noWrap/>
            <w:hideMark/>
          </w:tcPr>
          <w:p w14:paraId="32DAF16C" w14:textId="202A3658"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0.636</w:t>
            </w:r>
          </w:p>
        </w:tc>
        <w:tc>
          <w:tcPr>
            <w:tcW w:w="421" w:type="pct"/>
            <w:noWrap/>
            <w:hideMark/>
          </w:tcPr>
          <w:p w14:paraId="146C8571" w14:textId="1CE4E027"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0.712</w:t>
            </w:r>
          </w:p>
        </w:tc>
      </w:tr>
      <w:tr w:rsidR="000470DF" w:rsidRPr="00000A9D" w14:paraId="78ECD193" w14:textId="77777777" w:rsidTr="00762CE7">
        <w:trPr>
          <w:trHeight w:val="191"/>
        </w:trPr>
        <w:tc>
          <w:tcPr>
            <w:tcW w:w="1145" w:type="pct"/>
            <w:noWrap/>
            <w:hideMark/>
          </w:tcPr>
          <w:p w14:paraId="3FFF9511" w14:textId="77777777" w:rsidR="000470DF" w:rsidRPr="00000A9D" w:rsidRDefault="000470DF" w:rsidP="00ED207E">
            <w:pPr>
              <w:contextualSpacing/>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Floor Cleaner Liquid</w:t>
            </w:r>
          </w:p>
        </w:tc>
        <w:tc>
          <w:tcPr>
            <w:tcW w:w="402" w:type="pct"/>
            <w:noWrap/>
            <w:hideMark/>
          </w:tcPr>
          <w:p w14:paraId="4B0674F5" w14:textId="62A67DB3" w:rsidR="000470DF" w:rsidRPr="00000A9D" w:rsidRDefault="000470DF" w:rsidP="0068241C">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1390</w:t>
            </w:r>
            <w:r w:rsidRPr="00000A9D">
              <w:rPr>
                <w:rFonts w:ascii="Arial" w:eastAsia="Times New Roman" w:hAnsi="Arial" w:cs="Arial"/>
                <w:color w:val="000000"/>
                <w:sz w:val="13"/>
                <w:szCs w:val="13"/>
                <w:lang w:val="en-US"/>
              </w:rPr>
              <w:t>00</w:t>
            </w:r>
          </w:p>
        </w:tc>
        <w:tc>
          <w:tcPr>
            <w:tcW w:w="424" w:type="pct"/>
            <w:noWrap/>
            <w:hideMark/>
          </w:tcPr>
          <w:p w14:paraId="51C1B54B" w14:textId="4FEB7304"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w:t>
            </w:r>
            <w:r w:rsidR="00AC33EC">
              <w:rPr>
                <w:rFonts w:ascii="Arial" w:eastAsia="Times New Roman" w:hAnsi="Arial" w:cs="Arial"/>
                <w:color w:val="000000"/>
                <w:sz w:val="13"/>
                <w:szCs w:val="13"/>
                <w:lang w:val="en-US"/>
              </w:rPr>
              <w:t>.0162</w:t>
            </w:r>
          </w:p>
        </w:tc>
        <w:tc>
          <w:tcPr>
            <w:tcW w:w="424" w:type="pct"/>
            <w:noWrap/>
            <w:hideMark/>
          </w:tcPr>
          <w:p w14:paraId="0F54D35E" w14:textId="2B35A60E"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0.0489</w:t>
            </w:r>
          </w:p>
        </w:tc>
        <w:tc>
          <w:tcPr>
            <w:tcW w:w="452" w:type="pct"/>
            <w:noWrap/>
            <w:hideMark/>
          </w:tcPr>
          <w:p w14:paraId="443D7DD0" w14:textId="1757AA3C"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0.00008</w:t>
            </w:r>
          </w:p>
        </w:tc>
        <w:tc>
          <w:tcPr>
            <w:tcW w:w="469" w:type="pct"/>
            <w:noWrap/>
            <w:hideMark/>
          </w:tcPr>
          <w:p w14:paraId="0610650A" w14:textId="3B611B57" w:rsidR="000470DF" w:rsidRPr="00000A9D" w:rsidRDefault="00762CE7"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0.000676</w:t>
            </w:r>
          </w:p>
        </w:tc>
        <w:tc>
          <w:tcPr>
            <w:tcW w:w="424" w:type="pct"/>
            <w:noWrap/>
            <w:hideMark/>
          </w:tcPr>
          <w:p w14:paraId="0161B245" w14:textId="79CE75BC"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0.00321</w:t>
            </w:r>
          </w:p>
        </w:tc>
        <w:tc>
          <w:tcPr>
            <w:tcW w:w="424" w:type="pct"/>
            <w:noWrap/>
            <w:hideMark/>
          </w:tcPr>
          <w:p w14:paraId="1C00B8AA" w14:textId="72680C01"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0.0643</w:t>
            </w:r>
          </w:p>
        </w:tc>
        <w:tc>
          <w:tcPr>
            <w:tcW w:w="414" w:type="pct"/>
            <w:noWrap/>
            <w:hideMark/>
          </w:tcPr>
          <w:p w14:paraId="62B9230E" w14:textId="554B7DED"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0.615</w:t>
            </w:r>
          </w:p>
        </w:tc>
        <w:tc>
          <w:tcPr>
            <w:tcW w:w="421" w:type="pct"/>
            <w:noWrap/>
            <w:hideMark/>
          </w:tcPr>
          <w:p w14:paraId="7382B87F" w14:textId="79D47367"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0.788</w:t>
            </w:r>
          </w:p>
        </w:tc>
      </w:tr>
      <w:tr w:rsidR="000470DF" w:rsidRPr="00000A9D" w14:paraId="7FC4CF84" w14:textId="77777777" w:rsidTr="00762CE7">
        <w:trPr>
          <w:trHeight w:val="170"/>
        </w:trPr>
        <w:tc>
          <w:tcPr>
            <w:tcW w:w="1145" w:type="pct"/>
            <w:noWrap/>
            <w:hideMark/>
          </w:tcPr>
          <w:p w14:paraId="3030F4E8" w14:textId="77777777" w:rsidR="000470DF" w:rsidRPr="00000A9D" w:rsidRDefault="000470DF" w:rsidP="00ED207E">
            <w:pPr>
              <w:contextualSpacing/>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Glass Cleaner Spray</w:t>
            </w:r>
          </w:p>
        </w:tc>
        <w:tc>
          <w:tcPr>
            <w:tcW w:w="402" w:type="pct"/>
            <w:noWrap/>
            <w:hideMark/>
          </w:tcPr>
          <w:p w14:paraId="61302F89" w14:textId="0023402D" w:rsidR="000470DF" w:rsidRPr="00000A9D" w:rsidRDefault="000470DF"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181</w:t>
            </w:r>
            <w:r w:rsidRPr="00000A9D">
              <w:rPr>
                <w:rFonts w:ascii="Arial" w:eastAsia="Times New Roman" w:hAnsi="Arial" w:cs="Arial"/>
                <w:color w:val="000000"/>
                <w:sz w:val="13"/>
                <w:szCs w:val="13"/>
                <w:lang w:val="en-US"/>
              </w:rPr>
              <w:t>000</w:t>
            </w:r>
          </w:p>
        </w:tc>
        <w:tc>
          <w:tcPr>
            <w:tcW w:w="424" w:type="pct"/>
            <w:noWrap/>
            <w:hideMark/>
          </w:tcPr>
          <w:p w14:paraId="109C9102" w14:textId="5041105D"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0.00819</w:t>
            </w:r>
          </w:p>
        </w:tc>
        <w:tc>
          <w:tcPr>
            <w:tcW w:w="424" w:type="pct"/>
            <w:noWrap/>
            <w:hideMark/>
          </w:tcPr>
          <w:p w14:paraId="6173C554" w14:textId="618BB6CA"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0.0507</w:t>
            </w:r>
          </w:p>
        </w:tc>
        <w:tc>
          <w:tcPr>
            <w:tcW w:w="452" w:type="pct"/>
            <w:noWrap/>
            <w:hideMark/>
          </w:tcPr>
          <w:p w14:paraId="31660BEC" w14:textId="25CD2B5A" w:rsidR="000470DF" w:rsidRPr="00000A9D" w:rsidRDefault="000470DF" w:rsidP="00E83DD3">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-0.0000</w:t>
            </w:r>
            <w:r w:rsidR="00E83DD3">
              <w:rPr>
                <w:rFonts w:ascii="Arial" w:eastAsia="Times New Roman" w:hAnsi="Arial" w:cs="Arial"/>
                <w:color w:val="000000"/>
                <w:sz w:val="13"/>
                <w:szCs w:val="13"/>
                <w:lang w:val="en-US"/>
              </w:rPr>
              <w:t>5</w:t>
            </w:r>
          </w:p>
        </w:tc>
        <w:tc>
          <w:tcPr>
            <w:tcW w:w="469" w:type="pct"/>
            <w:noWrap/>
            <w:hideMark/>
          </w:tcPr>
          <w:p w14:paraId="32E41F7F" w14:textId="5FD6414D"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w:t>
            </w:r>
            <w:r w:rsidR="00E83DD3">
              <w:rPr>
                <w:rFonts w:ascii="Arial" w:eastAsia="Times New Roman" w:hAnsi="Arial" w:cs="Arial"/>
                <w:color w:val="000000"/>
                <w:sz w:val="13"/>
                <w:szCs w:val="13"/>
                <w:lang w:val="en-US"/>
              </w:rPr>
              <w:t>.000</w:t>
            </w:r>
            <w:r w:rsidR="00762CE7">
              <w:rPr>
                <w:rFonts w:ascii="Arial" w:eastAsia="Times New Roman" w:hAnsi="Arial" w:cs="Arial"/>
                <w:color w:val="000000"/>
                <w:sz w:val="13"/>
                <w:szCs w:val="13"/>
                <w:lang w:val="en-US"/>
              </w:rPr>
              <w:t>456</w:t>
            </w:r>
          </w:p>
        </w:tc>
        <w:tc>
          <w:tcPr>
            <w:tcW w:w="424" w:type="pct"/>
            <w:noWrap/>
            <w:hideMark/>
          </w:tcPr>
          <w:p w14:paraId="069DA619" w14:textId="5083655B"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0.00889</w:t>
            </w:r>
          </w:p>
        </w:tc>
        <w:tc>
          <w:tcPr>
            <w:tcW w:w="424" w:type="pct"/>
            <w:noWrap/>
            <w:hideMark/>
          </w:tcPr>
          <w:p w14:paraId="68F9C3ED" w14:textId="77497264"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0.039</w:t>
            </w:r>
          </w:p>
        </w:tc>
        <w:tc>
          <w:tcPr>
            <w:tcW w:w="414" w:type="pct"/>
            <w:noWrap/>
            <w:hideMark/>
          </w:tcPr>
          <w:p w14:paraId="50DE59CD" w14:textId="2196C795"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0.719</w:t>
            </w:r>
          </w:p>
        </w:tc>
        <w:tc>
          <w:tcPr>
            <w:tcW w:w="421" w:type="pct"/>
            <w:noWrap/>
            <w:hideMark/>
          </w:tcPr>
          <w:p w14:paraId="7D27ED3A" w14:textId="7C57701B"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0.902</w:t>
            </w:r>
          </w:p>
        </w:tc>
      </w:tr>
      <w:tr w:rsidR="000470DF" w:rsidRPr="00000A9D" w14:paraId="5B268026" w14:textId="77777777" w:rsidTr="00762CE7">
        <w:trPr>
          <w:trHeight w:val="170"/>
        </w:trPr>
        <w:tc>
          <w:tcPr>
            <w:tcW w:w="1145" w:type="pct"/>
            <w:noWrap/>
            <w:hideMark/>
          </w:tcPr>
          <w:p w14:paraId="3C59E820" w14:textId="3EE8BD4A" w:rsidR="000470DF" w:rsidRPr="00000A9D" w:rsidRDefault="000470DF" w:rsidP="00ED207E">
            <w:pPr>
              <w:contextualSpacing/>
              <w:rPr>
                <w:rFonts w:ascii="Arial" w:eastAsia="Times New Roman" w:hAnsi="Arial" w:cs="Arial"/>
                <w:color w:val="000000"/>
                <w:sz w:val="13"/>
                <w:szCs w:val="13"/>
                <w:lang w:val="en-US"/>
              </w:rPr>
            </w:pPr>
            <w:r>
              <w:rPr>
                <w:rFonts w:ascii="Arial" w:eastAsia="Times New Roman" w:hAnsi="Arial" w:cs="Arial"/>
                <w:color w:val="000000"/>
                <w:sz w:val="13"/>
                <w:szCs w:val="13"/>
                <w:lang w:val="en-US"/>
              </w:rPr>
              <w:t>Dish</w:t>
            </w:r>
            <w:r w:rsidRPr="00000A9D">
              <w:rPr>
                <w:rFonts w:ascii="Arial" w:eastAsia="Times New Roman" w:hAnsi="Arial" w:cs="Arial"/>
                <w:color w:val="000000"/>
                <w:sz w:val="13"/>
                <w:szCs w:val="13"/>
                <w:lang w:val="en-US"/>
              </w:rPr>
              <w:t>wash</w:t>
            </w:r>
            <w:r>
              <w:rPr>
                <w:rFonts w:ascii="Arial" w:eastAsia="Times New Roman" w:hAnsi="Arial" w:cs="Arial"/>
                <w:color w:val="000000"/>
                <w:sz w:val="13"/>
                <w:szCs w:val="13"/>
                <w:lang w:val="en-US"/>
              </w:rPr>
              <w:t>ing</w:t>
            </w:r>
            <w:r w:rsidRPr="00000A9D">
              <w:rPr>
                <w:rFonts w:ascii="Arial" w:eastAsia="Times New Roman" w:hAnsi="Arial" w:cs="Arial"/>
                <w:color w:val="000000"/>
                <w:sz w:val="13"/>
                <w:szCs w:val="13"/>
                <w:lang w:val="en-US"/>
              </w:rPr>
              <w:t xml:space="preserve"> detergent</w:t>
            </w:r>
          </w:p>
        </w:tc>
        <w:tc>
          <w:tcPr>
            <w:tcW w:w="402" w:type="pct"/>
            <w:noWrap/>
            <w:hideMark/>
          </w:tcPr>
          <w:p w14:paraId="602AE020" w14:textId="348E2D3C" w:rsidR="000470DF" w:rsidRPr="00000A9D" w:rsidRDefault="000470DF"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232</w:t>
            </w:r>
            <w:r w:rsidRPr="00000A9D">
              <w:rPr>
                <w:rFonts w:ascii="Arial" w:eastAsia="Times New Roman" w:hAnsi="Arial" w:cs="Arial"/>
                <w:color w:val="000000"/>
                <w:sz w:val="13"/>
                <w:szCs w:val="13"/>
                <w:lang w:val="en-US"/>
              </w:rPr>
              <w:t>000</w:t>
            </w:r>
          </w:p>
        </w:tc>
        <w:tc>
          <w:tcPr>
            <w:tcW w:w="424" w:type="pct"/>
            <w:noWrap/>
            <w:hideMark/>
          </w:tcPr>
          <w:p w14:paraId="67E516EC" w14:textId="6AFA1104"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0.0128</w:t>
            </w:r>
          </w:p>
        </w:tc>
        <w:tc>
          <w:tcPr>
            <w:tcW w:w="424" w:type="pct"/>
            <w:noWrap/>
            <w:hideMark/>
          </w:tcPr>
          <w:p w14:paraId="5AAD39C5" w14:textId="6971A275"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0.0471</w:t>
            </w:r>
          </w:p>
        </w:tc>
        <w:tc>
          <w:tcPr>
            <w:tcW w:w="452" w:type="pct"/>
            <w:noWrap/>
            <w:hideMark/>
          </w:tcPr>
          <w:p w14:paraId="428E12D5" w14:textId="0F6695A5"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0.00049</w:t>
            </w:r>
          </w:p>
        </w:tc>
        <w:tc>
          <w:tcPr>
            <w:tcW w:w="469" w:type="pct"/>
            <w:noWrap/>
            <w:hideMark/>
          </w:tcPr>
          <w:p w14:paraId="5F754E2B" w14:textId="0494CEDE"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0.00256</w:t>
            </w:r>
          </w:p>
        </w:tc>
        <w:tc>
          <w:tcPr>
            <w:tcW w:w="424" w:type="pct"/>
            <w:noWrap/>
            <w:hideMark/>
          </w:tcPr>
          <w:p w14:paraId="165724DC" w14:textId="4FC0739B"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0.00976</w:t>
            </w:r>
          </w:p>
        </w:tc>
        <w:tc>
          <w:tcPr>
            <w:tcW w:w="424" w:type="pct"/>
            <w:noWrap/>
            <w:hideMark/>
          </w:tcPr>
          <w:p w14:paraId="282DBC41" w14:textId="09C4F589"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0.0635</w:t>
            </w:r>
          </w:p>
        </w:tc>
        <w:tc>
          <w:tcPr>
            <w:tcW w:w="414" w:type="pct"/>
            <w:noWrap/>
            <w:hideMark/>
          </w:tcPr>
          <w:p w14:paraId="7D9BC328" w14:textId="3BCF1D93"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0.771</w:t>
            </w:r>
          </w:p>
        </w:tc>
        <w:tc>
          <w:tcPr>
            <w:tcW w:w="421" w:type="pct"/>
            <w:noWrap/>
            <w:hideMark/>
          </w:tcPr>
          <w:p w14:paraId="5B9AC28D" w14:textId="36B0ED03"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0.904</w:t>
            </w:r>
          </w:p>
        </w:tc>
      </w:tr>
      <w:tr w:rsidR="000470DF" w:rsidRPr="00000A9D" w14:paraId="7A48E549" w14:textId="77777777" w:rsidTr="00762CE7">
        <w:trPr>
          <w:trHeight w:val="154"/>
        </w:trPr>
        <w:tc>
          <w:tcPr>
            <w:tcW w:w="1145" w:type="pct"/>
            <w:noWrap/>
            <w:hideMark/>
          </w:tcPr>
          <w:p w14:paraId="6F0F2557" w14:textId="77777777" w:rsidR="000470DF" w:rsidRPr="00000A9D" w:rsidRDefault="000470DF" w:rsidP="00ED207E">
            <w:pPr>
              <w:contextualSpacing/>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Carpet Cleaner</w:t>
            </w:r>
          </w:p>
        </w:tc>
        <w:tc>
          <w:tcPr>
            <w:tcW w:w="402" w:type="pct"/>
            <w:noWrap/>
            <w:hideMark/>
          </w:tcPr>
          <w:p w14:paraId="33187E41" w14:textId="3DE88AC9" w:rsidR="000470DF" w:rsidRPr="00000A9D" w:rsidRDefault="000470DF"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320</w:t>
            </w:r>
            <w:r w:rsidRPr="00000A9D">
              <w:rPr>
                <w:rFonts w:ascii="Arial" w:eastAsia="Times New Roman" w:hAnsi="Arial" w:cs="Arial"/>
                <w:color w:val="000000"/>
                <w:sz w:val="13"/>
                <w:szCs w:val="13"/>
                <w:lang w:val="en-US"/>
              </w:rPr>
              <w:t>00</w:t>
            </w:r>
          </w:p>
        </w:tc>
        <w:tc>
          <w:tcPr>
            <w:tcW w:w="424" w:type="pct"/>
            <w:noWrap/>
            <w:hideMark/>
          </w:tcPr>
          <w:p w14:paraId="4DB062FF" w14:textId="3F04748A"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0.000009</w:t>
            </w:r>
          </w:p>
        </w:tc>
        <w:tc>
          <w:tcPr>
            <w:tcW w:w="424" w:type="pct"/>
            <w:noWrap/>
            <w:hideMark/>
          </w:tcPr>
          <w:p w14:paraId="02D2B33F" w14:textId="0A2A8C77" w:rsidR="000470DF" w:rsidRPr="00000A9D" w:rsidRDefault="00AC33EC"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0.00118</w:t>
            </w:r>
          </w:p>
        </w:tc>
        <w:tc>
          <w:tcPr>
            <w:tcW w:w="452" w:type="pct"/>
            <w:noWrap/>
            <w:hideMark/>
          </w:tcPr>
          <w:p w14:paraId="68332CDC" w14:textId="77777777" w:rsidR="000470DF" w:rsidRPr="00000A9D" w:rsidRDefault="000470DF" w:rsidP="00ED207E">
            <w:pPr>
              <w:contextualSpacing/>
              <w:jc w:val="right"/>
              <w:rPr>
                <w:rFonts w:ascii="Arial" w:eastAsia="Times New Roman" w:hAnsi="Arial" w:cs="Arial"/>
                <w:color w:val="000000"/>
                <w:sz w:val="13"/>
                <w:szCs w:val="13"/>
                <w:lang w:val="en-US"/>
              </w:rPr>
            </w:pPr>
            <w:r w:rsidRPr="00000A9D">
              <w:rPr>
                <w:rFonts w:ascii="Arial" w:eastAsia="Times New Roman" w:hAnsi="Arial" w:cs="Arial"/>
                <w:color w:val="000000"/>
                <w:sz w:val="13"/>
                <w:szCs w:val="13"/>
                <w:lang w:val="en-US"/>
              </w:rPr>
              <w:t>0.00001</w:t>
            </w:r>
          </w:p>
        </w:tc>
        <w:tc>
          <w:tcPr>
            <w:tcW w:w="469" w:type="pct"/>
            <w:noWrap/>
            <w:hideMark/>
          </w:tcPr>
          <w:p w14:paraId="0E4CDDE0" w14:textId="4DCAD9FC" w:rsidR="000470DF" w:rsidRPr="00000A9D" w:rsidRDefault="002B6D6D"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w:t>
            </w:r>
            <w:r w:rsidR="00E83DD3">
              <w:rPr>
                <w:rFonts w:ascii="Arial" w:eastAsia="Times New Roman" w:hAnsi="Arial" w:cs="Arial"/>
                <w:color w:val="000000"/>
                <w:sz w:val="13"/>
                <w:szCs w:val="13"/>
                <w:lang w:val="en-US"/>
              </w:rPr>
              <w:t>0.00008</w:t>
            </w:r>
          </w:p>
        </w:tc>
        <w:tc>
          <w:tcPr>
            <w:tcW w:w="424" w:type="pct"/>
            <w:noWrap/>
            <w:hideMark/>
          </w:tcPr>
          <w:p w14:paraId="5DAEF070" w14:textId="40B26B8B"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0.00398</w:t>
            </w:r>
          </w:p>
        </w:tc>
        <w:tc>
          <w:tcPr>
            <w:tcW w:w="424" w:type="pct"/>
            <w:noWrap/>
            <w:hideMark/>
          </w:tcPr>
          <w:p w14:paraId="1B4ACE7C" w14:textId="45AF2034"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0.0436</w:t>
            </w:r>
          </w:p>
        </w:tc>
        <w:tc>
          <w:tcPr>
            <w:tcW w:w="414" w:type="pct"/>
            <w:noWrap/>
            <w:hideMark/>
          </w:tcPr>
          <w:p w14:paraId="1FE01DB3" w14:textId="711FCC11"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0.878</w:t>
            </w:r>
          </w:p>
        </w:tc>
        <w:tc>
          <w:tcPr>
            <w:tcW w:w="421" w:type="pct"/>
            <w:noWrap/>
            <w:hideMark/>
          </w:tcPr>
          <w:p w14:paraId="73E02DC5" w14:textId="4A75558A" w:rsidR="000470DF" w:rsidRPr="00000A9D" w:rsidRDefault="00E83DD3" w:rsidP="00ED207E">
            <w:pPr>
              <w:contextualSpacing/>
              <w:jc w:val="right"/>
              <w:rPr>
                <w:rFonts w:ascii="Arial" w:eastAsia="Times New Roman" w:hAnsi="Arial" w:cs="Arial"/>
                <w:color w:val="000000"/>
                <w:sz w:val="13"/>
                <w:szCs w:val="13"/>
                <w:lang w:val="en-US"/>
              </w:rPr>
            </w:pPr>
            <w:r>
              <w:rPr>
                <w:rFonts w:ascii="Arial" w:eastAsia="Times New Roman" w:hAnsi="Arial" w:cs="Arial"/>
                <w:color w:val="000000"/>
                <w:sz w:val="13"/>
                <w:szCs w:val="13"/>
                <w:lang w:val="en-US"/>
              </w:rPr>
              <w:t>0.982</w:t>
            </w:r>
          </w:p>
        </w:tc>
      </w:tr>
    </w:tbl>
    <w:p w14:paraId="14E53284" w14:textId="3C95D755" w:rsidR="00FF70D0" w:rsidRPr="00000A9D" w:rsidRDefault="00FF70D0" w:rsidP="00FF70D0">
      <w:pPr>
        <w:rPr>
          <w:rFonts w:ascii="Arial" w:hAnsi="Arial" w:cs="Arial"/>
          <w:lang w:val="en-US"/>
        </w:rPr>
      </w:pPr>
      <w:r w:rsidRPr="00000A9D">
        <w:rPr>
          <w:rFonts w:ascii="Arial" w:hAnsi="Arial" w:cs="Arial"/>
          <w:vertAlign w:val="superscript"/>
          <w:lang w:val="en-US"/>
        </w:rPr>
        <w:t>*</w:t>
      </w:r>
      <w:r w:rsidRPr="00000A9D">
        <w:rPr>
          <w:rFonts w:ascii="Arial" w:hAnsi="Arial" w:cs="Arial"/>
          <w:sz w:val="16"/>
          <w:szCs w:val="16"/>
          <w:lang w:val="en-US"/>
        </w:rPr>
        <w:t>Products that do not contain BIT and thus do not contribute to aggregate dermal consumer exposure t</w:t>
      </w:r>
      <w:r w:rsidR="004C3B31" w:rsidRPr="00000A9D">
        <w:rPr>
          <w:rFonts w:ascii="Arial" w:hAnsi="Arial" w:cs="Arial"/>
          <w:sz w:val="16"/>
          <w:szCs w:val="16"/>
          <w:lang w:val="en-US"/>
        </w:rPr>
        <w:t>o BIT include bathroom cleaner liquid, bleach, fungicide spray,</w:t>
      </w:r>
      <w:r w:rsidR="001466B1" w:rsidRPr="00000A9D">
        <w:rPr>
          <w:rFonts w:ascii="Arial" w:hAnsi="Arial" w:cs="Arial"/>
          <w:sz w:val="16"/>
          <w:szCs w:val="16"/>
          <w:lang w:val="en-US"/>
        </w:rPr>
        <w:t xml:space="preserve"> </w:t>
      </w:r>
      <w:r w:rsidRPr="00000A9D">
        <w:rPr>
          <w:rFonts w:ascii="Arial" w:hAnsi="Arial" w:cs="Arial"/>
          <w:sz w:val="16"/>
          <w:szCs w:val="16"/>
          <w:lang w:val="en-US"/>
        </w:rPr>
        <w:t>WC cleaner</w:t>
      </w:r>
      <w:r w:rsidR="004C3B31" w:rsidRPr="00000A9D">
        <w:rPr>
          <w:rFonts w:ascii="Arial" w:hAnsi="Arial" w:cs="Arial"/>
          <w:sz w:val="16"/>
          <w:szCs w:val="16"/>
          <w:lang w:val="en-US"/>
        </w:rPr>
        <w:t>, and all PCPs.</w:t>
      </w:r>
      <w:r w:rsidRPr="00000A9D">
        <w:rPr>
          <w:rFonts w:ascii="Arial" w:hAnsi="Arial" w:cs="Arial"/>
          <w:lang w:val="en-US"/>
        </w:rPr>
        <w:t xml:space="preserve"> </w:t>
      </w:r>
    </w:p>
    <w:p w14:paraId="1A023141" w14:textId="77777777" w:rsidR="005B2A92" w:rsidRPr="00000A9D" w:rsidRDefault="005B2A92" w:rsidP="00AF74EE">
      <w:pPr>
        <w:rPr>
          <w:rFonts w:ascii="Arial" w:hAnsi="Arial" w:cs="Arial"/>
          <w:lang w:val="en-US"/>
        </w:rPr>
      </w:pPr>
    </w:p>
    <w:p w14:paraId="7B649901" w14:textId="77777777" w:rsidR="00ED207E" w:rsidRPr="00000A9D" w:rsidRDefault="00ED207E" w:rsidP="00AF74EE">
      <w:pPr>
        <w:rPr>
          <w:rFonts w:ascii="Arial" w:hAnsi="Arial" w:cs="Arial"/>
          <w:b/>
          <w:kern w:val="28"/>
          <w:sz w:val="18"/>
          <w:szCs w:val="18"/>
          <w:lang w:val="en-US"/>
        </w:rPr>
        <w:sectPr w:rsidR="00ED207E" w:rsidRPr="00000A9D" w:rsidSect="00D942F7">
          <w:pgSz w:w="11900" w:h="16820" w:code="9"/>
          <w:pgMar w:top="1440" w:right="1440" w:bottom="1440" w:left="1440" w:header="709" w:footer="709" w:gutter="0"/>
          <w:cols w:space="708"/>
          <w:docGrid w:linePitch="360"/>
        </w:sectPr>
      </w:pPr>
    </w:p>
    <w:p w14:paraId="36F63346" w14:textId="475301B7" w:rsidR="00925F8C" w:rsidRPr="00000A9D" w:rsidRDefault="00BF1ABE" w:rsidP="00AF74EE">
      <w:pPr>
        <w:rPr>
          <w:rFonts w:ascii="Arial" w:hAnsi="Arial" w:cs="Arial"/>
          <w:b/>
          <w:kern w:val="28"/>
          <w:sz w:val="18"/>
          <w:szCs w:val="18"/>
          <w:lang w:val="en-US"/>
        </w:rPr>
      </w:pPr>
      <w:r w:rsidRPr="00000A9D">
        <w:rPr>
          <w:rFonts w:ascii="Arial" w:hAnsi="Arial" w:cs="Arial"/>
          <w:b/>
          <w:kern w:val="28"/>
          <w:sz w:val="18"/>
          <w:szCs w:val="18"/>
          <w:lang w:val="en-US"/>
        </w:rPr>
        <w:lastRenderedPageBreak/>
        <w:t>Section S</w:t>
      </w:r>
      <w:r w:rsidR="00D936A6">
        <w:rPr>
          <w:rFonts w:ascii="Arial" w:hAnsi="Arial" w:cs="Arial"/>
          <w:b/>
          <w:kern w:val="28"/>
          <w:sz w:val="18"/>
          <w:szCs w:val="18"/>
          <w:lang w:val="en-US"/>
        </w:rPr>
        <w:t>9</w:t>
      </w:r>
      <w:r w:rsidR="008E60E2" w:rsidRPr="00000A9D">
        <w:rPr>
          <w:rFonts w:ascii="Arial" w:hAnsi="Arial" w:cs="Arial"/>
          <w:b/>
          <w:kern w:val="28"/>
          <w:sz w:val="18"/>
          <w:szCs w:val="18"/>
          <w:lang w:val="en-US"/>
        </w:rPr>
        <w:t xml:space="preserve">. </w:t>
      </w:r>
      <w:r w:rsidR="00CF1A29" w:rsidRPr="00000A9D">
        <w:rPr>
          <w:rFonts w:ascii="Arial" w:hAnsi="Arial" w:cs="Arial"/>
          <w:b/>
          <w:kern w:val="28"/>
          <w:sz w:val="18"/>
          <w:szCs w:val="18"/>
          <w:lang w:val="en-US"/>
        </w:rPr>
        <w:t>NESIL calculation</w:t>
      </w:r>
    </w:p>
    <w:p w14:paraId="572FE927" w14:textId="77777777" w:rsidR="002D405A" w:rsidRPr="00000A9D" w:rsidRDefault="002D405A" w:rsidP="00AF74EE">
      <w:pPr>
        <w:rPr>
          <w:rFonts w:ascii="Arial" w:hAnsi="Arial" w:cs="Arial"/>
          <w:b/>
          <w:kern w:val="28"/>
          <w:sz w:val="18"/>
          <w:szCs w:val="18"/>
          <w:lang w:val="en-US"/>
        </w:rPr>
      </w:pPr>
    </w:p>
    <w:p w14:paraId="1795E04A" w14:textId="00FAFF19" w:rsidR="00CF1A29" w:rsidRPr="00000A9D" w:rsidRDefault="00257C3A" w:rsidP="00257C3A">
      <w:pPr>
        <w:jc w:val="both"/>
        <w:rPr>
          <w:rFonts w:ascii="Arial" w:hAnsi="Arial" w:cs="Arial"/>
          <w:kern w:val="28"/>
          <w:sz w:val="18"/>
          <w:szCs w:val="18"/>
          <w:lang w:val="en-US"/>
        </w:rPr>
      </w:pPr>
      <w:r w:rsidRPr="00000A9D">
        <w:rPr>
          <w:rFonts w:ascii="Arial" w:hAnsi="Arial" w:cs="Arial"/>
          <w:kern w:val="28"/>
          <w:sz w:val="18"/>
          <w:szCs w:val="18"/>
          <w:lang w:val="en-US"/>
        </w:rPr>
        <w:t xml:space="preserve">To allow a comparison of CEL generated by PACEM-KD with AEL it is necessary to adjust the NESIL, because PACEM-KD is based on an internal dermal dose. Therefore, an adjusted NESIL value was calculated based on the data from Basketter et al. (1999, 2005) using Eq. </w:t>
      </w:r>
      <w:r w:rsidR="000047D6" w:rsidRPr="00000A9D">
        <w:rPr>
          <w:rFonts w:ascii="Arial" w:hAnsi="Arial" w:cs="Arial"/>
          <w:kern w:val="28"/>
          <w:sz w:val="18"/>
          <w:szCs w:val="18"/>
          <w:lang w:val="en-US"/>
        </w:rPr>
        <w:t>S2</w:t>
      </w:r>
      <w:r w:rsidRPr="00000A9D">
        <w:rPr>
          <w:rFonts w:ascii="Arial" w:hAnsi="Arial" w:cs="Arial"/>
          <w:kern w:val="28"/>
          <w:sz w:val="18"/>
          <w:szCs w:val="18"/>
          <w:lang w:val="en-US"/>
        </w:rPr>
        <w:t xml:space="preserve">. </w:t>
      </w:r>
    </w:p>
    <w:p w14:paraId="7800DC69" w14:textId="77777777" w:rsidR="00257C3A" w:rsidRPr="00000A9D" w:rsidRDefault="00257C3A" w:rsidP="00257C3A">
      <w:pPr>
        <w:jc w:val="both"/>
        <w:rPr>
          <w:rFonts w:ascii="Arial" w:hAnsi="Arial" w:cs="Arial"/>
          <w:kern w:val="28"/>
          <w:sz w:val="18"/>
          <w:szCs w:val="18"/>
          <w:lang w:val="en-US"/>
        </w:rPr>
      </w:pPr>
    </w:p>
    <w:p w14:paraId="47002AB2" w14:textId="24AC76AA" w:rsidR="002D405A" w:rsidRPr="00000A9D" w:rsidRDefault="00ED207E" w:rsidP="00257C3A">
      <w:pPr>
        <w:jc w:val="both"/>
        <w:rPr>
          <w:rFonts w:ascii="Arial" w:hAnsi="Arial" w:cs="Arial"/>
          <w:sz w:val="18"/>
          <w:szCs w:val="18"/>
          <w:lang w:val="en-US"/>
        </w:rPr>
      </w:pPr>
      <w:r w:rsidRPr="00000A9D">
        <w:rPr>
          <w:rFonts w:ascii="Arial" w:hAnsi="Arial" w:cs="Arial"/>
          <w:b/>
          <w:i/>
          <w:sz w:val="18"/>
          <w:szCs w:val="18"/>
          <w:lang w:val="en-US"/>
        </w:rPr>
        <w:t>Eq</w:t>
      </w:r>
      <w:r w:rsidR="00886C1F" w:rsidRPr="00000A9D">
        <w:rPr>
          <w:rFonts w:ascii="Arial" w:hAnsi="Arial" w:cs="Arial"/>
          <w:b/>
          <w:i/>
          <w:sz w:val="18"/>
          <w:szCs w:val="18"/>
          <w:lang w:val="en-US"/>
        </w:rPr>
        <w:t>.</w:t>
      </w:r>
      <w:r w:rsidRPr="00000A9D">
        <w:rPr>
          <w:rFonts w:ascii="Arial" w:hAnsi="Arial" w:cs="Arial"/>
          <w:b/>
          <w:i/>
          <w:sz w:val="18"/>
          <w:szCs w:val="18"/>
          <w:lang w:val="en-US"/>
        </w:rPr>
        <w:t xml:space="preserve"> S</w:t>
      </w:r>
      <w:r w:rsidR="00886C1F" w:rsidRPr="00000A9D">
        <w:rPr>
          <w:rFonts w:ascii="Arial" w:hAnsi="Arial" w:cs="Arial"/>
          <w:b/>
          <w:i/>
          <w:sz w:val="18"/>
          <w:szCs w:val="18"/>
          <w:lang w:val="en-US"/>
        </w:rPr>
        <w:t>2</w:t>
      </w:r>
      <w:r w:rsidR="002D405A" w:rsidRPr="00000A9D">
        <w:rPr>
          <w:rFonts w:ascii="Arial" w:hAnsi="Arial" w:cs="Arial"/>
          <w:i/>
          <w:sz w:val="18"/>
          <w:szCs w:val="18"/>
          <w:lang w:val="en-US"/>
        </w:rPr>
        <w:tab/>
      </w:r>
      <w:r w:rsidR="002D405A" w:rsidRPr="00000A9D">
        <w:rPr>
          <w:rFonts w:ascii="Arial" w:hAnsi="Arial" w:cs="Arial"/>
          <w:i/>
          <w:sz w:val="18"/>
          <w:szCs w:val="18"/>
          <w:lang w:val="en-US"/>
        </w:rPr>
        <w:tab/>
      </w:r>
      <m:oMath>
        <m:r>
          <m:rPr>
            <m:sty m:val="p"/>
          </m:rPr>
          <w:rPr>
            <w:rFonts w:ascii="Cambria Math" w:hAnsi="Cambria Math" w:cs="Arial"/>
            <w:sz w:val="18"/>
            <w:szCs w:val="18"/>
            <w:lang w:val="en-US"/>
          </w:rPr>
          <m:t>NESIL=</m:t>
        </m:r>
        <m:sSub>
          <m:sSubPr>
            <m:ctrlPr>
              <w:rPr>
                <w:rFonts w:ascii="Cambria Math" w:hAnsi="Cambria Math" w:cs="Arial"/>
                <w:sz w:val="18"/>
                <w:szCs w:val="18"/>
                <w:lang w:val="en-US"/>
              </w:rPr>
            </m:ctrlPr>
          </m:sSubPr>
          <m:e>
            <m:r>
              <w:rPr>
                <w:rFonts w:ascii="Cambria Math" w:hAnsi="Cambria Math" w:cs="Arial"/>
                <w:sz w:val="18"/>
                <w:szCs w:val="18"/>
                <w:lang w:val="en-US"/>
              </w:rPr>
              <m:t>C</m:t>
            </m:r>
          </m:e>
          <m:sub>
            <m:r>
              <w:rPr>
                <w:rFonts w:ascii="Cambria Math" w:hAnsi="Cambria Math" w:cs="Arial"/>
                <w:sz w:val="18"/>
                <w:szCs w:val="18"/>
                <w:lang w:val="en-US"/>
              </w:rPr>
              <m:t>HRIPT</m:t>
            </m:r>
          </m:sub>
        </m:sSub>
        <m:r>
          <m:rPr>
            <m:sty m:val="p"/>
          </m:rPr>
          <w:rPr>
            <w:rFonts w:ascii="Cambria Math" w:hAnsi="Cambria Math" w:cs="Arial"/>
            <w:sz w:val="18"/>
            <w:szCs w:val="18"/>
            <w:lang w:val="en-US"/>
          </w:rPr>
          <m:t xml:space="preserve"> × </m:t>
        </m:r>
        <m:sSub>
          <m:sSubPr>
            <m:ctrlPr>
              <w:rPr>
                <w:rFonts w:ascii="Cambria Math" w:hAnsi="Cambria Math" w:cs="Arial"/>
                <w:sz w:val="18"/>
                <w:szCs w:val="18"/>
                <w:lang w:val="en-US"/>
              </w:rPr>
            </m:ctrlPr>
          </m:sSubPr>
          <m:e>
            <m:r>
              <w:rPr>
                <w:rFonts w:ascii="Cambria Math" w:hAnsi="Cambria Math" w:cs="Arial"/>
                <w:sz w:val="18"/>
                <w:szCs w:val="18"/>
                <w:lang w:val="en-US"/>
              </w:rPr>
              <m:t>f</m:t>
            </m:r>
          </m:e>
          <m:sub>
            <m:r>
              <w:rPr>
                <w:rFonts w:ascii="Cambria Math" w:hAnsi="Cambria Math" w:cs="Arial"/>
                <w:sz w:val="18"/>
                <w:szCs w:val="18"/>
                <w:lang w:val="en-US"/>
              </w:rPr>
              <m:t>event</m:t>
            </m:r>
          </m:sub>
        </m:sSub>
        <m:r>
          <m:rPr>
            <m:sty m:val="p"/>
          </m:rPr>
          <w:rPr>
            <w:rFonts w:ascii="Cambria Math" w:hAnsi="Cambria Math" w:cs="Arial"/>
            <w:sz w:val="18"/>
            <w:szCs w:val="18"/>
            <w:lang w:val="en-US"/>
          </w:rPr>
          <m:t xml:space="preserve"> × </m:t>
        </m:r>
        <m:sSub>
          <m:sSubPr>
            <m:ctrlPr>
              <w:rPr>
                <w:rFonts w:ascii="Cambria Math" w:hAnsi="Cambria Math" w:cs="Arial"/>
                <w:sz w:val="18"/>
                <w:szCs w:val="18"/>
                <w:lang w:val="en-US"/>
              </w:rPr>
            </m:ctrlPr>
          </m:sSubPr>
          <m:e>
            <m:r>
              <w:rPr>
                <w:rFonts w:ascii="Cambria Math" w:hAnsi="Cambria Math" w:cs="Arial"/>
                <w:sz w:val="18"/>
                <w:szCs w:val="18"/>
                <w:lang w:val="en-US"/>
              </w:rPr>
              <m:t>t</m:t>
            </m:r>
          </m:e>
          <m:sub>
            <m:r>
              <w:rPr>
                <w:rFonts w:ascii="Cambria Math" w:hAnsi="Cambria Math" w:cs="Arial"/>
                <w:sz w:val="18"/>
                <w:szCs w:val="18"/>
                <w:lang w:val="en-US"/>
              </w:rPr>
              <m:t>event</m:t>
            </m:r>
          </m:sub>
        </m:sSub>
        <m:r>
          <m:rPr>
            <m:sty m:val="p"/>
          </m:rPr>
          <w:rPr>
            <w:rFonts w:ascii="Cambria Math" w:hAnsi="Cambria Math" w:cs="Arial"/>
            <w:sz w:val="18"/>
            <w:szCs w:val="18"/>
            <w:lang w:val="en-US"/>
          </w:rPr>
          <m:t xml:space="preserve"> × </m:t>
        </m:r>
        <m:sSub>
          <m:sSubPr>
            <m:ctrlPr>
              <w:rPr>
                <w:rFonts w:ascii="Cambria Math" w:hAnsi="Cambria Math" w:cs="Arial"/>
                <w:sz w:val="18"/>
                <w:szCs w:val="18"/>
                <w:lang w:val="en-US"/>
              </w:rPr>
            </m:ctrlPr>
          </m:sSubPr>
          <m:e>
            <m:r>
              <w:rPr>
                <w:rFonts w:ascii="Cambria Math" w:hAnsi="Cambria Math" w:cs="Arial"/>
                <w:sz w:val="18"/>
                <w:szCs w:val="18"/>
                <w:lang w:val="en-US"/>
              </w:rPr>
              <m:t>k</m:t>
            </m:r>
          </m:e>
          <m:sub>
            <m:r>
              <w:rPr>
                <w:rFonts w:ascii="Cambria Math" w:hAnsi="Cambria Math" w:cs="Arial"/>
                <w:sz w:val="18"/>
                <w:szCs w:val="18"/>
                <w:lang w:val="en-US"/>
              </w:rPr>
              <m:t>p</m:t>
            </m:r>
          </m:sub>
        </m:sSub>
      </m:oMath>
      <w:r w:rsidR="002D405A" w:rsidRPr="00000A9D">
        <w:rPr>
          <w:rFonts w:ascii="Arial" w:hAnsi="Arial" w:cs="Arial"/>
          <w:sz w:val="18"/>
          <w:szCs w:val="18"/>
          <w:lang w:val="en-US"/>
        </w:rPr>
        <w:tab/>
      </w:r>
      <w:r w:rsidR="000047D6" w:rsidRPr="00000A9D">
        <w:rPr>
          <w:rFonts w:ascii="Arial" w:hAnsi="Arial" w:cs="Arial"/>
          <w:sz w:val="18"/>
          <w:szCs w:val="18"/>
          <w:lang w:val="en-US"/>
        </w:rPr>
        <w:tab/>
      </w:r>
      <w:r w:rsidR="000047D6" w:rsidRPr="00000A9D">
        <w:rPr>
          <w:rFonts w:ascii="Arial" w:hAnsi="Arial" w:cs="Arial"/>
          <w:sz w:val="18"/>
          <w:szCs w:val="18"/>
          <w:lang w:val="en-US"/>
        </w:rPr>
        <w:tab/>
      </w:r>
      <w:r w:rsidR="000047D6" w:rsidRPr="00000A9D">
        <w:rPr>
          <w:rFonts w:ascii="Arial" w:hAnsi="Arial" w:cs="Arial"/>
          <w:sz w:val="18"/>
          <w:szCs w:val="18"/>
          <w:lang w:val="en-US"/>
        </w:rPr>
        <w:tab/>
        <w:t>[μg/cm</w:t>
      </w:r>
      <w:r w:rsidR="000047D6" w:rsidRPr="00000A9D">
        <w:rPr>
          <w:rFonts w:ascii="Arial" w:hAnsi="Arial" w:cs="Arial"/>
          <w:sz w:val="18"/>
          <w:szCs w:val="18"/>
          <w:vertAlign w:val="superscript"/>
          <w:lang w:val="en-US"/>
        </w:rPr>
        <w:t>2</w:t>
      </w:r>
      <w:r w:rsidR="000047D6" w:rsidRPr="00000A9D">
        <w:rPr>
          <w:rFonts w:ascii="Arial" w:hAnsi="Arial" w:cs="Arial"/>
          <w:sz w:val="18"/>
          <w:szCs w:val="18"/>
          <w:lang w:val="en-US"/>
        </w:rPr>
        <w:t>]</w:t>
      </w:r>
    </w:p>
    <w:p w14:paraId="71625020" w14:textId="77777777" w:rsidR="00ED207E" w:rsidRPr="00000A9D" w:rsidRDefault="00ED207E" w:rsidP="00257C3A">
      <w:pPr>
        <w:jc w:val="both"/>
        <w:rPr>
          <w:rFonts w:ascii="Arial" w:hAnsi="Arial" w:cs="Arial"/>
          <w:sz w:val="18"/>
          <w:szCs w:val="18"/>
          <w:lang w:val="en-US"/>
        </w:rPr>
      </w:pPr>
    </w:p>
    <w:p w14:paraId="45EDBD6E" w14:textId="77777777" w:rsidR="00ED207E" w:rsidRPr="00000A9D" w:rsidRDefault="00ED207E" w:rsidP="00ED207E">
      <w:pPr>
        <w:rPr>
          <w:rFonts w:ascii="Arial" w:hAnsi="Arial" w:cs="Arial"/>
          <w:sz w:val="18"/>
          <w:szCs w:val="18"/>
          <w:lang w:val="en-US"/>
        </w:rPr>
      </w:pPr>
      <w:r w:rsidRPr="00000A9D">
        <w:rPr>
          <w:rFonts w:ascii="Arial" w:hAnsi="Arial" w:cs="Arial"/>
          <w:sz w:val="18"/>
          <w:szCs w:val="18"/>
          <w:lang w:val="en-US"/>
        </w:rPr>
        <w:t>C</w:t>
      </w:r>
      <w:r w:rsidRPr="00000A9D">
        <w:rPr>
          <w:rFonts w:ascii="Arial" w:hAnsi="Arial" w:cs="Arial"/>
          <w:sz w:val="18"/>
          <w:szCs w:val="18"/>
          <w:vertAlign w:val="subscript"/>
          <w:lang w:val="en-US"/>
        </w:rPr>
        <w:t>HRIPT</w:t>
      </w:r>
      <w:r w:rsidRPr="00000A9D">
        <w:rPr>
          <w:rFonts w:ascii="Arial" w:hAnsi="Arial" w:cs="Arial"/>
          <w:sz w:val="18"/>
          <w:szCs w:val="18"/>
          <w:lang w:val="en-US"/>
        </w:rPr>
        <w:t xml:space="preserve"> : HRIPT concentration [μg/cm</w:t>
      </w:r>
      <w:r w:rsidRPr="00000A9D">
        <w:rPr>
          <w:rFonts w:ascii="Arial" w:hAnsi="Arial" w:cs="Arial"/>
          <w:sz w:val="18"/>
          <w:szCs w:val="18"/>
          <w:vertAlign w:val="superscript"/>
          <w:lang w:val="en-US"/>
        </w:rPr>
        <w:t>3</w:t>
      </w:r>
      <w:r w:rsidRPr="00000A9D">
        <w:rPr>
          <w:rFonts w:ascii="Arial" w:hAnsi="Arial" w:cs="Arial"/>
          <w:sz w:val="18"/>
          <w:szCs w:val="18"/>
          <w:lang w:val="en-US"/>
        </w:rPr>
        <w:t>], f</w:t>
      </w:r>
      <w:r w:rsidRPr="00000A9D">
        <w:rPr>
          <w:rFonts w:ascii="Arial" w:hAnsi="Arial" w:cs="Arial"/>
          <w:sz w:val="18"/>
          <w:szCs w:val="18"/>
          <w:vertAlign w:val="subscript"/>
          <w:lang w:val="en-US"/>
        </w:rPr>
        <w:t>event</w:t>
      </w:r>
      <w:r w:rsidRPr="00000A9D">
        <w:rPr>
          <w:rFonts w:ascii="Arial" w:hAnsi="Arial" w:cs="Arial"/>
          <w:sz w:val="18"/>
          <w:szCs w:val="18"/>
          <w:lang w:val="en-US"/>
        </w:rPr>
        <w:t>: application frequency [day</w:t>
      </w:r>
      <w:r w:rsidRPr="00000A9D">
        <w:rPr>
          <w:rFonts w:ascii="Arial" w:hAnsi="Arial" w:cs="Arial"/>
          <w:sz w:val="18"/>
          <w:szCs w:val="18"/>
          <w:vertAlign w:val="superscript"/>
          <w:lang w:val="en-US"/>
        </w:rPr>
        <w:t>-1</w:t>
      </w:r>
      <w:r w:rsidRPr="00000A9D">
        <w:rPr>
          <w:rFonts w:ascii="Arial" w:hAnsi="Arial" w:cs="Arial"/>
          <w:sz w:val="18"/>
          <w:szCs w:val="18"/>
          <w:lang w:val="en-US"/>
        </w:rPr>
        <w:t>], t</w:t>
      </w:r>
      <w:r w:rsidRPr="00000A9D">
        <w:rPr>
          <w:rFonts w:ascii="Arial" w:hAnsi="Arial" w:cs="Arial"/>
          <w:sz w:val="18"/>
          <w:szCs w:val="18"/>
          <w:vertAlign w:val="subscript"/>
          <w:lang w:val="en-US"/>
        </w:rPr>
        <w:t>event</w:t>
      </w:r>
      <w:r w:rsidRPr="00000A9D">
        <w:rPr>
          <w:rFonts w:ascii="Arial" w:hAnsi="Arial" w:cs="Arial"/>
          <w:sz w:val="18"/>
          <w:szCs w:val="18"/>
          <w:lang w:val="en-US"/>
        </w:rPr>
        <w:t xml:space="preserve"> : duration of the application t [h], and </w:t>
      </w:r>
      <w:r w:rsidRPr="00000A9D">
        <w:rPr>
          <w:rFonts w:ascii="Arial" w:hAnsi="Arial" w:cs="Arial"/>
          <w:i/>
          <w:sz w:val="18"/>
          <w:szCs w:val="18"/>
          <w:lang w:val="en-US"/>
        </w:rPr>
        <w:t>k</w:t>
      </w:r>
      <w:r w:rsidRPr="00000A9D">
        <w:rPr>
          <w:rFonts w:ascii="Arial" w:hAnsi="Arial" w:cs="Arial"/>
          <w:i/>
          <w:sz w:val="18"/>
          <w:szCs w:val="18"/>
          <w:vertAlign w:val="subscript"/>
          <w:lang w:val="en-US"/>
        </w:rPr>
        <w:t>p</w:t>
      </w:r>
      <w:r w:rsidRPr="00000A9D">
        <w:rPr>
          <w:rFonts w:ascii="Arial" w:hAnsi="Arial" w:cs="Arial"/>
          <w:sz w:val="18"/>
          <w:szCs w:val="18"/>
          <w:lang w:val="en-US"/>
        </w:rPr>
        <w:t>: chemical-dependent skin permeability coefficient [cm/h].</w:t>
      </w:r>
    </w:p>
    <w:p w14:paraId="4C890E9C" w14:textId="77777777" w:rsidR="00ED207E" w:rsidRPr="00000A9D" w:rsidRDefault="00ED207E" w:rsidP="00ED207E">
      <w:pPr>
        <w:rPr>
          <w:rFonts w:ascii="Arial" w:hAnsi="Arial" w:cs="Arial"/>
          <w:sz w:val="18"/>
          <w:szCs w:val="18"/>
          <w:lang w:val="en-US"/>
        </w:rPr>
      </w:pPr>
    </w:p>
    <w:p w14:paraId="410254DB" w14:textId="77777777" w:rsidR="00ED207E" w:rsidRPr="00000A9D" w:rsidRDefault="00ED207E" w:rsidP="00ED207E">
      <w:pPr>
        <w:rPr>
          <w:rFonts w:ascii="Arial" w:hAnsi="Arial" w:cs="Arial"/>
          <w:sz w:val="18"/>
          <w:szCs w:val="18"/>
          <w:lang w:val="en-US"/>
        </w:rPr>
      </w:pPr>
      <w:r w:rsidRPr="00000A9D">
        <w:rPr>
          <w:rFonts w:ascii="Arial" w:hAnsi="Arial" w:cs="Arial"/>
          <w:kern w:val="28"/>
          <w:sz w:val="18"/>
          <w:szCs w:val="18"/>
          <w:lang w:val="en-US"/>
        </w:rPr>
        <w:t xml:space="preserve">Knowing that 360 ppm aq. BIT (i.e. </w:t>
      </w:r>
      <w:r w:rsidRPr="00000A9D">
        <w:rPr>
          <w:rFonts w:ascii="Arial" w:hAnsi="Arial" w:cs="Arial"/>
          <w:sz w:val="18"/>
          <w:szCs w:val="18"/>
          <w:lang w:val="en-US"/>
        </w:rPr>
        <w:t>360 μg/cm</w:t>
      </w:r>
      <w:r w:rsidRPr="00000A9D">
        <w:rPr>
          <w:rFonts w:ascii="Arial" w:hAnsi="Arial" w:cs="Arial"/>
          <w:sz w:val="18"/>
          <w:szCs w:val="18"/>
          <w:vertAlign w:val="superscript"/>
          <w:lang w:val="en-US"/>
        </w:rPr>
        <w:t>3</w:t>
      </w:r>
      <w:r w:rsidRPr="00000A9D">
        <w:rPr>
          <w:rFonts w:ascii="Arial" w:hAnsi="Arial" w:cs="Arial"/>
          <w:sz w:val="18"/>
          <w:szCs w:val="18"/>
          <w:lang w:val="en-US"/>
        </w:rPr>
        <w:t>)</w:t>
      </w:r>
      <w:r w:rsidRPr="00000A9D">
        <w:rPr>
          <w:rFonts w:ascii="Arial" w:hAnsi="Arial" w:cs="Arial"/>
          <w:kern w:val="28"/>
          <w:sz w:val="18"/>
          <w:szCs w:val="18"/>
          <w:lang w:val="en-US"/>
        </w:rPr>
        <w:t xml:space="preserve"> was applied on the skin 9 x 24 hours during the course of 3 weeks and that BIT </w:t>
      </w:r>
      <w:r w:rsidRPr="00000A9D">
        <w:rPr>
          <w:rFonts w:ascii="Arial" w:hAnsi="Arial" w:cs="Arial"/>
          <w:i/>
          <w:kern w:val="28"/>
          <w:sz w:val="18"/>
          <w:szCs w:val="18"/>
          <w:lang w:val="en-US"/>
        </w:rPr>
        <w:t>k</w:t>
      </w:r>
      <w:r w:rsidRPr="00000A9D">
        <w:rPr>
          <w:rFonts w:ascii="Arial" w:hAnsi="Arial" w:cs="Arial"/>
          <w:i/>
          <w:kern w:val="28"/>
          <w:sz w:val="18"/>
          <w:szCs w:val="18"/>
          <w:vertAlign w:val="subscript"/>
          <w:lang w:val="en-US"/>
        </w:rPr>
        <w:t>p</w:t>
      </w:r>
      <w:r w:rsidRPr="00000A9D">
        <w:rPr>
          <w:rFonts w:ascii="Arial" w:hAnsi="Arial" w:cs="Arial"/>
          <w:kern w:val="28"/>
          <w:sz w:val="18"/>
          <w:szCs w:val="18"/>
          <w:lang w:val="en-US"/>
        </w:rPr>
        <w:t xml:space="preserve"> equals 0.000505 cm/h, we decided to use </w:t>
      </w:r>
      <m:oMath>
        <m:sSub>
          <m:sSubPr>
            <m:ctrlPr>
              <w:rPr>
                <w:rFonts w:ascii="Cambria Math" w:hAnsi="Cambria Math" w:cs="Arial"/>
                <w:sz w:val="18"/>
                <w:szCs w:val="18"/>
                <w:lang w:val="en-US"/>
              </w:rPr>
            </m:ctrlPr>
          </m:sSubPr>
          <m:e>
            <m:r>
              <w:rPr>
                <w:rFonts w:ascii="Cambria Math" w:hAnsi="Cambria Math" w:cs="Arial"/>
                <w:sz w:val="18"/>
                <w:szCs w:val="18"/>
                <w:lang w:val="en-US"/>
              </w:rPr>
              <m:t>f</m:t>
            </m:r>
          </m:e>
          <m:sub>
            <m:r>
              <w:rPr>
                <w:rFonts w:ascii="Cambria Math" w:hAnsi="Cambria Math" w:cs="Arial"/>
                <w:sz w:val="18"/>
                <w:szCs w:val="18"/>
                <w:lang w:val="en-US"/>
              </w:rPr>
              <m:t>event</m:t>
            </m:r>
          </m:sub>
        </m:sSub>
      </m:oMath>
      <w:r w:rsidRPr="00000A9D">
        <w:rPr>
          <w:rFonts w:ascii="Arial" w:hAnsi="Arial" w:cs="Arial"/>
          <w:sz w:val="18"/>
          <w:szCs w:val="18"/>
          <w:lang w:val="en-US"/>
        </w:rPr>
        <w:t xml:space="preserve">=1/day because the patch stays on the skin 24 hours and then it is removed and replaced after few days. The calculation of the NESIL was performed as follows: </w:t>
      </w:r>
    </w:p>
    <w:p w14:paraId="117E3BC4" w14:textId="77777777" w:rsidR="00ED207E" w:rsidRPr="00000A9D" w:rsidRDefault="00ED207E" w:rsidP="00ED207E">
      <w:pPr>
        <w:rPr>
          <w:rFonts w:ascii="Arial" w:hAnsi="Arial" w:cs="Arial"/>
          <w:sz w:val="18"/>
          <w:szCs w:val="18"/>
          <w:lang w:val="en-US"/>
        </w:rPr>
      </w:pPr>
    </w:p>
    <w:p w14:paraId="0CE8C027" w14:textId="22928E08" w:rsidR="00CD2038" w:rsidRDefault="00ED207E" w:rsidP="00ED207E">
      <w:pPr>
        <w:rPr>
          <w:rFonts w:ascii="Arial" w:hAnsi="Arial" w:cs="Arial"/>
          <w:sz w:val="18"/>
          <w:szCs w:val="18"/>
          <w:vertAlign w:val="superscript"/>
          <w:lang w:val="en-US"/>
        </w:rPr>
      </w:pPr>
      <w:r w:rsidRPr="00000A9D">
        <w:rPr>
          <w:rFonts w:ascii="Arial" w:hAnsi="Arial" w:cs="Arial"/>
          <w:sz w:val="18"/>
          <w:szCs w:val="18"/>
          <w:lang w:val="en-US"/>
        </w:rPr>
        <w:t>NESIL= 360 μg/cm</w:t>
      </w:r>
      <w:r w:rsidRPr="00000A9D">
        <w:rPr>
          <w:rFonts w:ascii="Arial" w:hAnsi="Arial" w:cs="Arial"/>
          <w:sz w:val="18"/>
          <w:szCs w:val="18"/>
          <w:vertAlign w:val="superscript"/>
          <w:lang w:val="en-US"/>
        </w:rPr>
        <w:t>3</w:t>
      </w:r>
      <w:r w:rsidRPr="00000A9D">
        <w:rPr>
          <w:rFonts w:ascii="Arial" w:hAnsi="Arial" w:cs="Arial"/>
          <w:sz w:val="18"/>
          <w:szCs w:val="18"/>
          <w:lang w:val="en-US"/>
        </w:rPr>
        <w:t xml:space="preserve"> x 1 day</w:t>
      </w:r>
      <w:r w:rsidRPr="00000A9D">
        <w:rPr>
          <w:rFonts w:ascii="Arial" w:hAnsi="Arial" w:cs="Arial"/>
          <w:sz w:val="18"/>
          <w:szCs w:val="18"/>
          <w:vertAlign w:val="superscript"/>
          <w:lang w:val="en-US"/>
        </w:rPr>
        <w:t>-1</w:t>
      </w:r>
      <w:r w:rsidRPr="00000A9D">
        <w:rPr>
          <w:rFonts w:ascii="Arial" w:hAnsi="Arial" w:cs="Arial"/>
          <w:sz w:val="18"/>
          <w:szCs w:val="18"/>
          <w:lang w:val="en-US"/>
        </w:rPr>
        <w:t xml:space="preserve"> x 24 h x 0.000505 cm/h = 4.37 μg/cm</w:t>
      </w:r>
      <w:r w:rsidR="00CD2038">
        <w:rPr>
          <w:rFonts w:ascii="Arial" w:hAnsi="Arial" w:cs="Arial"/>
          <w:sz w:val="18"/>
          <w:szCs w:val="18"/>
          <w:vertAlign w:val="superscript"/>
          <w:lang w:val="en-US"/>
        </w:rPr>
        <w:t>P</w:t>
      </w:r>
    </w:p>
    <w:p w14:paraId="6B5F7DF4" w14:textId="77777777" w:rsidR="001A68FE" w:rsidRDefault="001A68FE" w:rsidP="00ED207E">
      <w:pPr>
        <w:rPr>
          <w:rFonts w:ascii="Arial" w:hAnsi="Arial" w:cs="Arial"/>
          <w:sz w:val="18"/>
          <w:szCs w:val="18"/>
          <w:vertAlign w:val="superscript"/>
          <w:lang w:val="en-US"/>
        </w:rPr>
      </w:pPr>
    </w:p>
    <w:p w14:paraId="232DB9DA" w14:textId="77777777" w:rsidR="006F33CE" w:rsidRDefault="006F33CE" w:rsidP="00ED207E">
      <w:pPr>
        <w:rPr>
          <w:rFonts w:ascii="Arial" w:hAnsi="Arial" w:cs="Arial"/>
          <w:sz w:val="18"/>
          <w:szCs w:val="18"/>
          <w:vertAlign w:val="superscript"/>
          <w:lang w:val="en-US"/>
        </w:rPr>
      </w:pPr>
    </w:p>
    <w:p w14:paraId="2C3F9E03" w14:textId="77777777" w:rsidR="006F33CE" w:rsidRDefault="006F33CE" w:rsidP="00ED207E">
      <w:pPr>
        <w:rPr>
          <w:rFonts w:ascii="Arial" w:hAnsi="Arial" w:cs="Arial"/>
          <w:sz w:val="18"/>
          <w:szCs w:val="18"/>
          <w:vertAlign w:val="superscript"/>
          <w:lang w:val="en-US"/>
        </w:rPr>
      </w:pPr>
    </w:p>
    <w:p w14:paraId="7F0E8FD4" w14:textId="6169D299" w:rsidR="006F33CE" w:rsidRDefault="006F33CE" w:rsidP="006F33CE">
      <w:pPr>
        <w:rPr>
          <w:rFonts w:ascii="Arial" w:hAnsi="Arial" w:cs="Arial"/>
          <w:b/>
          <w:kern w:val="28"/>
          <w:sz w:val="18"/>
          <w:szCs w:val="18"/>
          <w:lang w:val="en-US"/>
        </w:rPr>
      </w:pPr>
      <w:r>
        <w:rPr>
          <w:rFonts w:ascii="Arial" w:hAnsi="Arial" w:cs="Arial"/>
          <w:b/>
          <w:kern w:val="28"/>
          <w:sz w:val="18"/>
          <w:szCs w:val="18"/>
          <w:lang w:val="en-US"/>
        </w:rPr>
        <w:t>Section S</w:t>
      </w:r>
      <w:r w:rsidR="00D936A6">
        <w:rPr>
          <w:rFonts w:ascii="Arial" w:hAnsi="Arial" w:cs="Arial"/>
          <w:b/>
          <w:kern w:val="28"/>
          <w:sz w:val="18"/>
          <w:szCs w:val="18"/>
          <w:lang w:val="en-US"/>
        </w:rPr>
        <w:t>10</w:t>
      </w:r>
      <w:r w:rsidRPr="00000A9D">
        <w:rPr>
          <w:rFonts w:ascii="Arial" w:hAnsi="Arial" w:cs="Arial"/>
          <w:b/>
          <w:kern w:val="28"/>
          <w:sz w:val="18"/>
          <w:szCs w:val="18"/>
          <w:lang w:val="en-US"/>
        </w:rPr>
        <w:t xml:space="preserve">. </w:t>
      </w:r>
      <w:r w:rsidR="001C07B2">
        <w:rPr>
          <w:rFonts w:ascii="Arial" w:hAnsi="Arial" w:cs="Arial"/>
          <w:b/>
          <w:kern w:val="28"/>
          <w:sz w:val="18"/>
          <w:szCs w:val="18"/>
          <w:lang w:val="en-US"/>
        </w:rPr>
        <w:t>Comparison between PACEM and</w:t>
      </w:r>
      <w:r>
        <w:rPr>
          <w:rFonts w:ascii="Arial" w:hAnsi="Arial" w:cs="Arial"/>
          <w:b/>
          <w:kern w:val="28"/>
          <w:sz w:val="18"/>
          <w:szCs w:val="18"/>
          <w:lang w:val="en-US"/>
        </w:rPr>
        <w:t xml:space="preserve"> PACEM-KD</w:t>
      </w:r>
    </w:p>
    <w:p w14:paraId="5CDC3304" w14:textId="77777777" w:rsidR="007B333D" w:rsidRDefault="007B333D" w:rsidP="006F33CE">
      <w:pPr>
        <w:rPr>
          <w:rFonts w:ascii="Arial" w:hAnsi="Arial" w:cs="Arial"/>
          <w:b/>
          <w:kern w:val="28"/>
          <w:sz w:val="18"/>
          <w:szCs w:val="18"/>
          <w:lang w:val="en-US"/>
        </w:rPr>
      </w:pPr>
    </w:p>
    <w:p w14:paraId="496FEA8F" w14:textId="368BCB82" w:rsidR="001A68FE" w:rsidRPr="002A1F1C" w:rsidRDefault="002A1F1C" w:rsidP="00ED207E">
      <w:pPr>
        <w:rPr>
          <w:rFonts w:ascii="Arial" w:hAnsi="Arial" w:cs="Arial"/>
          <w:kern w:val="28"/>
          <w:sz w:val="18"/>
          <w:szCs w:val="18"/>
          <w:lang w:val="en-US"/>
        </w:rPr>
      </w:pPr>
      <w:r>
        <w:rPr>
          <w:rFonts w:ascii="Arial" w:hAnsi="Arial" w:cs="Arial"/>
          <w:kern w:val="28"/>
          <w:sz w:val="18"/>
          <w:szCs w:val="18"/>
          <w:lang w:val="en-US"/>
        </w:rPr>
        <w:t>I</w:t>
      </w:r>
      <w:r w:rsidRPr="002A1F1C">
        <w:rPr>
          <w:rFonts w:ascii="Arial" w:hAnsi="Arial" w:cs="Arial"/>
          <w:kern w:val="28"/>
          <w:sz w:val="18"/>
          <w:szCs w:val="18"/>
          <w:lang w:val="en-US"/>
        </w:rPr>
        <w:t xml:space="preserve">n PACEM, a </w:t>
      </w:r>
      <w:r w:rsidR="000A6EA1">
        <w:rPr>
          <w:rFonts w:ascii="Arial" w:hAnsi="Arial" w:cs="Arial"/>
          <w:kern w:val="28"/>
          <w:sz w:val="18"/>
          <w:szCs w:val="18"/>
          <w:lang w:val="en-US"/>
        </w:rPr>
        <w:t xml:space="preserve">unique </w:t>
      </w:r>
      <w:r w:rsidRPr="002A1F1C">
        <w:rPr>
          <w:rFonts w:ascii="Arial" w:hAnsi="Arial" w:cs="Arial"/>
          <w:kern w:val="28"/>
          <w:sz w:val="18"/>
          <w:szCs w:val="18"/>
          <w:lang w:val="en-US"/>
        </w:rPr>
        <w:t xml:space="preserve">fix dilution volume </w:t>
      </w:r>
      <w:r>
        <w:rPr>
          <w:rFonts w:ascii="Arial" w:hAnsi="Arial" w:cs="Arial"/>
          <w:kern w:val="28"/>
          <w:sz w:val="18"/>
          <w:szCs w:val="18"/>
          <w:lang w:val="en-US"/>
        </w:rPr>
        <w:t xml:space="preserve">of 5L </w:t>
      </w:r>
      <w:r w:rsidRPr="002A1F1C">
        <w:rPr>
          <w:rFonts w:ascii="Arial" w:hAnsi="Arial" w:cs="Arial"/>
          <w:kern w:val="28"/>
          <w:sz w:val="18"/>
          <w:szCs w:val="18"/>
          <w:lang w:val="en-US"/>
        </w:rPr>
        <w:t xml:space="preserve">was </w:t>
      </w:r>
      <w:r w:rsidR="001C07B2">
        <w:rPr>
          <w:rFonts w:ascii="Arial" w:hAnsi="Arial" w:cs="Arial"/>
          <w:kern w:val="28"/>
          <w:sz w:val="18"/>
          <w:szCs w:val="18"/>
          <w:lang w:val="en-US"/>
        </w:rPr>
        <w:t>used</w:t>
      </w:r>
      <w:r w:rsidRPr="002A1F1C">
        <w:rPr>
          <w:rFonts w:ascii="Arial" w:hAnsi="Arial" w:cs="Arial"/>
          <w:kern w:val="28"/>
          <w:sz w:val="18"/>
          <w:szCs w:val="18"/>
          <w:lang w:val="en-US"/>
        </w:rPr>
        <w:t xml:space="preserve"> for each HCP product </w:t>
      </w:r>
      <w:r>
        <w:rPr>
          <w:rFonts w:ascii="Arial" w:hAnsi="Arial" w:cs="Arial"/>
          <w:kern w:val="28"/>
          <w:sz w:val="18"/>
          <w:szCs w:val="18"/>
          <w:lang w:val="en-US"/>
        </w:rPr>
        <w:t>(i.e</w:t>
      </w:r>
      <w:r w:rsidRPr="002A1F1C">
        <w:rPr>
          <w:rFonts w:ascii="Arial" w:hAnsi="Arial" w:cs="Arial"/>
          <w:kern w:val="28"/>
          <w:sz w:val="18"/>
          <w:szCs w:val="18"/>
          <w:lang w:val="en-US"/>
        </w:rPr>
        <w:t xml:space="preserve">. </w:t>
      </w:r>
      <w:r w:rsidR="007A05A0">
        <w:rPr>
          <w:rFonts w:ascii="Arial" w:hAnsi="Arial" w:cs="Arial"/>
          <w:kern w:val="28"/>
          <w:sz w:val="18"/>
          <w:szCs w:val="18"/>
          <w:lang w:val="en-US"/>
        </w:rPr>
        <w:t xml:space="preserve">for </w:t>
      </w:r>
      <w:r w:rsidR="007A05A0" w:rsidRPr="002A1F1C">
        <w:rPr>
          <w:rFonts w:ascii="Arial" w:hAnsi="Arial" w:cs="Arial"/>
          <w:kern w:val="28"/>
          <w:sz w:val="18"/>
          <w:szCs w:val="18"/>
          <w:lang w:val="en-US"/>
        </w:rPr>
        <w:t>liquid/gel/</w:t>
      </w:r>
      <w:r w:rsidR="007A05A0">
        <w:rPr>
          <w:rFonts w:ascii="Arial" w:hAnsi="Arial" w:cs="Arial"/>
          <w:kern w:val="28"/>
          <w:sz w:val="18"/>
          <w:szCs w:val="18"/>
          <w:lang w:val="en-US"/>
        </w:rPr>
        <w:t xml:space="preserve">powder/tablet cleaning products) </w:t>
      </w:r>
      <w:r w:rsidRPr="002A1F1C">
        <w:rPr>
          <w:rFonts w:ascii="Arial" w:hAnsi="Arial" w:cs="Arial"/>
          <w:kern w:val="28"/>
          <w:sz w:val="18"/>
          <w:szCs w:val="18"/>
          <w:lang w:val="en-US"/>
        </w:rPr>
        <w:t>with the ex</w:t>
      </w:r>
      <w:r w:rsidR="007A05A0">
        <w:rPr>
          <w:rFonts w:ascii="Arial" w:hAnsi="Arial" w:cs="Arial"/>
          <w:kern w:val="28"/>
          <w:sz w:val="18"/>
          <w:szCs w:val="18"/>
          <w:lang w:val="en-US"/>
        </w:rPr>
        <w:t xml:space="preserve">ception of the cleaning wipes. In PACEM-KD </w:t>
      </w:r>
      <w:r w:rsidR="007A05A0" w:rsidRPr="007A05A0">
        <w:rPr>
          <w:rFonts w:ascii="Arial" w:hAnsi="Arial" w:cs="Arial"/>
          <w:kern w:val="28"/>
          <w:sz w:val="18"/>
          <w:szCs w:val="18"/>
          <w:lang w:val="en-US"/>
        </w:rPr>
        <w:t xml:space="preserve">the dilution volume was treated probabilistically </w:t>
      </w:r>
      <w:r w:rsidR="007A05A0">
        <w:rPr>
          <w:rFonts w:ascii="Arial" w:hAnsi="Arial" w:cs="Arial"/>
          <w:kern w:val="28"/>
          <w:sz w:val="18"/>
          <w:szCs w:val="18"/>
          <w:lang w:val="en-US"/>
        </w:rPr>
        <w:t xml:space="preserve">using volume distributions (see </w:t>
      </w:r>
      <w:r w:rsidR="00D9505C">
        <w:rPr>
          <w:rFonts w:ascii="Arial" w:hAnsi="Arial" w:cs="Arial"/>
          <w:kern w:val="28"/>
          <w:sz w:val="18"/>
          <w:szCs w:val="18"/>
          <w:lang w:val="en-US"/>
        </w:rPr>
        <w:t>Figure S6)</w:t>
      </w:r>
      <w:r w:rsidR="007A05A0" w:rsidRPr="007A05A0">
        <w:rPr>
          <w:rFonts w:ascii="Arial" w:hAnsi="Arial" w:cs="Arial"/>
          <w:kern w:val="28"/>
          <w:sz w:val="18"/>
          <w:szCs w:val="18"/>
          <w:lang w:val="en-US"/>
        </w:rPr>
        <w:t xml:space="preserve"> and it includes </w:t>
      </w:r>
      <w:r w:rsidR="001C07B2">
        <w:rPr>
          <w:rFonts w:ascii="Arial" w:hAnsi="Arial" w:cs="Arial"/>
          <w:kern w:val="28"/>
          <w:sz w:val="18"/>
          <w:szCs w:val="18"/>
          <w:lang w:val="en-US"/>
        </w:rPr>
        <w:t>four different</w:t>
      </w:r>
      <w:r w:rsidR="007A05A0">
        <w:rPr>
          <w:rFonts w:ascii="Arial" w:hAnsi="Arial" w:cs="Arial"/>
          <w:kern w:val="28"/>
          <w:sz w:val="18"/>
          <w:szCs w:val="18"/>
          <w:lang w:val="en-US"/>
        </w:rPr>
        <w:t xml:space="preserve"> dilution scenarios.</w:t>
      </w:r>
    </w:p>
    <w:p w14:paraId="65863F99" w14:textId="77777777" w:rsidR="001A68FE" w:rsidRPr="002A1F1C" w:rsidRDefault="001A68FE" w:rsidP="00ED207E">
      <w:pPr>
        <w:rPr>
          <w:rFonts w:ascii="Arial" w:hAnsi="Arial" w:cs="Arial"/>
          <w:kern w:val="28"/>
          <w:sz w:val="18"/>
          <w:szCs w:val="18"/>
          <w:lang w:val="en-US"/>
        </w:rPr>
      </w:pPr>
    </w:p>
    <w:p w14:paraId="41D1FE61" w14:textId="77777777" w:rsidR="007A05A0" w:rsidRDefault="00CB7354" w:rsidP="007A05A0">
      <w:pPr>
        <w:keepNext/>
      </w:pPr>
      <w:r>
        <w:rPr>
          <w:rFonts w:ascii="Arial" w:hAnsi="Arial" w:cs="Arial"/>
          <w:noProof/>
          <w:sz w:val="18"/>
          <w:szCs w:val="18"/>
          <w:vertAlign w:val="superscript"/>
          <w:lang w:val="en-GB" w:eastAsia="en-GB"/>
        </w:rPr>
        <w:drawing>
          <wp:inline distT="0" distB="0" distL="0" distR="0" wp14:anchorId="14C8EAC0" wp14:editId="575796EB">
            <wp:extent cx="5719445" cy="3216275"/>
            <wp:effectExtent l="0" t="0" r="0" b="9525"/>
            <wp:docPr id="1" name="Immagine 1" descr="Dilution%20distribution%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ution%20distribution%20.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9445" cy="3216275"/>
                    </a:xfrm>
                    <a:prstGeom prst="rect">
                      <a:avLst/>
                    </a:prstGeom>
                    <a:noFill/>
                    <a:ln>
                      <a:noFill/>
                    </a:ln>
                  </pic:spPr>
                </pic:pic>
              </a:graphicData>
            </a:graphic>
          </wp:inline>
        </w:drawing>
      </w:r>
    </w:p>
    <w:p w14:paraId="6A42ADA4" w14:textId="52DF93DC" w:rsidR="001A68FE" w:rsidRPr="00D9505C" w:rsidRDefault="007A05A0" w:rsidP="007A05A0">
      <w:pPr>
        <w:pStyle w:val="Caption"/>
        <w:rPr>
          <w:rFonts w:ascii="Arial" w:hAnsi="Arial" w:cs="Arial"/>
          <w:vertAlign w:val="superscript"/>
          <w:lang w:val="en-US"/>
        </w:rPr>
        <w:sectPr w:rsidR="001A68FE" w:rsidRPr="00D9505C" w:rsidSect="00D942F7">
          <w:pgSz w:w="11900" w:h="16820" w:code="9"/>
          <w:pgMar w:top="1440" w:right="1440" w:bottom="1440" w:left="1440" w:header="720" w:footer="720" w:gutter="0"/>
          <w:cols w:space="720"/>
          <w:docGrid w:linePitch="360"/>
        </w:sectPr>
      </w:pPr>
      <w:r w:rsidRPr="00D9505C">
        <w:rPr>
          <w:lang w:val="en-US"/>
        </w:rPr>
        <w:t xml:space="preserve">Figure S </w:t>
      </w:r>
      <w:r w:rsidRPr="00D9505C">
        <w:rPr>
          <w:lang w:val="en-US"/>
        </w:rPr>
        <w:fldChar w:fldCharType="begin"/>
      </w:r>
      <w:r w:rsidRPr="00D9505C">
        <w:rPr>
          <w:lang w:val="en-US"/>
        </w:rPr>
        <w:instrText xml:space="preserve"> SEQ Figure_S \* ARABIC </w:instrText>
      </w:r>
      <w:r w:rsidRPr="00D9505C">
        <w:rPr>
          <w:lang w:val="en-US"/>
        </w:rPr>
        <w:fldChar w:fldCharType="separate"/>
      </w:r>
      <w:r w:rsidRPr="00D9505C">
        <w:rPr>
          <w:noProof/>
          <w:lang w:val="en-US"/>
        </w:rPr>
        <w:t>6</w:t>
      </w:r>
      <w:r w:rsidRPr="00D9505C">
        <w:rPr>
          <w:lang w:val="en-US"/>
        </w:rPr>
        <w:fldChar w:fldCharType="end"/>
      </w:r>
      <w:r w:rsidRPr="00D9505C">
        <w:rPr>
          <w:lang w:val="en-US"/>
        </w:rPr>
        <w:t xml:space="preserve">. </w:t>
      </w:r>
      <w:r w:rsidR="00D9505C" w:rsidRPr="00D9505C">
        <w:rPr>
          <w:lang w:val="en-US"/>
        </w:rPr>
        <w:t xml:space="preserve"> Uniform distributions of the four dilution scenarios</w:t>
      </w:r>
      <w:r w:rsidR="00D9505C">
        <w:rPr>
          <w:lang w:val="en-US"/>
        </w:rPr>
        <w:t xml:space="preserve"> (i.e. sponge, wipe, sink, and bucket) considered in PACEM-</w:t>
      </w:r>
      <w:r w:rsidR="00B63404">
        <w:rPr>
          <w:lang w:val="en-US"/>
        </w:rPr>
        <w:t>KD compared</w:t>
      </w:r>
      <w:r w:rsidR="00D9505C">
        <w:rPr>
          <w:lang w:val="en-US"/>
        </w:rPr>
        <w:t xml:space="preserve"> to the unique dilution scenario of 5L used for PACEM. </w:t>
      </w:r>
    </w:p>
    <w:p w14:paraId="33CB833F" w14:textId="3F38EB6B" w:rsidR="00A06203" w:rsidRPr="00633513" w:rsidRDefault="00A06203" w:rsidP="00A06203">
      <w:pPr>
        <w:pStyle w:val="Caption"/>
        <w:keepNext/>
        <w:rPr>
          <w:lang w:val="en-US"/>
        </w:rPr>
      </w:pPr>
      <w:r w:rsidRPr="00633513">
        <w:rPr>
          <w:lang w:val="en-US"/>
        </w:rPr>
        <w:lastRenderedPageBreak/>
        <w:t xml:space="preserve">Table S </w:t>
      </w:r>
      <w:r w:rsidRPr="00633513">
        <w:rPr>
          <w:lang w:val="en-US"/>
        </w:rPr>
        <w:fldChar w:fldCharType="begin"/>
      </w:r>
      <w:r w:rsidRPr="00633513">
        <w:rPr>
          <w:lang w:val="en-US"/>
        </w:rPr>
        <w:instrText xml:space="preserve"> SEQ Table_S \* ARABIC </w:instrText>
      </w:r>
      <w:r w:rsidRPr="00633513">
        <w:rPr>
          <w:lang w:val="en-US"/>
        </w:rPr>
        <w:fldChar w:fldCharType="separate"/>
      </w:r>
      <w:r w:rsidRPr="00633513">
        <w:rPr>
          <w:noProof/>
          <w:lang w:val="en-US"/>
        </w:rPr>
        <w:t>10</w:t>
      </w:r>
      <w:r w:rsidRPr="00633513">
        <w:rPr>
          <w:lang w:val="en-US"/>
        </w:rPr>
        <w:fldChar w:fldCharType="end"/>
      </w:r>
      <w:r w:rsidRPr="00633513">
        <w:rPr>
          <w:lang w:val="en-US"/>
        </w:rPr>
        <w:t>.</w:t>
      </w:r>
      <w:r w:rsidR="00633513" w:rsidRPr="00633513">
        <w:rPr>
          <w:lang w:val="en-US"/>
        </w:rPr>
        <w:t xml:space="preserve"> Comparison of the results obtained by the models PACEM and PACEM-KD</w:t>
      </w:r>
      <w:r w:rsidR="00633513">
        <w:rPr>
          <w:lang w:val="en-US"/>
        </w:rPr>
        <w:t xml:space="preserve"> for </w:t>
      </w:r>
      <w:r w:rsidR="00C52ED1">
        <w:rPr>
          <w:lang w:val="en-US"/>
        </w:rPr>
        <w:t xml:space="preserve">a male and a female </w:t>
      </w:r>
      <w:r w:rsidR="00633513">
        <w:rPr>
          <w:lang w:val="en-US"/>
        </w:rPr>
        <w:t>participant</w:t>
      </w:r>
      <w:r w:rsidR="003D6A13">
        <w:rPr>
          <w:lang w:val="en-US"/>
        </w:rPr>
        <w:t xml:space="preserve"> regarding BIT (consideration of HCP only</w:t>
      </w:r>
      <w:r w:rsidR="001C07B2">
        <w:rPr>
          <w:lang w:val="en-US"/>
        </w:rPr>
        <w:t>)</w:t>
      </w:r>
      <w:r w:rsidR="00633513">
        <w:rPr>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
        <w:gridCol w:w="839"/>
        <w:gridCol w:w="694"/>
        <w:gridCol w:w="787"/>
        <w:gridCol w:w="717"/>
        <w:gridCol w:w="1248"/>
        <w:gridCol w:w="959"/>
        <w:gridCol w:w="1159"/>
        <w:gridCol w:w="1329"/>
        <w:gridCol w:w="916"/>
        <w:gridCol w:w="1557"/>
        <w:gridCol w:w="1205"/>
        <w:gridCol w:w="1056"/>
      </w:tblGrid>
      <w:tr w:rsidR="00CD2038" w:rsidRPr="006D7EAB" w14:paraId="2EB74BA6" w14:textId="77777777" w:rsidTr="00F75883">
        <w:trPr>
          <w:trHeight w:val="20"/>
        </w:trPr>
        <w:tc>
          <w:tcPr>
            <w:tcW w:w="0" w:type="auto"/>
            <w:gridSpan w:val="13"/>
            <w:tcBorders>
              <w:top w:val="single" w:sz="4" w:space="0" w:color="auto"/>
              <w:bottom w:val="single" w:sz="4" w:space="0" w:color="auto"/>
            </w:tcBorders>
            <w:shd w:val="clear" w:color="auto" w:fill="EEEDE1"/>
            <w:vAlign w:val="bottom"/>
          </w:tcPr>
          <w:p w14:paraId="18F29E80" w14:textId="282F1556" w:rsidR="00CD2038" w:rsidRPr="006D7EAB" w:rsidRDefault="00CD2038" w:rsidP="00F735EE">
            <w:pPr>
              <w:jc w:val="center"/>
              <w:rPr>
                <w:rFonts w:ascii="Arial" w:eastAsia="Times New Roman" w:hAnsi="Arial" w:cs="Arial"/>
                <w:b/>
                <w:color w:val="000000"/>
                <w:sz w:val="15"/>
                <w:szCs w:val="15"/>
              </w:rPr>
            </w:pPr>
            <w:r w:rsidRPr="006D7EAB">
              <w:rPr>
                <w:rFonts w:ascii="Arial" w:eastAsia="Times New Roman" w:hAnsi="Arial" w:cs="Arial"/>
                <w:b/>
                <w:color w:val="000000"/>
                <w:sz w:val="15"/>
                <w:szCs w:val="15"/>
              </w:rPr>
              <w:t>BIT</w:t>
            </w:r>
          </w:p>
        </w:tc>
      </w:tr>
      <w:tr w:rsidR="00CD2038" w:rsidRPr="006D7EAB" w14:paraId="0CB624E0" w14:textId="77777777" w:rsidTr="00F75883">
        <w:trPr>
          <w:trHeight w:val="20"/>
        </w:trPr>
        <w:tc>
          <w:tcPr>
            <w:tcW w:w="0" w:type="auto"/>
            <w:gridSpan w:val="13"/>
            <w:tcBorders>
              <w:top w:val="single" w:sz="4" w:space="0" w:color="auto"/>
              <w:bottom w:val="single" w:sz="4" w:space="0" w:color="auto"/>
            </w:tcBorders>
            <w:shd w:val="clear" w:color="auto" w:fill="EEEDE1"/>
            <w:vAlign w:val="bottom"/>
          </w:tcPr>
          <w:p w14:paraId="075CC31F" w14:textId="3EC94E09" w:rsidR="00CD2038" w:rsidRPr="006D7EAB" w:rsidRDefault="00937ACD" w:rsidP="00ED207E">
            <w:pPr>
              <w:rPr>
                <w:rFonts w:ascii="Arial" w:eastAsia="Times New Roman" w:hAnsi="Arial" w:cs="Arial"/>
                <w:color w:val="000000"/>
                <w:sz w:val="15"/>
                <w:szCs w:val="15"/>
              </w:rPr>
            </w:pPr>
            <w:r w:rsidRPr="006D7EAB">
              <w:rPr>
                <w:rFonts w:ascii="Arial" w:eastAsia="Times New Roman" w:hAnsi="Arial" w:cs="Arial"/>
                <w:color w:val="000000"/>
                <w:sz w:val="15"/>
                <w:szCs w:val="15"/>
              </w:rPr>
              <w:t>1° Example: Female, 51y</w:t>
            </w:r>
          </w:p>
        </w:tc>
      </w:tr>
      <w:tr w:rsidR="00442BBD" w:rsidRPr="006D7EAB" w14:paraId="4602B9AB" w14:textId="77777777" w:rsidTr="00F75883">
        <w:trPr>
          <w:trHeight w:val="20"/>
        </w:trPr>
        <w:tc>
          <w:tcPr>
            <w:tcW w:w="0" w:type="auto"/>
            <w:tcBorders>
              <w:top w:val="single" w:sz="4" w:space="0" w:color="auto"/>
            </w:tcBorders>
            <w:vAlign w:val="bottom"/>
          </w:tcPr>
          <w:p w14:paraId="43533037" w14:textId="77777777" w:rsidR="009F2D48" w:rsidRPr="006D7EAB" w:rsidRDefault="009F2D48" w:rsidP="00ED207E">
            <w:pPr>
              <w:rPr>
                <w:rFonts w:ascii="Arial" w:hAnsi="Arial" w:cs="Arial"/>
                <w:sz w:val="15"/>
                <w:szCs w:val="15"/>
                <w:vertAlign w:val="superscript"/>
              </w:rPr>
            </w:pPr>
          </w:p>
        </w:tc>
        <w:tc>
          <w:tcPr>
            <w:tcW w:w="0" w:type="auto"/>
            <w:tcBorders>
              <w:top w:val="single" w:sz="4" w:space="0" w:color="auto"/>
            </w:tcBorders>
            <w:vAlign w:val="bottom"/>
          </w:tcPr>
          <w:p w14:paraId="696D8DE3" w14:textId="075FAAFB" w:rsidR="009F2D48" w:rsidRPr="006D7EAB" w:rsidRDefault="00256D30" w:rsidP="00ED207E">
            <w:pPr>
              <w:rPr>
                <w:rFonts w:ascii="Arial" w:hAnsi="Arial" w:cs="Arial"/>
                <w:sz w:val="15"/>
                <w:szCs w:val="15"/>
                <w:vertAlign w:val="superscript"/>
              </w:rPr>
            </w:pPr>
            <w:r w:rsidRPr="006D7EAB">
              <w:rPr>
                <w:rFonts w:ascii="Arial" w:eastAsia="Times New Roman" w:hAnsi="Arial" w:cs="Arial"/>
                <w:color w:val="000000"/>
                <w:sz w:val="15"/>
                <w:szCs w:val="15"/>
              </w:rPr>
              <w:t>Amount</w:t>
            </w:r>
            <w:r w:rsidR="009F2D48" w:rsidRPr="006D7EAB">
              <w:rPr>
                <w:rFonts w:ascii="Arial" w:eastAsia="Times New Roman" w:hAnsi="Arial" w:cs="Arial"/>
                <w:color w:val="000000"/>
                <w:sz w:val="15"/>
                <w:szCs w:val="15"/>
              </w:rPr>
              <w:t xml:space="preserve"> [g]</w:t>
            </w:r>
          </w:p>
        </w:tc>
        <w:tc>
          <w:tcPr>
            <w:tcW w:w="0" w:type="auto"/>
            <w:tcBorders>
              <w:top w:val="single" w:sz="4" w:space="0" w:color="auto"/>
            </w:tcBorders>
            <w:vAlign w:val="bottom"/>
          </w:tcPr>
          <w:p w14:paraId="2AE92A7D" w14:textId="1474A7F8" w:rsidR="009F2D48"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F</w:t>
            </w:r>
            <w:r w:rsidR="009F2D48" w:rsidRPr="006D7EAB">
              <w:rPr>
                <w:rFonts w:ascii="Arial" w:eastAsia="Times New Roman" w:hAnsi="Arial" w:cs="Arial"/>
                <w:color w:val="000000"/>
                <w:sz w:val="15"/>
                <w:szCs w:val="15"/>
              </w:rPr>
              <w:t>req [1/d]</w:t>
            </w:r>
          </w:p>
        </w:tc>
        <w:tc>
          <w:tcPr>
            <w:tcW w:w="0" w:type="auto"/>
            <w:tcBorders>
              <w:top w:val="single" w:sz="4" w:space="0" w:color="auto"/>
            </w:tcBorders>
            <w:vAlign w:val="bottom"/>
          </w:tcPr>
          <w:p w14:paraId="4E0FBBE6" w14:textId="3160E6A4" w:rsidR="009F2D48" w:rsidRPr="006D7EAB" w:rsidRDefault="009F2D48" w:rsidP="00ED207E">
            <w:pPr>
              <w:rPr>
                <w:rFonts w:ascii="Arial" w:hAnsi="Arial" w:cs="Arial"/>
                <w:sz w:val="15"/>
                <w:szCs w:val="15"/>
                <w:vertAlign w:val="superscript"/>
              </w:rPr>
            </w:pPr>
            <w:r w:rsidRPr="006D7EAB">
              <w:rPr>
                <w:rFonts w:ascii="Arial" w:eastAsia="Times New Roman" w:hAnsi="Arial" w:cs="Arial"/>
                <w:color w:val="000000"/>
                <w:sz w:val="15"/>
                <w:szCs w:val="15"/>
              </w:rPr>
              <w:t>Ex. Time [h]</w:t>
            </w:r>
          </w:p>
        </w:tc>
        <w:tc>
          <w:tcPr>
            <w:tcW w:w="0" w:type="auto"/>
            <w:tcBorders>
              <w:top w:val="single" w:sz="4" w:space="0" w:color="auto"/>
            </w:tcBorders>
            <w:vAlign w:val="bottom"/>
          </w:tcPr>
          <w:p w14:paraId="4CA85320" w14:textId="6EBA8A0F" w:rsidR="009F2D48" w:rsidRPr="006D7EAB" w:rsidRDefault="009F2D48" w:rsidP="00ED207E">
            <w:pPr>
              <w:rPr>
                <w:rFonts w:ascii="Arial" w:hAnsi="Arial" w:cs="Arial"/>
                <w:sz w:val="15"/>
                <w:szCs w:val="15"/>
                <w:vertAlign w:val="superscript"/>
              </w:rPr>
            </w:pPr>
            <w:r w:rsidRPr="006D7EAB">
              <w:rPr>
                <w:rFonts w:ascii="Arial" w:eastAsia="Times New Roman" w:hAnsi="Arial" w:cs="Arial"/>
                <w:color w:val="000000"/>
                <w:sz w:val="15"/>
                <w:szCs w:val="15"/>
              </w:rPr>
              <w:t>Dilution</w:t>
            </w:r>
          </w:p>
        </w:tc>
        <w:tc>
          <w:tcPr>
            <w:tcW w:w="0" w:type="auto"/>
            <w:tcBorders>
              <w:top w:val="single" w:sz="4" w:space="0" w:color="auto"/>
            </w:tcBorders>
            <w:vAlign w:val="bottom"/>
          </w:tcPr>
          <w:p w14:paraId="7089D407" w14:textId="4E0F3BB2" w:rsidR="009F2D48" w:rsidRPr="006D7EAB" w:rsidRDefault="009F2D48" w:rsidP="00ED207E">
            <w:pPr>
              <w:rPr>
                <w:rFonts w:ascii="Arial" w:hAnsi="Arial" w:cs="Arial"/>
                <w:sz w:val="15"/>
                <w:szCs w:val="15"/>
                <w:vertAlign w:val="superscript"/>
              </w:rPr>
            </w:pPr>
            <w:r w:rsidRPr="006D7EAB">
              <w:rPr>
                <w:rFonts w:ascii="Arial" w:eastAsia="Times New Roman" w:hAnsi="Arial" w:cs="Arial"/>
                <w:color w:val="000000"/>
                <w:sz w:val="15"/>
                <w:szCs w:val="15"/>
              </w:rPr>
              <w:t>Amount dilution H</w:t>
            </w:r>
            <w:r w:rsidRPr="001D6F6B">
              <w:rPr>
                <w:rFonts w:ascii="Arial" w:eastAsia="Times New Roman" w:hAnsi="Arial" w:cs="Arial"/>
                <w:color w:val="000000"/>
                <w:sz w:val="15"/>
                <w:szCs w:val="15"/>
                <w:vertAlign w:val="subscript"/>
              </w:rPr>
              <w:t>2</w:t>
            </w:r>
            <w:r w:rsidRPr="006D7EAB">
              <w:rPr>
                <w:rFonts w:ascii="Arial" w:eastAsia="Times New Roman" w:hAnsi="Arial" w:cs="Arial"/>
                <w:color w:val="000000"/>
                <w:sz w:val="15"/>
                <w:szCs w:val="15"/>
              </w:rPr>
              <w:t>0 [g]</w:t>
            </w:r>
          </w:p>
        </w:tc>
        <w:tc>
          <w:tcPr>
            <w:tcW w:w="0" w:type="auto"/>
            <w:tcBorders>
              <w:top w:val="single" w:sz="4" w:space="0" w:color="auto"/>
            </w:tcBorders>
            <w:vAlign w:val="bottom"/>
          </w:tcPr>
          <w:p w14:paraId="729815D6" w14:textId="63B349BB" w:rsidR="009F2D48" w:rsidRPr="006D7EAB" w:rsidRDefault="009F2D48" w:rsidP="00ED207E">
            <w:pPr>
              <w:rPr>
                <w:rFonts w:ascii="Arial" w:hAnsi="Arial" w:cs="Arial"/>
                <w:sz w:val="15"/>
                <w:szCs w:val="15"/>
                <w:vertAlign w:val="superscript"/>
              </w:rPr>
            </w:pPr>
            <w:r w:rsidRPr="006D7EAB">
              <w:rPr>
                <w:rFonts w:ascii="Arial" w:eastAsia="Times New Roman" w:hAnsi="Arial" w:cs="Arial"/>
                <w:color w:val="000000"/>
                <w:sz w:val="15"/>
                <w:szCs w:val="15"/>
              </w:rPr>
              <w:t>k</w:t>
            </w:r>
            <w:r w:rsidRPr="006D7EAB">
              <w:rPr>
                <w:rFonts w:ascii="Arial" w:eastAsia="Times New Roman" w:hAnsi="Arial" w:cs="Arial"/>
                <w:color w:val="000000"/>
                <w:sz w:val="15"/>
                <w:szCs w:val="15"/>
                <w:vertAlign w:val="subscript"/>
              </w:rPr>
              <w:t>p</w:t>
            </w:r>
            <w:r w:rsidRPr="006D7EAB">
              <w:rPr>
                <w:rFonts w:ascii="Arial" w:eastAsia="Times New Roman" w:hAnsi="Arial" w:cs="Arial"/>
                <w:color w:val="000000"/>
                <w:sz w:val="15"/>
                <w:szCs w:val="15"/>
              </w:rPr>
              <w:t xml:space="preserve"> BIT [cm/h]</w:t>
            </w:r>
          </w:p>
        </w:tc>
        <w:tc>
          <w:tcPr>
            <w:tcW w:w="0" w:type="auto"/>
            <w:tcBorders>
              <w:top w:val="single" w:sz="4" w:space="0" w:color="auto"/>
            </w:tcBorders>
            <w:vAlign w:val="bottom"/>
          </w:tcPr>
          <w:p w14:paraId="4F8AB857" w14:textId="2A757BAD" w:rsidR="009F2D48" w:rsidRPr="006D7EAB" w:rsidRDefault="009F2D48" w:rsidP="00ED207E">
            <w:pPr>
              <w:rPr>
                <w:rFonts w:ascii="Arial" w:hAnsi="Arial" w:cs="Arial"/>
                <w:sz w:val="15"/>
                <w:szCs w:val="15"/>
                <w:vertAlign w:val="superscript"/>
              </w:rPr>
            </w:pPr>
            <w:r w:rsidRPr="006D7EAB">
              <w:rPr>
                <w:rFonts w:ascii="Arial" w:eastAsia="Times New Roman" w:hAnsi="Arial" w:cs="Arial"/>
                <w:color w:val="000000"/>
                <w:sz w:val="15"/>
                <w:szCs w:val="15"/>
              </w:rPr>
              <w:t>Exposure fractions</w:t>
            </w:r>
          </w:p>
        </w:tc>
        <w:tc>
          <w:tcPr>
            <w:tcW w:w="0" w:type="auto"/>
            <w:tcBorders>
              <w:top w:val="single" w:sz="4" w:space="0" w:color="auto"/>
            </w:tcBorders>
            <w:vAlign w:val="bottom"/>
          </w:tcPr>
          <w:p w14:paraId="17CEB65A" w14:textId="0C0D67E5" w:rsidR="009F2D48" w:rsidRPr="006D7EAB" w:rsidRDefault="009F2D48" w:rsidP="00ED207E">
            <w:pPr>
              <w:rPr>
                <w:rFonts w:ascii="Arial" w:hAnsi="Arial" w:cs="Arial"/>
                <w:sz w:val="15"/>
                <w:szCs w:val="15"/>
                <w:vertAlign w:val="superscript"/>
              </w:rPr>
            </w:pPr>
            <w:r w:rsidRPr="006D7EAB">
              <w:rPr>
                <w:rFonts w:ascii="Arial" w:eastAsia="Times New Roman" w:hAnsi="Arial" w:cs="Arial"/>
                <w:color w:val="000000"/>
                <w:sz w:val="15"/>
                <w:szCs w:val="15"/>
              </w:rPr>
              <w:t>Surface area hands [cm</w:t>
            </w:r>
            <w:r w:rsidRPr="006D7EAB">
              <w:rPr>
                <w:rFonts w:ascii="Arial" w:eastAsia="Times New Roman" w:hAnsi="Arial" w:cs="Arial"/>
                <w:color w:val="000000"/>
                <w:sz w:val="15"/>
                <w:szCs w:val="15"/>
                <w:vertAlign w:val="superscript"/>
              </w:rPr>
              <w:t>2</w:t>
            </w:r>
            <w:r w:rsidRPr="006D7EAB">
              <w:rPr>
                <w:rFonts w:ascii="Arial" w:eastAsia="Times New Roman" w:hAnsi="Arial" w:cs="Arial"/>
                <w:color w:val="000000"/>
                <w:sz w:val="15"/>
                <w:szCs w:val="15"/>
              </w:rPr>
              <w:t>]</w:t>
            </w:r>
          </w:p>
        </w:tc>
        <w:tc>
          <w:tcPr>
            <w:tcW w:w="0" w:type="auto"/>
            <w:tcBorders>
              <w:top w:val="single" w:sz="4" w:space="0" w:color="auto"/>
            </w:tcBorders>
            <w:vAlign w:val="bottom"/>
          </w:tcPr>
          <w:p w14:paraId="70365EE1" w14:textId="5AF567A4" w:rsidR="009F2D48" w:rsidRPr="006D7EAB" w:rsidRDefault="007D2770" w:rsidP="00ED207E">
            <w:pPr>
              <w:rPr>
                <w:rFonts w:ascii="Arial" w:hAnsi="Arial" w:cs="Arial"/>
                <w:sz w:val="15"/>
                <w:szCs w:val="15"/>
                <w:vertAlign w:val="superscript"/>
              </w:rPr>
            </w:pPr>
            <w:r>
              <w:rPr>
                <w:rFonts w:ascii="Arial" w:eastAsia="Times New Roman" w:hAnsi="Arial" w:cs="Arial"/>
                <w:color w:val="000000"/>
                <w:sz w:val="15"/>
                <w:szCs w:val="15"/>
              </w:rPr>
              <w:t>C</w:t>
            </w:r>
            <w:r w:rsidR="009F2D48" w:rsidRPr="006D7EAB">
              <w:rPr>
                <w:rFonts w:ascii="Arial" w:eastAsia="Times New Roman" w:hAnsi="Arial" w:cs="Arial"/>
                <w:color w:val="000000"/>
                <w:sz w:val="15"/>
                <w:szCs w:val="15"/>
              </w:rPr>
              <w:t>onc [ug/mL]</w:t>
            </w:r>
          </w:p>
        </w:tc>
        <w:tc>
          <w:tcPr>
            <w:tcW w:w="0" w:type="auto"/>
            <w:tcBorders>
              <w:top w:val="single" w:sz="4" w:space="0" w:color="auto"/>
            </w:tcBorders>
            <w:vAlign w:val="bottom"/>
          </w:tcPr>
          <w:p w14:paraId="70E2C2D0" w14:textId="383EDBA3" w:rsidR="009F2D48" w:rsidRPr="006D7EAB" w:rsidRDefault="009F2D48" w:rsidP="00ED207E">
            <w:pPr>
              <w:rPr>
                <w:rFonts w:ascii="Arial" w:hAnsi="Arial" w:cs="Arial"/>
                <w:sz w:val="15"/>
                <w:szCs w:val="15"/>
                <w:vertAlign w:val="superscript"/>
              </w:rPr>
            </w:pPr>
            <w:r w:rsidRPr="006D7EAB">
              <w:rPr>
                <w:rFonts w:ascii="Arial" w:eastAsia="Times New Roman" w:hAnsi="Arial" w:cs="Arial"/>
                <w:color w:val="000000"/>
                <w:sz w:val="15"/>
                <w:szCs w:val="15"/>
              </w:rPr>
              <w:t xml:space="preserve">Weight fraction in the product </w:t>
            </w:r>
          </w:p>
        </w:tc>
        <w:tc>
          <w:tcPr>
            <w:tcW w:w="0" w:type="auto"/>
            <w:tcBorders>
              <w:top w:val="single" w:sz="4" w:space="0" w:color="auto"/>
            </w:tcBorders>
            <w:vAlign w:val="bottom"/>
          </w:tcPr>
          <w:p w14:paraId="4658A71D" w14:textId="7449BE7B" w:rsidR="009F2D48" w:rsidRPr="006D7EAB" w:rsidRDefault="009F2D48" w:rsidP="00ED207E">
            <w:pPr>
              <w:rPr>
                <w:rFonts w:ascii="Arial" w:hAnsi="Arial" w:cs="Arial"/>
                <w:sz w:val="15"/>
                <w:szCs w:val="15"/>
                <w:vertAlign w:val="superscript"/>
              </w:rPr>
            </w:pPr>
            <w:r w:rsidRPr="006D7EAB">
              <w:rPr>
                <w:rFonts w:ascii="Arial" w:eastAsia="Times New Roman" w:hAnsi="Arial" w:cs="Arial"/>
                <w:color w:val="000000"/>
                <w:sz w:val="15"/>
                <w:szCs w:val="15"/>
              </w:rPr>
              <w:t>PACEM-KD [ug/cm</w:t>
            </w:r>
            <w:r w:rsidRPr="006D7EAB">
              <w:rPr>
                <w:rFonts w:ascii="Arial" w:eastAsia="Times New Roman" w:hAnsi="Arial" w:cs="Arial"/>
                <w:color w:val="000000"/>
                <w:sz w:val="15"/>
                <w:szCs w:val="15"/>
                <w:vertAlign w:val="superscript"/>
              </w:rPr>
              <w:t>2</w:t>
            </w:r>
            <w:r w:rsidRPr="006D7EAB">
              <w:rPr>
                <w:rFonts w:ascii="Arial" w:eastAsia="Times New Roman" w:hAnsi="Arial" w:cs="Arial"/>
                <w:color w:val="000000"/>
                <w:sz w:val="15"/>
                <w:szCs w:val="15"/>
              </w:rPr>
              <w:t>]</w:t>
            </w:r>
          </w:p>
        </w:tc>
        <w:tc>
          <w:tcPr>
            <w:tcW w:w="0" w:type="auto"/>
            <w:tcBorders>
              <w:top w:val="single" w:sz="4" w:space="0" w:color="auto"/>
            </w:tcBorders>
            <w:vAlign w:val="bottom"/>
          </w:tcPr>
          <w:p w14:paraId="520FDF9F" w14:textId="214DB7E3" w:rsidR="009F2D48" w:rsidRPr="006D7EAB" w:rsidRDefault="009F2D48" w:rsidP="00ED207E">
            <w:pPr>
              <w:rPr>
                <w:rFonts w:ascii="Arial" w:hAnsi="Arial" w:cs="Arial"/>
                <w:sz w:val="15"/>
                <w:szCs w:val="15"/>
                <w:vertAlign w:val="superscript"/>
              </w:rPr>
            </w:pPr>
            <w:r w:rsidRPr="006D7EAB">
              <w:rPr>
                <w:rFonts w:ascii="Arial" w:eastAsia="Times New Roman" w:hAnsi="Arial" w:cs="Arial"/>
                <w:color w:val="000000"/>
                <w:sz w:val="15"/>
                <w:szCs w:val="15"/>
              </w:rPr>
              <w:t>PACEM [ug/cm</w:t>
            </w:r>
            <w:r w:rsidRPr="006D7EAB">
              <w:rPr>
                <w:rFonts w:ascii="Arial" w:eastAsia="Times New Roman" w:hAnsi="Arial" w:cs="Arial"/>
                <w:color w:val="000000"/>
                <w:sz w:val="15"/>
                <w:szCs w:val="15"/>
                <w:vertAlign w:val="superscript"/>
              </w:rPr>
              <w:t>2</w:t>
            </w:r>
            <w:r w:rsidRPr="006D7EAB">
              <w:rPr>
                <w:rFonts w:ascii="Arial" w:eastAsia="Times New Roman" w:hAnsi="Arial" w:cs="Arial"/>
                <w:color w:val="000000"/>
                <w:sz w:val="15"/>
                <w:szCs w:val="15"/>
              </w:rPr>
              <w:t>]</w:t>
            </w:r>
          </w:p>
        </w:tc>
      </w:tr>
      <w:tr w:rsidR="00C567C4" w:rsidRPr="006D7EAB" w14:paraId="0EECBC53" w14:textId="77777777" w:rsidTr="00442BBD">
        <w:trPr>
          <w:trHeight w:val="20"/>
        </w:trPr>
        <w:tc>
          <w:tcPr>
            <w:tcW w:w="0" w:type="auto"/>
            <w:vAlign w:val="bottom"/>
          </w:tcPr>
          <w:p w14:paraId="7199A5F7" w14:textId="298DF22F" w:rsidR="00937ACD" w:rsidRPr="006D7EAB" w:rsidRDefault="00705496" w:rsidP="00ED207E">
            <w:pPr>
              <w:rPr>
                <w:rFonts w:ascii="Arial" w:hAnsi="Arial" w:cs="Arial"/>
                <w:sz w:val="15"/>
                <w:szCs w:val="15"/>
                <w:vertAlign w:val="superscript"/>
              </w:rPr>
            </w:pPr>
            <w:r w:rsidRPr="006D7EAB">
              <w:rPr>
                <w:rFonts w:ascii="Arial" w:eastAsia="Times New Roman" w:hAnsi="Arial" w:cs="Arial"/>
                <w:color w:val="000000"/>
                <w:sz w:val="15"/>
                <w:szCs w:val="15"/>
              </w:rPr>
              <w:t>All-</w:t>
            </w:r>
            <w:r w:rsidR="00937ACD" w:rsidRPr="006D7EAB">
              <w:rPr>
                <w:rFonts w:ascii="Arial" w:eastAsia="Times New Roman" w:hAnsi="Arial" w:cs="Arial"/>
                <w:color w:val="000000"/>
                <w:sz w:val="15"/>
                <w:szCs w:val="15"/>
              </w:rPr>
              <w:t>purpose</w:t>
            </w:r>
            <w:r w:rsidR="00CF438D" w:rsidRPr="006D7EAB">
              <w:rPr>
                <w:rFonts w:ascii="Arial" w:eastAsia="Times New Roman" w:hAnsi="Arial" w:cs="Arial"/>
                <w:color w:val="000000"/>
                <w:sz w:val="15"/>
                <w:szCs w:val="15"/>
              </w:rPr>
              <w:t xml:space="preserve"> cleaner</w:t>
            </w:r>
            <w:r w:rsidR="00937ACD" w:rsidRPr="006D7EAB">
              <w:rPr>
                <w:rFonts w:ascii="Arial" w:eastAsia="Times New Roman" w:hAnsi="Arial" w:cs="Arial"/>
                <w:color w:val="000000"/>
                <w:sz w:val="15"/>
                <w:szCs w:val="15"/>
              </w:rPr>
              <w:t xml:space="preserve"> spray</w:t>
            </w:r>
          </w:p>
        </w:tc>
        <w:tc>
          <w:tcPr>
            <w:tcW w:w="0" w:type="auto"/>
            <w:vAlign w:val="bottom"/>
          </w:tcPr>
          <w:p w14:paraId="2E80F48F" w14:textId="6F145F0E"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2</w:t>
            </w:r>
          </w:p>
        </w:tc>
        <w:tc>
          <w:tcPr>
            <w:tcW w:w="0" w:type="auto"/>
            <w:vAlign w:val="bottom"/>
          </w:tcPr>
          <w:p w14:paraId="2432E74B" w14:textId="7B8F8D26"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7</w:t>
            </w:r>
          </w:p>
        </w:tc>
        <w:tc>
          <w:tcPr>
            <w:tcW w:w="0" w:type="auto"/>
            <w:vAlign w:val="bottom"/>
          </w:tcPr>
          <w:p w14:paraId="4FDFFDD0" w14:textId="4D26EEC1"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0.3</w:t>
            </w:r>
          </w:p>
        </w:tc>
        <w:tc>
          <w:tcPr>
            <w:tcW w:w="0" w:type="auto"/>
            <w:vAlign w:val="bottom"/>
          </w:tcPr>
          <w:p w14:paraId="5F18FF09" w14:textId="69A23701"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No</w:t>
            </w:r>
          </w:p>
        </w:tc>
        <w:tc>
          <w:tcPr>
            <w:tcW w:w="0" w:type="auto"/>
            <w:vAlign w:val="bottom"/>
          </w:tcPr>
          <w:p w14:paraId="5CFCDA61" w14:textId="0F2519DA"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w:t>
            </w:r>
          </w:p>
        </w:tc>
        <w:tc>
          <w:tcPr>
            <w:tcW w:w="0" w:type="auto"/>
            <w:vAlign w:val="bottom"/>
          </w:tcPr>
          <w:p w14:paraId="6B529A78" w14:textId="1D5D76AC"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0.000505</w:t>
            </w:r>
          </w:p>
        </w:tc>
        <w:tc>
          <w:tcPr>
            <w:tcW w:w="0" w:type="auto"/>
            <w:vAlign w:val="bottom"/>
          </w:tcPr>
          <w:p w14:paraId="5AFCE8A0" w14:textId="259E59FC"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0.0018</w:t>
            </w:r>
          </w:p>
        </w:tc>
        <w:tc>
          <w:tcPr>
            <w:tcW w:w="0" w:type="auto"/>
            <w:vAlign w:val="bottom"/>
          </w:tcPr>
          <w:p w14:paraId="337525DB" w14:textId="46EEE68C"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900</w:t>
            </w:r>
          </w:p>
        </w:tc>
        <w:tc>
          <w:tcPr>
            <w:tcW w:w="0" w:type="auto"/>
            <w:vAlign w:val="bottom"/>
          </w:tcPr>
          <w:p w14:paraId="303A1355" w14:textId="560F6612"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30</w:t>
            </w:r>
          </w:p>
        </w:tc>
        <w:tc>
          <w:tcPr>
            <w:tcW w:w="0" w:type="auto"/>
            <w:vAlign w:val="bottom"/>
          </w:tcPr>
          <w:p w14:paraId="3F047660" w14:textId="27CB98E2"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0.00003</w:t>
            </w:r>
          </w:p>
        </w:tc>
        <w:tc>
          <w:tcPr>
            <w:tcW w:w="0" w:type="auto"/>
            <w:vAlign w:val="bottom"/>
          </w:tcPr>
          <w:p w14:paraId="293E1A31" w14:textId="48B4CF7F"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0.3</w:t>
            </w:r>
          </w:p>
        </w:tc>
        <w:tc>
          <w:tcPr>
            <w:tcW w:w="0" w:type="auto"/>
            <w:vAlign w:val="bottom"/>
          </w:tcPr>
          <w:p w14:paraId="4E7F910F" w14:textId="5B891A38"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0.0008</w:t>
            </w:r>
          </w:p>
        </w:tc>
      </w:tr>
      <w:tr w:rsidR="00C567C4" w:rsidRPr="006D7EAB" w14:paraId="48C4FC74" w14:textId="77777777" w:rsidTr="00442BBD">
        <w:trPr>
          <w:trHeight w:val="20"/>
        </w:trPr>
        <w:tc>
          <w:tcPr>
            <w:tcW w:w="0" w:type="auto"/>
            <w:vAlign w:val="bottom"/>
          </w:tcPr>
          <w:p w14:paraId="2B0187C2" w14:textId="77FA84B1" w:rsidR="00937ACD" w:rsidRPr="006D7EAB" w:rsidRDefault="00CF438D" w:rsidP="00ED207E">
            <w:pPr>
              <w:rPr>
                <w:rFonts w:ascii="Arial" w:hAnsi="Arial" w:cs="Arial"/>
                <w:sz w:val="15"/>
                <w:szCs w:val="15"/>
                <w:vertAlign w:val="superscript"/>
              </w:rPr>
            </w:pPr>
            <w:r w:rsidRPr="006D7EAB">
              <w:rPr>
                <w:rFonts w:ascii="Arial" w:eastAsia="Times New Roman" w:hAnsi="Arial" w:cs="Arial"/>
                <w:color w:val="000000"/>
                <w:sz w:val="15"/>
                <w:szCs w:val="15"/>
              </w:rPr>
              <w:t>Dishwasher</w:t>
            </w:r>
            <w:r w:rsidR="00937ACD" w:rsidRPr="006D7EAB">
              <w:rPr>
                <w:rFonts w:ascii="Arial" w:eastAsia="Times New Roman" w:hAnsi="Arial" w:cs="Arial"/>
                <w:color w:val="000000"/>
                <w:sz w:val="15"/>
                <w:szCs w:val="15"/>
              </w:rPr>
              <w:t xml:space="preserve"> detergent</w:t>
            </w:r>
          </w:p>
        </w:tc>
        <w:tc>
          <w:tcPr>
            <w:tcW w:w="0" w:type="auto"/>
            <w:vAlign w:val="bottom"/>
          </w:tcPr>
          <w:p w14:paraId="74C1DB84" w14:textId="18B98B83"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15</w:t>
            </w:r>
          </w:p>
        </w:tc>
        <w:tc>
          <w:tcPr>
            <w:tcW w:w="0" w:type="auto"/>
            <w:vAlign w:val="bottom"/>
          </w:tcPr>
          <w:p w14:paraId="4C0F4014" w14:textId="2129E2AE"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3</w:t>
            </w:r>
          </w:p>
        </w:tc>
        <w:tc>
          <w:tcPr>
            <w:tcW w:w="0" w:type="auto"/>
            <w:vAlign w:val="bottom"/>
          </w:tcPr>
          <w:p w14:paraId="001A131D" w14:textId="5EE9E8A1"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0.2</w:t>
            </w:r>
          </w:p>
        </w:tc>
        <w:tc>
          <w:tcPr>
            <w:tcW w:w="0" w:type="auto"/>
            <w:vAlign w:val="bottom"/>
          </w:tcPr>
          <w:p w14:paraId="035BFCD5" w14:textId="4E8E43E6"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Yes</w:t>
            </w:r>
          </w:p>
        </w:tc>
        <w:tc>
          <w:tcPr>
            <w:tcW w:w="0" w:type="auto"/>
            <w:vAlign w:val="bottom"/>
          </w:tcPr>
          <w:p w14:paraId="7AFF1AD1" w14:textId="42CFBF79"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22</w:t>
            </w:r>
          </w:p>
        </w:tc>
        <w:tc>
          <w:tcPr>
            <w:tcW w:w="0" w:type="auto"/>
            <w:vAlign w:val="bottom"/>
          </w:tcPr>
          <w:p w14:paraId="27B4CF48" w14:textId="36F15488"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0.000505</w:t>
            </w:r>
          </w:p>
        </w:tc>
        <w:tc>
          <w:tcPr>
            <w:tcW w:w="0" w:type="auto"/>
            <w:vAlign w:val="bottom"/>
          </w:tcPr>
          <w:p w14:paraId="5E80BA85" w14:textId="6344BB7F"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0.0018</w:t>
            </w:r>
          </w:p>
        </w:tc>
        <w:tc>
          <w:tcPr>
            <w:tcW w:w="0" w:type="auto"/>
            <w:vAlign w:val="bottom"/>
          </w:tcPr>
          <w:p w14:paraId="0B807775" w14:textId="5ED9EC06"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900</w:t>
            </w:r>
          </w:p>
        </w:tc>
        <w:tc>
          <w:tcPr>
            <w:tcW w:w="0" w:type="auto"/>
            <w:vAlign w:val="bottom"/>
          </w:tcPr>
          <w:p w14:paraId="5A736FA3" w14:textId="694089CE"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8</w:t>
            </w:r>
          </w:p>
        </w:tc>
        <w:tc>
          <w:tcPr>
            <w:tcW w:w="0" w:type="auto"/>
            <w:vAlign w:val="bottom"/>
          </w:tcPr>
          <w:p w14:paraId="198E9988" w14:textId="6BF385B1"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0.000008</w:t>
            </w:r>
          </w:p>
        </w:tc>
        <w:tc>
          <w:tcPr>
            <w:tcW w:w="0" w:type="auto"/>
            <w:vAlign w:val="bottom"/>
          </w:tcPr>
          <w:p w14:paraId="0EA4BDAB" w14:textId="785CB9AE"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0.02</w:t>
            </w:r>
          </w:p>
        </w:tc>
        <w:tc>
          <w:tcPr>
            <w:tcW w:w="0" w:type="auto"/>
            <w:vAlign w:val="bottom"/>
          </w:tcPr>
          <w:p w14:paraId="610CF2A1" w14:textId="184C3516"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0.0007</w:t>
            </w:r>
          </w:p>
        </w:tc>
      </w:tr>
      <w:tr w:rsidR="00C567C4" w:rsidRPr="006D7EAB" w14:paraId="7692251C" w14:textId="77777777" w:rsidTr="00442BBD">
        <w:trPr>
          <w:trHeight w:val="20"/>
        </w:trPr>
        <w:tc>
          <w:tcPr>
            <w:tcW w:w="0" w:type="auto"/>
            <w:vAlign w:val="bottom"/>
          </w:tcPr>
          <w:p w14:paraId="4815D28B" w14:textId="7BDA3D65"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Bathroom cleaner spray</w:t>
            </w:r>
          </w:p>
        </w:tc>
        <w:tc>
          <w:tcPr>
            <w:tcW w:w="0" w:type="auto"/>
            <w:vAlign w:val="bottom"/>
          </w:tcPr>
          <w:p w14:paraId="083B07A0" w14:textId="3151D22E"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40</w:t>
            </w:r>
          </w:p>
        </w:tc>
        <w:tc>
          <w:tcPr>
            <w:tcW w:w="0" w:type="auto"/>
            <w:vAlign w:val="bottom"/>
          </w:tcPr>
          <w:p w14:paraId="5BA03288" w14:textId="2AF90B40"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1</w:t>
            </w:r>
          </w:p>
        </w:tc>
        <w:tc>
          <w:tcPr>
            <w:tcW w:w="0" w:type="auto"/>
            <w:vAlign w:val="bottom"/>
          </w:tcPr>
          <w:p w14:paraId="2BBF6818" w14:textId="2F31563D"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0.5</w:t>
            </w:r>
          </w:p>
        </w:tc>
        <w:tc>
          <w:tcPr>
            <w:tcW w:w="0" w:type="auto"/>
            <w:vAlign w:val="bottom"/>
          </w:tcPr>
          <w:p w14:paraId="69092EA4" w14:textId="12C640A6"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No</w:t>
            </w:r>
          </w:p>
        </w:tc>
        <w:tc>
          <w:tcPr>
            <w:tcW w:w="0" w:type="auto"/>
            <w:vAlign w:val="bottom"/>
          </w:tcPr>
          <w:p w14:paraId="204F4630" w14:textId="5AAAD5A7"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w:t>
            </w:r>
          </w:p>
        </w:tc>
        <w:tc>
          <w:tcPr>
            <w:tcW w:w="0" w:type="auto"/>
            <w:vAlign w:val="bottom"/>
          </w:tcPr>
          <w:p w14:paraId="1C44558A" w14:textId="66D34E18"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0.000505</w:t>
            </w:r>
          </w:p>
        </w:tc>
        <w:tc>
          <w:tcPr>
            <w:tcW w:w="0" w:type="auto"/>
            <w:vAlign w:val="bottom"/>
          </w:tcPr>
          <w:p w14:paraId="04924828" w14:textId="5367D42C"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0.0018</w:t>
            </w:r>
          </w:p>
        </w:tc>
        <w:tc>
          <w:tcPr>
            <w:tcW w:w="0" w:type="auto"/>
            <w:vAlign w:val="bottom"/>
          </w:tcPr>
          <w:p w14:paraId="7AE6E2C5" w14:textId="51437393"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900</w:t>
            </w:r>
          </w:p>
        </w:tc>
        <w:tc>
          <w:tcPr>
            <w:tcW w:w="0" w:type="auto"/>
            <w:vAlign w:val="bottom"/>
          </w:tcPr>
          <w:p w14:paraId="0696A145" w14:textId="23B5B535"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w:t>
            </w:r>
          </w:p>
        </w:tc>
        <w:tc>
          <w:tcPr>
            <w:tcW w:w="0" w:type="auto"/>
            <w:vAlign w:val="bottom"/>
          </w:tcPr>
          <w:p w14:paraId="5BB597BA" w14:textId="0CF56DD3"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w:t>
            </w:r>
          </w:p>
        </w:tc>
        <w:tc>
          <w:tcPr>
            <w:tcW w:w="0" w:type="auto"/>
            <w:vAlign w:val="bottom"/>
          </w:tcPr>
          <w:p w14:paraId="608A953B" w14:textId="3E82FAA3"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w:t>
            </w:r>
          </w:p>
        </w:tc>
        <w:tc>
          <w:tcPr>
            <w:tcW w:w="0" w:type="auto"/>
            <w:vAlign w:val="bottom"/>
          </w:tcPr>
          <w:p w14:paraId="3F8BF065" w14:textId="41D627E4"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w:t>
            </w:r>
          </w:p>
        </w:tc>
      </w:tr>
      <w:tr w:rsidR="00C567C4" w:rsidRPr="006D7EAB" w14:paraId="37E89F0B" w14:textId="77777777" w:rsidTr="00442BBD">
        <w:trPr>
          <w:trHeight w:val="20"/>
        </w:trPr>
        <w:tc>
          <w:tcPr>
            <w:tcW w:w="0" w:type="auto"/>
            <w:vAlign w:val="bottom"/>
          </w:tcPr>
          <w:p w14:paraId="5FA69BE1" w14:textId="023AFD7E"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 xml:space="preserve">Floor cleaner liquid </w:t>
            </w:r>
          </w:p>
        </w:tc>
        <w:tc>
          <w:tcPr>
            <w:tcW w:w="0" w:type="auto"/>
            <w:vAlign w:val="bottom"/>
          </w:tcPr>
          <w:p w14:paraId="15B6F88F" w14:textId="59557537"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40</w:t>
            </w:r>
          </w:p>
        </w:tc>
        <w:tc>
          <w:tcPr>
            <w:tcW w:w="0" w:type="auto"/>
            <w:vAlign w:val="bottom"/>
          </w:tcPr>
          <w:p w14:paraId="276A360E" w14:textId="3E7EB106"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3</w:t>
            </w:r>
          </w:p>
        </w:tc>
        <w:tc>
          <w:tcPr>
            <w:tcW w:w="0" w:type="auto"/>
            <w:vAlign w:val="bottom"/>
          </w:tcPr>
          <w:p w14:paraId="30A88217" w14:textId="1D59F831"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0.5</w:t>
            </w:r>
          </w:p>
        </w:tc>
        <w:tc>
          <w:tcPr>
            <w:tcW w:w="0" w:type="auto"/>
            <w:vAlign w:val="bottom"/>
          </w:tcPr>
          <w:p w14:paraId="4B937F60" w14:textId="1F932E71"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 xml:space="preserve">Yes </w:t>
            </w:r>
          </w:p>
        </w:tc>
        <w:tc>
          <w:tcPr>
            <w:tcW w:w="0" w:type="auto"/>
            <w:vAlign w:val="bottom"/>
          </w:tcPr>
          <w:p w14:paraId="748A699A" w14:textId="6C697931"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22</w:t>
            </w:r>
          </w:p>
        </w:tc>
        <w:tc>
          <w:tcPr>
            <w:tcW w:w="0" w:type="auto"/>
            <w:vAlign w:val="bottom"/>
          </w:tcPr>
          <w:p w14:paraId="7D023014" w14:textId="255B4C55"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0.000505</w:t>
            </w:r>
          </w:p>
        </w:tc>
        <w:tc>
          <w:tcPr>
            <w:tcW w:w="0" w:type="auto"/>
            <w:vAlign w:val="bottom"/>
          </w:tcPr>
          <w:p w14:paraId="57FB6846" w14:textId="3A8C1259"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0.0018</w:t>
            </w:r>
          </w:p>
        </w:tc>
        <w:tc>
          <w:tcPr>
            <w:tcW w:w="0" w:type="auto"/>
            <w:vAlign w:val="bottom"/>
          </w:tcPr>
          <w:p w14:paraId="62DC2CC1" w14:textId="2AA8C663"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900</w:t>
            </w:r>
          </w:p>
        </w:tc>
        <w:tc>
          <w:tcPr>
            <w:tcW w:w="0" w:type="auto"/>
            <w:vAlign w:val="bottom"/>
          </w:tcPr>
          <w:p w14:paraId="33ADD476" w14:textId="27CF8694"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8.3</w:t>
            </w:r>
          </w:p>
        </w:tc>
        <w:tc>
          <w:tcPr>
            <w:tcW w:w="0" w:type="auto"/>
            <w:vAlign w:val="bottom"/>
          </w:tcPr>
          <w:p w14:paraId="2EBC7F5F" w14:textId="5F6AA199"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0.0000083</w:t>
            </w:r>
          </w:p>
        </w:tc>
        <w:tc>
          <w:tcPr>
            <w:tcW w:w="0" w:type="auto"/>
            <w:vAlign w:val="bottom"/>
          </w:tcPr>
          <w:p w14:paraId="106F2473" w14:textId="18C64F83"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0.01</w:t>
            </w:r>
          </w:p>
        </w:tc>
        <w:tc>
          <w:tcPr>
            <w:tcW w:w="0" w:type="auto"/>
            <w:vAlign w:val="bottom"/>
          </w:tcPr>
          <w:p w14:paraId="12D60774" w14:textId="0AE521C5"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0.002</w:t>
            </w:r>
          </w:p>
        </w:tc>
      </w:tr>
      <w:tr w:rsidR="00C567C4" w:rsidRPr="006D7EAB" w14:paraId="28A13A8A" w14:textId="77777777" w:rsidTr="00442BBD">
        <w:trPr>
          <w:trHeight w:val="20"/>
        </w:trPr>
        <w:tc>
          <w:tcPr>
            <w:tcW w:w="0" w:type="auto"/>
            <w:vAlign w:val="bottom"/>
          </w:tcPr>
          <w:p w14:paraId="722A41C9" w14:textId="337149D3"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Glass cleaner liquid</w:t>
            </w:r>
          </w:p>
        </w:tc>
        <w:tc>
          <w:tcPr>
            <w:tcW w:w="0" w:type="auto"/>
            <w:vAlign w:val="bottom"/>
          </w:tcPr>
          <w:p w14:paraId="5A2A9F39" w14:textId="14A34FB9"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4</w:t>
            </w:r>
          </w:p>
        </w:tc>
        <w:tc>
          <w:tcPr>
            <w:tcW w:w="0" w:type="auto"/>
            <w:vAlign w:val="bottom"/>
          </w:tcPr>
          <w:p w14:paraId="302B3A6E" w14:textId="5836217B"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1</w:t>
            </w:r>
          </w:p>
        </w:tc>
        <w:tc>
          <w:tcPr>
            <w:tcW w:w="0" w:type="auto"/>
            <w:vAlign w:val="bottom"/>
          </w:tcPr>
          <w:p w14:paraId="056D56F2" w14:textId="2FAF4B25"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0.2</w:t>
            </w:r>
          </w:p>
        </w:tc>
        <w:tc>
          <w:tcPr>
            <w:tcW w:w="0" w:type="auto"/>
            <w:vAlign w:val="bottom"/>
          </w:tcPr>
          <w:p w14:paraId="4EAD323E" w14:textId="72E28DA6"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No</w:t>
            </w:r>
          </w:p>
        </w:tc>
        <w:tc>
          <w:tcPr>
            <w:tcW w:w="0" w:type="auto"/>
            <w:vAlign w:val="bottom"/>
          </w:tcPr>
          <w:p w14:paraId="656D546E" w14:textId="786116E2"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w:t>
            </w:r>
          </w:p>
        </w:tc>
        <w:tc>
          <w:tcPr>
            <w:tcW w:w="0" w:type="auto"/>
            <w:vAlign w:val="bottom"/>
          </w:tcPr>
          <w:p w14:paraId="2E4CECFC" w14:textId="3FB7C66D"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0.000505</w:t>
            </w:r>
          </w:p>
        </w:tc>
        <w:tc>
          <w:tcPr>
            <w:tcW w:w="0" w:type="auto"/>
            <w:vAlign w:val="bottom"/>
          </w:tcPr>
          <w:p w14:paraId="582C3E09" w14:textId="084413D9"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0.0018</w:t>
            </w:r>
          </w:p>
        </w:tc>
        <w:tc>
          <w:tcPr>
            <w:tcW w:w="0" w:type="auto"/>
            <w:vAlign w:val="bottom"/>
          </w:tcPr>
          <w:p w14:paraId="3454CBD7" w14:textId="36BA33EA"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900</w:t>
            </w:r>
          </w:p>
        </w:tc>
        <w:tc>
          <w:tcPr>
            <w:tcW w:w="0" w:type="auto"/>
            <w:vAlign w:val="bottom"/>
          </w:tcPr>
          <w:p w14:paraId="341CD883" w14:textId="206667CF"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2</w:t>
            </w:r>
          </w:p>
        </w:tc>
        <w:tc>
          <w:tcPr>
            <w:tcW w:w="0" w:type="auto"/>
            <w:vAlign w:val="bottom"/>
          </w:tcPr>
          <w:p w14:paraId="51AAF886" w14:textId="13A934D6"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0.000002</w:t>
            </w:r>
          </w:p>
        </w:tc>
        <w:tc>
          <w:tcPr>
            <w:tcW w:w="0" w:type="auto"/>
            <w:vAlign w:val="bottom"/>
          </w:tcPr>
          <w:p w14:paraId="270D0BD7" w14:textId="5D5CB7E7"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0.0002</w:t>
            </w:r>
          </w:p>
        </w:tc>
        <w:tc>
          <w:tcPr>
            <w:tcW w:w="0" w:type="auto"/>
            <w:vAlign w:val="bottom"/>
          </w:tcPr>
          <w:p w14:paraId="3A8C04CF" w14:textId="490801AB" w:rsidR="00937ACD" w:rsidRPr="006D7EAB" w:rsidRDefault="00937ACD" w:rsidP="00ED207E">
            <w:pPr>
              <w:rPr>
                <w:rFonts w:ascii="Arial" w:hAnsi="Arial" w:cs="Arial"/>
                <w:sz w:val="15"/>
                <w:szCs w:val="15"/>
                <w:vertAlign w:val="superscript"/>
              </w:rPr>
            </w:pPr>
            <w:r w:rsidRPr="006D7EAB">
              <w:rPr>
                <w:rFonts w:ascii="Arial" w:eastAsia="Times New Roman" w:hAnsi="Arial" w:cs="Arial"/>
                <w:color w:val="000000"/>
                <w:sz w:val="15"/>
                <w:szCs w:val="15"/>
              </w:rPr>
              <w:t>0.00002</w:t>
            </w:r>
          </w:p>
        </w:tc>
      </w:tr>
      <w:tr w:rsidR="00CD2038" w:rsidRPr="006D7EAB" w14:paraId="2E907AFB" w14:textId="77777777" w:rsidTr="00F75883">
        <w:trPr>
          <w:trHeight w:val="334"/>
        </w:trPr>
        <w:tc>
          <w:tcPr>
            <w:tcW w:w="0" w:type="auto"/>
            <w:gridSpan w:val="11"/>
            <w:tcBorders>
              <w:bottom w:val="single" w:sz="4" w:space="0" w:color="auto"/>
            </w:tcBorders>
            <w:vAlign w:val="bottom"/>
          </w:tcPr>
          <w:p w14:paraId="69F601C9" w14:textId="3E72B8C5" w:rsidR="00CD2038" w:rsidRPr="006D7EAB" w:rsidRDefault="00CD2038" w:rsidP="001B4B02">
            <w:pPr>
              <w:jc w:val="right"/>
              <w:rPr>
                <w:rFonts w:ascii="Arial" w:hAnsi="Arial" w:cs="Arial"/>
                <w:sz w:val="15"/>
                <w:szCs w:val="15"/>
                <w:vertAlign w:val="superscript"/>
              </w:rPr>
            </w:pPr>
            <w:r w:rsidRPr="006D7EAB">
              <w:rPr>
                <w:rFonts w:ascii="Arial" w:eastAsia="Times New Roman" w:hAnsi="Arial" w:cs="Arial"/>
                <w:b/>
                <w:bCs/>
                <w:color w:val="000000"/>
                <w:sz w:val="15"/>
                <w:szCs w:val="15"/>
              </w:rPr>
              <w:t>TOT on hands [ug/cm</w:t>
            </w:r>
            <w:r w:rsidRPr="006D7EAB">
              <w:rPr>
                <w:rFonts w:ascii="Arial" w:eastAsia="Times New Roman" w:hAnsi="Arial" w:cs="Arial"/>
                <w:b/>
                <w:bCs/>
                <w:color w:val="000000"/>
                <w:sz w:val="15"/>
                <w:szCs w:val="15"/>
                <w:vertAlign w:val="superscript"/>
              </w:rPr>
              <w:t>2</w:t>
            </w:r>
            <w:r w:rsidRPr="006D7EAB">
              <w:rPr>
                <w:rFonts w:ascii="Arial" w:eastAsia="Times New Roman" w:hAnsi="Arial" w:cs="Arial"/>
                <w:b/>
                <w:bCs/>
                <w:color w:val="000000"/>
                <w:sz w:val="15"/>
                <w:szCs w:val="15"/>
              </w:rPr>
              <w:t>]</w:t>
            </w:r>
            <w:r w:rsidR="001B4B02" w:rsidRPr="006D7EAB">
              <w:rPr>
                <w:rFonts w:ascii="Arial" w:eastAsia="Times New Roman" w:hAnsi="Arial" w:cs="Arial"/>
                <w:b/>
                <w:bCs/>
                <w:color w:val="000000"/>
                <w:sz w:val="15"/>
                <w:szCs w:val="15"/>
              </w:rPr>
              <w:t>:</w:t>
            </w:r>
          </w:p>
        </w:tc>
        <w:tc>
          <w:tcPr>
            <w:tcW w:w="0" w:type="auto"/>
            <w:tcBorders>
              <w:bottom w:val="single" w:sz="4" w:space="0" w:color="auto"/>
            </w:tcBorders>
            <w:vAlign w:val="bottom"/>
          </w:tcPr>
          <w:p w14:paraId="1DAF6A2B" w14:textId="2CC5B170" w:rsidR="00CD2038" w:rsidRPr="006D7EAB" w:rsidRDefault="00CD2038" w:rsidP="00ED207E">
            <w:pPr>
              <w:rPr>
                <w:rFonts w:ascii="Arial" w:hAnsi="Arial" w:cs="Arial"/>
                <w:b/>
                <w:sz w:val="15"/>
                <w:szCs w:val="15"/>
                <w:vertAlign w:val="superscript"/>
              </w:rPr>
            </w:pPr>
            <w:r w:rsidRPr="006D7EAB">
              <w:rPr>
                <w:rFonts w:ascii="Arial" w:eastAsia="Times New Roman" w:hAnsi="Arial" w:cs="Arial"/>
                <w:b/>
                <w:color w:val="000000"/>
                <w:sz w:val="15"/>
                <w:szCs w:val="15"/>
              </w:rPr>
              <w:t>0.33</w:t>
            </w:r>
          </w:p>
        </w:tc>
        <w:tc>
          <w:tcPr>
            <w:tcW w:w="0" w:type="auto"/>
            <w:tcBorders>
              <w:bottom w:val="single" w:sz="4" w:space="0" w:color="auto"/>
            </w:tcBorders>
            <w:vAlign w:val="bottom"/>
          </w:tcPr>
          <w:p w14:paraId="6D88A78B" w14:textId="3734E1BE" w:rsidR="00CD2038" w:rsidRPr="006D7EAB" w:rsidRDefault="00CD2038" w:rsidP="00ED207E">
            <w:pPr>
              <w:rPr>
                <w:rFonts w:ascii="Arial" w:hAnsi="Arial" w:cs="Arial"/>
                <w:b/>
                <w:sz w:val="15"/>
                <w:szCs w:val="15"/>
                <w:vertAlign w:val="superscript"/>
              </w:rPr>
            </w:pPr>
            <w:r w:rsidRPr="006D7EAB">
              <w:rPr>
                <w:rFonts w:ascii="Arial" w:eastAsia="Times New Roman" w:hAnsi="Arial" w:cs="Arial"/>
                <w:b/>
                <w:color w:val="000000"/>
                <w:sz w:val="15"/>
                <w:szCs w:val="15"/>
              </w:rPr>
              <w:t>0.007</w:t>
            </w:r>
          </w:p>
        </w:tc>
      </w:tr>
      <w:tr w:rsidR="00220899" w:rsidRPr="006D7EAB" w14:paraId="69A4BF3E" w14:textId="77777777" w:rsidTr="00F75883">
        <w:trPr>
          <w:trHeight w:val="20"/>
        </w:trPr>
        <w:tc>
          <w:tcPr>
            <w:tcW w:w="0" w:type="auto"/>
            <w:gridSpan w:val="11"/>
            <w:tcBorders>
              <w:top w:val="single" w:sz="4" w:space="0" w:color="auto"/>
              <w:bottom w:val="single" w:sz="4" w:space="0" w:color="auto"/>
            </w:tcBorders>
            <w:shd w:val="clear" w:color="auto" w:fill="EEEDE1"/>
            <w:vAlign w:val="bottom"/>
          </w:tcPr>
          <w:p w14:paraId="76053870" w14:textId="41047FC9" w:rsidR="00220899" w:rsidRPr="006D7EAB" w:rsidRDefault="00470D44" w:rsidP="00944DEC">
            <w:pPr>
              <w:rPr>
                <w:rFonts w:ascii="Arial" w:eastAsia="Times New Roman" w:hAnsi="Arial" w:cs="Arial"/>
                <w:b/>
                <w:bCs/>
                <w:color w:val="000000"/>
                <w:sz w:val="15"/>
                <w:szCs w:val="15"/>
              </w:rPr>
            </w:pPr>
            <w:r w:rsidRPr="006D7EAB">
              <w:rPr>
                <w:rFonts w:ascii="Arial" w:eastAsia="Times New Roman" w:hAnsi="Arial" w:cs="Arial"/>
                <w:color w:val="000000"/>
                <w:sz w:val="15"/>
                <w:szCs w:val="15"/>
              </w:rPr>
              <w:t>2° Example: M</w:t>
            </w:r>
            <w:r w:rsidR="00220899" w:rsidRPr="006D7EAB">
              <w:rPr>
                <w:rFonts w:ascii="Arial" w:eastAsia="Times New Roman" w:hAnsi="Arial" w:cs="Arial"/>
                <w:color w:val="000000"/>
                <w:sz w:val="15"/>
                <w:szCs w:val="15"/>
              </w:rPr>
              <w:t xml:space="preserve">ale, </w:t>
            </w:r>
            <w:r w:rsidR="00944DEC" w:rsidRPr="006D7EAB">
              <w:rPr>
                <w:rFonts w:ascii="Arial" w:eastAsia="Times New Roman" w:hAnsi="Arial" w:cs="Arial"/>
                <w:color w:val="000000"/>
                <w:sz w:val="15"/>
                <w:szCs w:val="15"/>
              </w:rPr>
              <w:t>49</w:t>
            </w:r>
            <w:r w:rsidR="00220899" w:rsidRPr="006D7EAB">
              <w:rPr>
                <w:rFonts w:ascii="Arial" w:eastAsia="Times New Roman" w:hAnsi="Arial" w:cs="Arial"/>
                <w:color w:val="000000"/>
                <w:sz w:val="15"/>
                <w:szCs w:val="15"/>
              </w:rPr>
              <w:t>y</w:t>
            </w:r>
          </w:p>
        </w:tc>
        <w:tc>
          <w:tcPr>
            <w:tcW w:w="0" w:type="auto"/>
            <w:tcBorders>
              <w:top w:val="single" w:sz="4" w:space="0" w:color="auto"/>
              <w:bottom w:val="single" w:sz="4" w:space="0" w:color="auto"/>
            </w:tcBorders>
            <w:shd w:val="clear" w:color="auto" w:fill="EEEDE1"/>
            <w:vAlign w:val="bottom"/>
          </w:tcPr>
          <w:p w14:paraId="41532802" w14:textId="77777777" w:rsidR="00220899" w:rsidRPr="006D7EAB" w:rsidRDefault="00220899" w:rsidP="00ED207E">
            <w:pPr>
              <w:rPr>
                <w:rFonts w:ascii="Arial" w:eastAsia="Times New Roman" w:hAnsi="Arial" w:cs="Arial"/>
                <w:color w:val="000000"/>
                <w:sz w:val="15"/>
                <w:szCs w:val="15"/>
              </w:rPr>
            </w:pPr>
          </w:p>
        </w:tc>
        <w:tc>
          <w:tcPr>
            <w:tcW w:w="0" w:type="auto"/>
            <w:tcBorders>
              <w:top w:val="single" w:sz="4" w:space="0" w:color="auto"/>
              <w:bottom w:val="single" w:sz="4" w:space="0" w:color="auto"/>
            </w:tcBorders>
            <w:shd w:val="clear" w:color="auto" w:fill="EEEDE1"/>
            <w:vAlign w:val="bottom"/>
          </w:tcPr>
          <w:p w14:paraId="2E32B05E" w14:textId="77777777" w:rsidR="00220899" w:rsidRPr="006D7EAB" w:rsidRDefault="00220899" w:rsidP="00ED207E">
            <w:pPr>
              <w:rPr>
                <w:rFonts w:ascii="Arial" w:eastAsia="Times New Roman" w:hAnsi="Arial" w:cs="Arial"/>
                <w:color w:val="000000"/>
                <w:sz w:val="15"/>
                <w:szCs w:val="15"/>
              </w:rPr>
            </w:pPr>
          </w:p>
        </w:tc>
      </w:tr>
      <w:tr w:rsidR="00C567C4" w:rsidRPr="006D7EAB" w14:paraId="5A45E597" w14:textId="77777777" w:rsidTr="00F75883">
        <w:trPr>
          <w:trHeight w:val="20"/>
        </w:trPr>
        <w:tc>
          <w:tcPr>
            <w:tcW w:w="0" w:type="auto"/>
            <w:tcBorders>
              <w:top w:val="single" w:sz="4" w:space="0" w:color="auto"/>
            </w:tcBorders>
            <w:vAlign w:val="bottom"/>
          </w:tcPr>
          <w:p w14:paraId="5C1BFD2D" w14:textId="77777777" w:rsidR="00CF438D" w:rsidRPr="006D7EAB" w:rsidRDefault="00CF438D" w:rsidP="00504DAD">
            <w:pPr>
              <w:rPr>
                <w:rFonts w:ascii="Arial" w:hAnsi="Arial" w:cs="Arial"/>
                <w:sz w:val="15"/>
                <w:szCs w:val="15"/>
                <w:vertAlign w:val="superscript"/>
              </w:rPr>
            </w:pPr>
          </w:p>
        </w:tc>
        <w:tc>
          <w:tcPr>
            <w:tcW w:w="0" w:type="auto"/>
            <w:tcBorders>
              <w:top w:val="single" w:sz="4" w:space="0" w:color="auto"/>
            </w:tcBorders>
            <w:vAlign w:val="bottom"/>
          </w:tcPr>
          <w:p w14:paraId="38CC9FAF" w14:textId="62FCC560" w:rsidR="00CF438D" w:rsidRPr="006D7EAB" w:rsidRDefault="00256D30"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Amount</w:t>
            </w:r>
            <w:r w:rsidR="00CF438D" w:rsidRPr="006D7EAB">
              <w:rPr>
                <w:rFonts w:ascii="Arial" w:eastAsia="Times New Roman" w:hAnsi="Arial" w:cs="Arial"/>
                <w:color w:val="000000" w:themeColor="text1"/>
                <w:sz w:val="15"/>
                <w:szCs w:val="15"/>
              </w:rPr>
              <w:t xml:space="preserve"> [g]</w:t>
            </w:r>
          </w:p>
        </w:tc>
        <w:tc>
          <w:tcPr>
            <w:tcW w:w="0" w:type="auto"/>
            <w:tcBorders>
              <w:top w:val="single" w:sz="4" w:space="0" w:color="auto"/>
            </w:tcBorders>
            <w:vAlign w:val="bottom"/>
          </w:tcPr>
          <w:p w14:paraId="1D16CB7A" w14:textId="43B2B5E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Freq [1/d]</w:t>
            </w:r>
          </w:p>
        </w:tc>
        <w:tc>
          <w:tcPr>
            <w:tcW w:w="0" w:type="auto"/>
            <w:tcBorders>
              <w:top w:val="single" w:sz="4" w:space="0" w:color="auto"/>
            </w:tcBorders>
            <w:vAlign w:val="bottom"/>
          </w:tcPr>
          <w:p w14:paraId="0E88C511" w14:textId="26C45604"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Ex. Time [h]</w:t>
            </w:r>
          </w:p>
        </w:tc>
        <w:tc>
          <w:tcPr>
            <w:tcW w:w="0" w:type="auto"/>
            <w:tcBorders>
              <w:top w:val="single" w:sz="4" w:space="0" w:color="auto"/>
            </w:tcBorders>
            <w:vAlign w:val="bottom"/>
          </w:tcPr>
          <w:p w14:paraId="2FFCC411" w14:textId="78AA3ED5"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Dilution</w:t>
            </w:r>
          </w:p>
        </w:tc>
        <w:tc>
          <w:tcPr>
            <w:tcW w:w="0" w:type="auto"/>
            <w:tcBorders>
              <w:top w:val="single" w:sz="4" w:space="0" w:color="auto"/>
            </w:tcBorders>
            <w:vAlign w:val="bottom"/>
          </w:tcPr>
          <w:p w14:paraId="0EFA7E12" w14:textId="54BBB364"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Amount dilution H</w:t>
            </w:r>
            <w:r w:rsidRPr="001D6F6B">
              <w:rPr>
                <w:rFonts w:ascii="Arial" w:eastAsia="Times New Roman" w:hAnsi="Arial" w:cs="Arial"/>
                <w:color w:val="000000" w:themeColor="text1"/>
                <w:sz w:val="15"/>
                <w:szCs w:val="15"/>
                <w:vertAlign w:val="subscript"/>
              </w:rPr>
              <w:t>2</w:t>
            </w:r>
            <w:r w:rsidRPr="006D7EAB">
              <w:rPr>
                <w:rFonts w:ascii="Arial" w:eastAsia="Times New Roman" w:hAnsi="Arial" w:cs="Arial"/>
                <w:color w:val="000000" w:themeColor="text1"/>
                <w:sz w:val="15"/>
                <w:szCs w:val="15"/>
              </w:rPr>
              <w:t>0 [g]</w:t>
            </w:r>
          </w:p>
        </w:tc>
        <w:tc>
          <w:tcPr>
            <w:tcW w:w="0" w:type="auto"/>
            <w:tcBorders>
              <w:top w:val="single" w:sz="4" w:space="0" w:color="auto"/>
            </w:tcBorders>
            <w:vAlign w:val="bottom"/>
          </w:tcPr>
          <w:p w14:paraId="3AC32D5D" w14:textId="40ED049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k</w:t>
            </w:r>
            <w:r w:rsidRPr="006D7EAB">
              <w:rPr>
                <w:rFonts w:ascii="Arial" w:eastAsia="Times New Roman" w:hAnsi="Arial" w:cs="Arial"/>
                <w:color w:val="000000" w:themeColor="text1"/>
                <w:sz w:val="15"/>
                <w:szCs w:val="15"/>
                <w:vertAlign w:val="subscript"/>
              </w:rPr>
              <w:t>p</w:t>
            </w:r>
            <w:r w:rsidRPr="006D7EAB">
              <w:rPr>
                <w:rFonts w:ascii="Arial" w:eastAsia="Times New Roman" w:hAnsi="Arial" w:cs="Arial"/>
                <w:color w:val="000000" w:themeColor="text1"/>
                <w:sz w:val="15"/>
                <w:szCs w:val="15"/>
              </w:rPr>
              <w:t xml:space="preserve"> BIT [cm/h]</w:t>
            </w:r>
          </w:p>
        </w:tc>
        <w:tc>
          <w:tcPr>
            <w:tcW w:w="0" w:type="auto"/>
            <w:tcBorders>
              <w:top w:val="single" w:sz="4" w:space="0" w:color="auto"/>
            </w:tcBorders>
            <w:vAlign w:val="bottom"/>
          </w:tcPr>
          <w:p w14:paraId="6CB024CB" w14:textId="2D4153B1"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Exposure fractions</w:t>
            </w:r>
          </w:p>
        </w:tc>
        <w:tc>
          <w:tcPr>
            <w:tcW w:w="0" w:type="auto"/>
            <w:tcBorders>
              <w:top w:val="single" w:sz="4" w:space="0" w:color="auto"/>
            </w:tcBorders>
            <w:vAlign w:val="bottom"/>
          </w:tcPr>
          <w:p w14:paraId="3C80820C" w14:textId="7D098616"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Surface area hands [cm</w:t>
            </w:r>
            <w:r w:rsidRPr="006D7EAB">
              <w:rPr>
                <w:rFonts w:ascii="Arial" w:eastAsia="Times New Roman" w:hAnsi="Arial" w:cs="Arial"/>
                <w:color w:val="000000" w:themeColor="text1"/>
                <w:sz w:val="15"/>
                <w:szCs w:val="15"/>
                <w:vertAlign w:val="superscript"/>
              </w:rPr>
              <w:t>2</w:t>
            </w:r>
            <w:r w:rsidRPr="006D7EAB">
              <w:rPr>
                <w:rFonts w:ascii="Arial" w:eastAsia="Times New Roman" w:hAnsi="Arial" w:cs="Arial"/>
                <w:color w:val="000000" w:themeColor="text1"/>
                <w:sz w:val="15"/>
                <w:szCs w:val="15"/>
              </w:rPr>
              <w:t>]</w:t>
            </w:r>
          </w:p>
        </w:tc>
        <w:tc>
          <w:tcPr>
            <w:tcW w:w="0" w:type="auto"/>
            <w:tcBorders>
              <w:top w:val="single" w:sz="4" w:space="0" w:color="auto"/>
            </w:tcBorders>
            <w:vAlign w:val="bottom"/>
          </w:tcPr>
          <w:p w14:paraId="2909DB68" w14:textId="7790A78C" w:rsidR="00CF438D" w:rsidRPr="006D7EAB" w:rsidRDefault="007D2770" w:rsidP="00504DAD">
            <w:pPr>
              <w:rPr>
                <w:rFonts w:ascii="Arial" w:hAnsi="Arial" w:cs="Arial"/>
                <w:color w:val="000000" w:themeColor="text1"/>
                <w:sz w:val="15"/>
                <w:szCs w:val="15"/>
                <w:vertAlign w:val="superscript"/>
              </w:rPr>
            </w:pPr>
            <w:r>
              <w:rPr>
                <w:rFonts w:ascii="Arial" w:eastAsia="Times New Roman" w:hAnsi="Arial" w:cs="Arial"/>
                <w:color w:val="000000" w:themeColor="text1"/>
                <w:sz w:val="15"/>
                <w:szCs w:val="15"/>
              </w:rPr>
              <w:t>C</w:t>
            </w:r>
            <w:r w:rsidR="00CF438D" w:rsidRPr="006D7EAB">
              <w:rPr>
                <w:rFonts w:ascii="Arial" w:eastAsia="Times New Roman" w:hAnsi="Arial" w:cs="Arial"/>
                <w:color w:val="000000" w:themeColor="text1"/>
                <w:sz w:val="15"/>
                <w:szCs w:val="15"/>
              </w:rPr>
              <w:t>onc [ug/mL]</w:t>
            </w:r>
          </w:p>
        </w:tc>
        <w:tc>
          <w:tcPr>
            <w:tcW w:w="0" w:type="auto"/>
            <w:tcBorders>
              <w:top w:val="single" w:sz="4" w:space="0" w:color="auto"/>
            </w:tcBorders>
            <w:vAlign w:val="bottom"/>
          </w:tcPr>
          <w:p w14:paraId="7A32DE79" w14:textId="0D76F07F"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 xml:space="preserve">Weight fraction in the product </w:t>
            </w:r>
          </w:p>
        </w:tc>
        <w:tc>
          <w:tcPr>
            <w:tcW w:w="0" w:type="auto"/>
            <w:tcBorders>
              <w:top w:val="single" w:sz="4" w:space="0" w:color="auto"/>
            </w:tcBorders>
            <w:vAlign w:val="bottom"/>
          </w:tcPr>
          <w:p w14:paraId="0C8DC2EB" w14:textId="1F0AE02C"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PACEM-KD [ug/cm</w:t>
            </w:r>
            <w:r w:rsidRPr="006D7EAB">
              <w:rPr>
                <w:rFonts w:ascii="Arial" w:eastAsia="Times New Roman" w:hAnsi="Arial" w:cs="Arial"/>
                <w:color w:val="000000" w:themeColor="text1"/>
                <w:sz w:val="15"/>
                <w:szCs w:val="15"/>
                <w:vertAlign w:val="superscript"/>
              </w:rPr>
              <w:t>2</w:t>
            </w:r>
            <w:r w:rsidRPr="006D7EAB">
              <w:rPr>
                <w:rFonts w:ascii="Arial" w:eastAsia="Times New Roman" w:hAnsi="Arial" w:cs="Arial"/>
                <w:color w:val="000000" w:themeColor="text1"/>
                <w:sz w:val="15"/>
                <w:szCs w:val="15"/>
              </w:rPr>
              <w:t>]</w:t>
            </w:r>
          </w:p>
        </w:tc>
        <w:tc>
          <w:tcPr>
            <w:tcW w:w="0" w:type="auto"/>
            <w:tcBorders>
              <w:top w:val="single" w:sz="4" w:space="0" w:color="auto"/>
            </w:tcBorders>
            <w:vAlign w:val="bottom"/>
          </w:tcPr>
          <w:p w14:paraId="357B67B2" w14:textId="57B08292"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PACEM [ug/cm</w:t>
            </w:r>
            <w:r w:rsidRPr="006D7EAB">
              <w:rPr>
                <w:rFonts w:ascii="Arial" w:eastAsia="Times New Roman" w:hAnsi="Arial" w:cs="Arial"/>
                <w:color w:val="000000" w:themeColor="text1"/>
                <w:sz w:val="15"/>
                <w:szCs w:val="15"/>
                <w:vertAlign w:val="superscript"/>
              </w:rPr>
              <w:t>2</w:t>
            </w:r>
            <w:r w:rsidRPr="006D7EAB">
              <w:rPr>
                <w:rFonts w:ascii="Arial" w:eastAsia="Times New Roman" w:hAnsi="Arial" w:cs="Arial"/>
                <w:color w:val="000000" w:themeColor="text1"/>
                <w:sz w:val="15"/>
                <w:szCs w:val="15"/>
              </w:rPr>
              <w:t>]</w:t>
            </w:r>
          </w:p>
        </w:tc>
      </w:tr>
      <w:tr w:rsidR="00C567C4" w:rsidRPr="006D7EAB" w14:paraId="5C5807C2" w14:textId="77777777" w:rsidTr="00442BBD">
        <w:trPr>
          <w:trHeight w:val="20"/>
        </w:trPr>
        <w:tc>
          <w:tcPr>
            <w:tcW w:w="0" w:type="auto"/>
            <w:vAlign w:val="bottom"/>
          </w:tcPr>
          <w:p w14:paraId="4685A819" w14:textId="6BE72D16" w:rsidR="00CF438D" w:rsidRPr="006D7EAB" w:rsidRDefault="00CF438D" w:rsidP="00CF438D">
            <w:pPr>
              <w:rPr>
                <w:rFonts w:ascii="Arial" w:hAnsi="Arial" w:cs="Arial"/>
                <w:sz w:val="15"/>
                <w:szCs w:val="15"/>
                <w:vertAlign w:val="superscript"/>
              </w:rPr>
            </w:pPr>
            <w:r w:rsidRPr="006D7EAB">
              <w:rPr>
                <w:rFonts w:ascii="Arial" w:eastAsia="Times New Roman" w:hAnsi="Arial" w:cs="Arial"/>
                <w:color w:val="000000"/>
                <w:sz w:val="15"/>
                <w:szCs w:val="15"/>
              </w:rPr>
              <w:t>All-purpose cleaner liquid</w:t>
            </w:r>
          </w:p>
        </w:tc>
        <w:tc>
          <w:tcPr>
            <w:tcW w:w="0" w:type="auto"/>
            <w:vAlign w:val="bottom"/>
          </w:tcPr>
          <w:p w14:paraId="108EA38C" w14:textId="45C73FB2"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40</w:t>
            </w:r>
          </w:p>
        </w:tc>
        <w:tc>
          <w:tcPr>
            <w:tcW w:w="0" w:type="auto"/>
            <w:vAlign w:val="bottom"/>
          </w:tcPr>
          <w:p w14:paraId="4B24EAE1" w14:textId="0A0CEB1B"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1</w:t>
            </w:r>
          </w:p>
        </w:tc>
        <w:tc>
          <w:tcPr>
            <w:tcW w:w="0" w:type="auto"/>
            <w:vAlign w:val="bottom"/>
          </w:tcPr>
          <w:p w14:paraId="62539C58" w14:textId="5D83B6ED"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w:t>
            </w:r>
            <w:r w:rsidR="00633513" w:rsidRPr="006D7EAB">
              <w:rPr>
                <w:rFonts w:ascii="Arial" w:eastAsia="Times New Roman" w:hAnsi="Arial" w:cs="Arial"/>
                <w:color w:val="000000" w:themeColor="text1"/>
                <w:sz w:val="15"/>
                <w:szCs w:val="15"/>
              </w:rPr>
              <w:t>5</w:t>
            </w:r>
          </w:p>
        </w:tc>
        <w:tc>
          <w:tcPr>
            <w:tcW w:w="0" w:type="auto"/>
            <w:vAlign w:val="bottom"/>
          </w:tcPr>
          <w:p w14:paraId="3CA1B74F" w14:textId="23DFB3F9" w:rsidR="00633513" w:rsidRPr="006D7EAB" w:rsidRDefault="00633513"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Yes</w:t>
            </w:r>
          </w:p>
        </w:tc>
        <w:tc>
          <w:tcPr>
            <w:tcW w:w="0" w:type="auto"/>
            <w:vAlign w:val="bottom"/>
          </w:tcPr>
          <w:p w14:paraId="23021549" w14:textId="051EA0B8" w:rsidR="00CF438D" w:rsidRPr="006D7EAB" w:rsidRDefault="00CF0786"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22</w:t>
            </w:r>
          </w:p>
        </w:tc>
        <w:tc>
          <w:tcPr>
            <w:tcW w:w="0" w:type="auto"/>
            <w:vAlign w:val="bottom"/>
          </w:tcPr>
          <w:p w14:paraId="21F76537"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0.000505</w:t>
            </w:r>
          </w:p>
        </w:tc>
        <w:tc>
          <w:tcPr>
            <w:tcW w:w="0" w:type="auto"/>
            <w:vAlign w:val="bottom"/>
          </w:tcPr>
          <w:p w14:paraId="2AF2C4B3"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0.0018</w:t>
            </w:r>
          </w:p>
        </w:tc>
        <w:tc>
          <w:tcPr>
            <w:tcW w:w="0" w:type="auto"/>
            <w:vAlign w:val="bottom"/>
          </w:tcPr>
          <w:p w14:paraId="3E70D913"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900</w:t>
            </w:r>
          </w:p>
        </w:tc>
        <w:tc>
          <w:tcPr>
            <w:tcW w:w="0" w:type="auto"/>
            <w:vAlign w:val="bottom"/>
          </w:tcPr>
          <w:p w14:paraId="0A4483C6"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30</w:t>
            </w:r>
          </w:p>
        </w:tc>
        <w:tc>
          <w:tcPr>
            <w:tcW w:w="0" w:type="auto"/>
            <w:vAlign w:val="bottom"/>
          </w:tcPr>
          <w:p w14:paraId="017FFC8E"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0.00003</w:t>
            </w:r>
          </w:p>
        </w:tc>
        <w:tc>
          <w:tcPr>
            <w:tcW w:w="0" w:type="auto"/>
            <w:vAlign w:val="bottom"/>
          </w:tcPr>
          <w:p w14:paraId="26087ADA"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0.3</w:t>
            </w:r>
          </w:p>
        </w:tc>
        <w:tc>
          <w:tcPr>
            <w:tcW w:w="0" w:type="auto"/>
            <w:vAlign w:val="bottom"/>
          </w:tcPr>
          <w:p w14:paraId="2E5DB791"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0.0008</w:t>
            </w:r>
          </w:p>
        </w:tc>
      </w:tr>
      <w:tr w:rsidR="00C567C4" w:rsidRPr="006D7EAB" w14:paraId="5CAD9579" w14:textId="77777777" w:rsidTr="00442BBD">
        <w:trPr>
          <w:trHeight w:val="20"/>
        </w:trPr>
        <w:tc>
          <w:tcPr>
            <w:tcW w:w="0" w:type="auto"/>
            <w:vAlign w:val="bottom"/>
          </w:tcPr>
          <w:p w14:paraId="382E8A03" w14:textId="14448645" w:rsidR="00CF438D" w:rsidRPr="006D7EAB" w:rsidRDefault="00CF438D" w:rsidP="00504DAD">
            <w:pPr>
              <w:rPr>
                <w:rFonts w:ascii="Arial" w:hAnsi="Arial" w:cs="Arial"/>
                <w:sz w:val="15"/>
                <w:szCs w:val="15"/>
                <w:vertAlign w:val="superscript"/>
              </w:rPr>
            </w:pPr>
            <w:r w:rsidRPr="006D7EAB">
              <w:rPr>
                <w:rFonts w:ascii="Arial" w:eastAsia="Times New Roman" w:hAnsi="Arial" w:cs="Arial"/>
                <w:color w:val="000000"/>
                <w:sz w:val="15"/>
                <w:szCs w:val="15"/>
              </w:rPr>
              <w:t>Dishwasher detergent</w:t>
            </w:r>
          </w:p>
        </w:tc>
        <w:tc>
          <w:tcPr>
            <w:tcW w:w="0" w:type="auto"/>
            <w:vAlign w:val="bottom"/>
          </w:tcPr>
          <w:p w14:paraId="6C715FDE" w14:textId="5CAB23E8" w:rsidR="00633513" w:rsidRPr="006D7EAB" w:rsidRDefault="00633513"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15</w:t>
            </w:r>
          </w:p>
        </w:tc>
        <w:tc>
          <w:tcPr>
            <w:tcW w:w="0" w:type="auto"/>
            <w:vAlign w:val="bottom"/>
          </w:tcPr>
          <w:p w14:paraId="5477AC20" w14:textId="2D19BFFD"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2</w:t>
            </w:r>
          </w:p>
        </w:tc>
        <w:tc>
          <w:tcPr>
            <w:tcW w:w="0" w:type="auto"/>
            <w:vAlign w:val="bottom"/>
          </w:tcPr>
          <w:p w14:paraId="0E1337CC" w14:textId="21FBA273"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w:t>
            </w:r>
            <w:r w:rsidR="00633513" w:rsidRPr="006D7EAB">
              <w:rPr>
                <w:rFonts w:ascii="Arial" w:eastAsia="Times New Roman" w:hAnsi="Arial" w:cs="Arial"/>
                <w:color w:val="000000" w:themeColor="text1"/>
                <w:sz w:val="15"/>
                <w:szCs w:val="15"/>
              </w:rPr>
              <w:t>3</w:t>
            </w:r>
          </w:p>
        </w:tc>
        <w:tc>
          <w:tcPr>
            <w:tcW w:w="0" w:type="auto"/>
            <w:vAlign w:val="bottom"/>
          </w:tcPr>
          <w:p w14:paraId="12503D5E" w14:textId="4BA8D5AE"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Yes</w:t>
            </w:r>
          </w:p>
        </w:tc>
        <w:tc>
          <w:tcPr>
            <w:tcW w:w="0" w:type="auto"/>
            <w:vAlign w:val="bottom"/>
          </w:tcPr>
          <w:p w14:paraId="2B4EF1BA"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22</w:t>
            </w:r>
          </w:p>
        </w:tc>
        <w:tc>
          <w:tcPr>
            <w:tcW w:w="0" w:type="auto"/>
            <w:vAlign w:val="bottom"/>
          </w:tcPr>
          <w:p w14:paraId="0E9C375A"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0.000505</w:t>
            </w:r>
          </w:p>
        </w:tc>
        <w:tc>
          <w:tcPr>
            <w:tcW w:w="0" w:type="auto"/>
            <w:vAlign w:val="bottom"/>
          </w:tcPr>
          <w:p w14:paraId="1A0435D0"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0.0018</w:t>
            </w:r>
          </w:p>
        </w:tc>
        <w:tc>
          <w:tcPr>
            <w:tcW w:w="0" w:type="auto"/>
            <w:vAlign w:val="bottom"/>
          </w:tcPr>
          <w:p w14:paraId="2E91364B"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900</w:t>
            </w:r>
          </w:p>
        </w:tc>
        <w:tc>
          <w:tcPr>
            <w:tcW w:w="0" w:type="auto"/>
            <w:vAlign w:val="bottom"/>
          </w:tcPr>
          <w:p w14:paraId="13DCAAE6"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8</w:t>
            </w:r>
          </w:p>
        </w:tc>
        <w:tc>
          <w:tcPr>
            <w:tcW w:w="0" w:type="auto"/>
            <w:vAlign w:val="bottom"/>
          </w:tcPr>
          <w:p w14:paraId="1394F041"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0.000008</w:t>
            </w:r>
          </w:p>
        </w:tc>
        <w:tc>
          <w:tcPr>
            <w:tcW w:w="0" w:type="auto"/>
            <w:vAlign w:val="bottom"/>
          </w:tcPr>
          <w:p w14:paraId="53D1B804"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0.02</w:t>
            </w:r>
          </w:p>
        </w:tc>
        <w:tc>
          <w:tcPr>
            <w:tcW w:w="0" w:type="auto"/>
            <w:vAlign w:val="bottom"/>
          </w:tcPr>
          <w:p w14:paraId="2F8D5974"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0.0007</w:t>
            </w:r>
          </w:p>
        </w:tc>
      </w:tr>
      <w:tr w:rsidR="00C567C4" w:rsidRPr="006D7EAB" w14:paraId="620D6E20" w14:textId="77777777" w:rsidTr="00442BBD">
        <w:trPr>
          <w:trHeight w:val="395"/>
        </w:trPr>
        <w:tc>
          <w:tcPr>
            <w:tcW w:w="0" w:type="auto"/>
            <w:vAlign w:val="bottom"/>
          </w:tcPr>
          <w:p w14:paraId="0A4C3719" w14:textId="0837B86F" w:rsidR="00CF438D" w:rsidRPr="006D7EAB" w:rsidRDefault="00CF438D" w:rsidP="00504DAD">
            <w:pPr>
              <w:rPr>
                <w:rFonts w:ascii="Arial" w:hAnsi="Arial" w:cs="Arial"/>
                <w:sz w:val="15"/>
                <w:szCs w:val="15"/>
                <w:vertAlign w:val="superscript"/>
              </w:rPr>
            </w:pPr>
            <w:r w:rsidRPr="006D7EAB">
              <w:rPr>
                <w:rFonts w:ascii="Arial" w:eastAsia="Times New Roman" w:hAnsi="Arial" w:cs="Arial"/>
                <w:color w:val="000000"/>
                <w:sz w:val="15"/>
                <w:szCs w:val="15"/>
              </w:rPr>
              <w:t>Bathroom cleaner spray</w:t>
            </w:r>
          </w:p>
        </w:tc>
        <w:tc>
          <w:tcPr>
            <w:tcW w:w="0" w:type="auto"/>
            <w:vAlign w:val="bottom"/>
          </w:tcPr>
          <w:p w14:paraId="28EA8264" w14:textId="09EAEDD8"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6</w:t>
            </w:r>
          </w:p>
        </w:tc>
        <w:tc>
          <w:tcPr>
            <w:tcW w:w="0" w:type="auto"/>
            <w:vAlign w:val="bottom"/>
          </w:tcPr>
          <w:p w14:paraId="4798F4AB"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1</w:t>
            </w:r>
          </w:p>
        </w:tc>
        <w:tc>
          <w:tcPr>
            <w:tcW w:w="0" w:type="auto"/>
            <w:vAlign w:val="bottom"/>
          </w:tcPr>
          <w:p w14:paraId="51EF22C1" w14:textId="3D318B08"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w:t>
            </w:r>
            <w:r w:rsidR="00633513" w:rsidRPr="006D7EAB">
              <w:rPr>
                <w:rFonts w:ascii="Arial" w:eastAsia="Times New Roman" w:hAnsi="Arial" w:cs="Arial"/>
                <w:color w:val="000000" w:themeColor="text1"/>
                <w:sz w:val="15"/>
                <w:szCs w:val="15"/>
              </w:rPr>
              <w:t>5</w:t>
            </w:r>
          </w:p>
        </w:tc>
        <w:tc>
          <w:tcPr>
            <w:tcW w:w="0" w:type="auto"/>
            <w:vAlign w:val="bottom"/>
          </w:tcPr>
          <w:p w14:paraId="5E152FC3" w14:textId="37C693AC"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Yes</w:t>
            </w:r>
          </w:p>
        </w:tc>
        <w:tc>
          <w:tcPr>
            <w:tcW w:w="0" w:type="auto"/>
            <w:vAlign w:val="bottom"/>
          </w:tcPr>
          <w:p w14:paraId="6DD62A06" w14:textId="7494E618" w:rsidR="00CF438D" w:rsidRPr="006D7EAB" w:rsidRDefault="00CF0786"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22</w:t>
            </w:r>
          </w:p>
        </w:tc>
        <w:tc>
          <w:tcPr>
            <w:tcW w:w="0" w:type="auto"/>
            <w:vAlign w:val="bottom"/>
          </w:tcPr>
          <w:p w14:paraId="4C170E62"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0.000505</w:t>
            </w:r>
          </w:p>
        </w:tc>
        <w:tc>
          <w:tcPr>
            <w:tcW w:w="0" w:type="auto"/>
            <w:vAlign w:val="bottom"/>
          </w:tcPr>
          <w:p w14:paraId="2B8F9627"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0.0018</w:t>
            </w:r>
          </w:p>
        </w:tc>
        <w:tc>
          <w:tcPr>
            <w:tcW w:w="0" w:type="auto"/>
            <w:vAlign w:val="bottom"/>
          </w:tcPr>
          <w:p w14:paraId="3E8013C2"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900</w:t>
            </w:r>
          </w:p>
        </w:tc>
        <w:tc>
          <w:tcPr>
            <w:tcW w:w="0" w:type="auto"/>
            <w:vAlign w:val="bottom"/>
          </w:tcPr>
          <w:p w14:paraId="5282DF27" w14:textId="345F4FD3" w:rsidR="00CF438D" w:rsidRPr="006D7EAB" w:rsidRDefault="00BA7789"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6</w:t>
            </w:r>
          </w:p>
        </w:tc>
        <w:tc>
          <w:tcPr>
            <w:tcW w:w="0" w:type="auto"/>
            <w:vAlign w:val="bottom"/>
          </w:tcPr>
          <w:p w14:paraId="01B7C7AB" w14:textId="0AF9CAE0" w:rsidR="00CF438D" w:rsidRPr="006D7EAB" w:rsidRDefault="00FE0FD8"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0.000006</w:t>
            </w:r>
          </w:p>
        </w:tc>
        <w:tc>
          <w:tcPr>
            <w:tcW w:w="0" w:type="auto"/>
            <w:vAlign w:val="bottom"/>
          </w:tcPr>
          <w:p w14:paraId="02739F33" w14:textId="4F9F720A" w:rsidR="00CF438D" w:rsidRPr="006D7EAB" w:rsidRDefault="00FE0FD8"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0.02</w:t>
            </w:r>
          </w:p>
        </w:tc>
        <w:tc>
          <w:tcPr>
            <w:tcW w:w="0" w:type="auto"/>
            <w:vAlign w:val="bottom"/>
          </w:tcPr>
          <w:p w14:paraId="28AF2439" w14:textId="276D1E8E" w:rsidR="00CF438D" w:rsidRPr="006D7EAB" w:rsidRDefault="00C567C4" w:rsidP="00504DAD">
            <w:pPr>
              <w:rPr>
                <w:rFonts w:ascii="Arial" w:hAnsi="Arial" w:cs="Arial"/>
                <w:color w:val="000000" w:themeColor="text1"/>
                <w:sz w:val="15"/>
                <w:szCs w:val="15"/>
                <w:vertAlign w:val="superscript"/>
              </w:rPr>
            </w:pPr>
            <w:r w:rsidRPr="006D7EAB">
              <w:rPr>
                <w:rFonts w:ascii="Arial" w:eastAsia="Times New Roman" w:hAnsi="Arial" w:cs="Arial"/>
                <w:color w:val="000000"/>
                <w:sz w:val="15"/>
                <w:szCs w:val="15"/>
              </w:rPr>
              <w:t>0.00007</w:t>
            </w:r>
          </w:p>
        </w:tc>
      </w:tr>
      <w:tr w:rsidR="00C567C4" w:rsidRPr="006D7EAB" w14:paraId="36F9446A" w14:textId="77777777" w:rsidTr="00442BBD">
        <w:trPr>
          <w:trHeight w:val="20"/>
        </w:trPr>
        <w:tc>
          <w:tcPr>
            <w:tcW w:w="0" w:type="auto"/>
            <w:vAlign w:val="bottom"/>
          </w:tcPr>
          <w:p w14:paraId="3846A881" w14:textId="62A3EF5E" w:rsidR="00CF438D" w:rsidRPr="006D7EAB" w:rsidRDefault="00CF438D" w:rsidP="00504DAD">
            <w:pPr>
              <w:rPr>
                <w:rFonts w:ascii="Arial" w:hAnsi="Arial" w:cs="Arial"/>
                <w:sz w:val="15"/>
                <w:szCs w:val="15"/>
                <w:vertAlign w:val="superscript"/>
              </w:rPr>
            </w:pPr>
            <w:r w:rsidRPr="006D7EAB">
              <w:rPr>
                <w:rFonts w:ascii="Arial" w:eastAsia="Times New Roman" w:hAnsi="Arial" w:cs="Arial"/>
                <w:color w:val="000000"/>
                <w:sz w:val="15"/>
                <w:szCs w:val="15"/>
              </w:rPr>
              <w:t>WC cleaner</w:t>
            </w:r>
          </w:p>
        </w:tc>
        <w:tc>
          <w:tcPr>
            <w:tcW w:w="0" w:type="auto"/>
            <w:vAlign w:val="bottom"/>
          </w:tcPr>
          <w:p w14:paraId="09BB1F67" w14:textId="7E8EFCE0"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9</w:t>
            </w:r>
          </w:p>
        </w:tc>
        <w:tc>
          <w:tcPr>
            <w:tcW w:w="0" w:type="auto"/>
            <w:vAlign w:val="bottom"/>
          </w:tcPr>
          <w:p w14:paraId="6AB07148" w14:textId="705C35B7"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1</w:t>
            </w:r>
          </w:p>
        </w:tc>
        <w:tc>
          <w:tcPr>
            <w:tcW w:w="0" w:type="auto"/>
            <w:vAlign w:val="bottom"/>
          </w:tcPr>
          <w:p w14:paraId="0DF6C036"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0.5</w:t>
            </w:r>
          </w:p>
        </w:tc>
        <w:tc>
          <w:tcPr>
            <w:tcW w:w="0" w:type="auto"/>
            <w:vAlign w:val="bottom"/>
          </w:tcPr>
          <w:p w14:paraId="4E387E0E" w14:textId="42E23466"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No</w:t>
            </w:r>
            <w:r w:rsidR="00CF438D" w:rsidRPr="006D7EAB">
              <w:rPr>
                <w:rFonts w:ascii="Arial" w:eastAsia="Times New Roman" w:hAnsi="Arial" w:cs="Arial"/>
                <w:color w:val="000000" w:themeColor="text1"/>
                <w:sz w:val="15"/>
                <w:szCs w:val="15"/>
              </w:rPr>
              <w:t xml:space="preserve"> </w:t>
            </w:r>
          </w:p>
        </w:tc>
        <w:tc>
          <w:tcPr>
            <w:tcW w:w="0" w:type="auto"/>
            <w:vAlign w:val="bottom"/>
          </w:tcPr>
          <w:p w14:paraId="6848BFE4" w14:textId="789D8779" w:rsidR="00CF438D" w:rsidRPr="006D7EAB" w:rsidRDefault="00CF0786"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w:t>
            </w:r>
          </w:p>
        </w:tc>
        <w:tc>
          <w:tcPr>
            <w:tcW w:w="0" w:type="auto"/>
            <w:vAlign w:val="bottom"/>
          </w:tcPr>
          <w:p w14:paraId="49F681BE"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0.000505</w:t>
            </w:r>
          </w:p>
        </w:tc>
        <w:tc>
          <w:tcPr>
            <w:tcW w:w="0" w:type="auto"/>
            <w:vAlign w:val="bottom"/>
          </w:tcPr>
          <w:p w14:paraId="10DC2FCA"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0.0018</w:t>
            </w:r>
          </w:p>
        </w:tc>
        <w:tc>
          <w:tcPr>
            <w:tcW w:w="0" w:type="auto"/>
            <w:vAlign w:val="bottom"/>
          </w:tcPr>
          <w:p w14:paraId="6A222316"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900</w:t>
            </w:r>
          </w:p>
        </w:tc>
        <w:tc>
          <w:tcPr>
            <w:tcW w:w="0" w:type="auto"/>
            <w:vAlign w:val="bottom"/>
          </w:tcPr>
          <w:p w14:paraId="3AA8E081" w14:textId="643652A2" w:rsidR="00CF438D" w:rsidRPr="006D7EAB" w:rsidRDefault="00507368"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w:t>
            </w:r>
          </w:p>
        </w:tc>
        <w:tc>
          <w:tcPr>
            <w:tcW w:w="0" w:type="auto"/>
            <w:vAlign w:val="bottom"/>
          </w:tcPr>
          <w:p w14:paraId="7BB982B6" w14:textId="6BE645DE" w:rsidR="00CF438D" w:rsidRPr="006D7EAB" w:rsidRDefault="00507368"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w:t>
            </w:r>
          </w:p>
        </w:tc>
        <w:tc>
          <w:tcPr>
            <w:tcW w:w="0" w:type="auto"/>
            <w:vAlign w:val="bottom"/>
          </w:tcPr>
          <w:p w14:paraId="16D875C2" w14:textId="7B22B6D6" w:rsidR="00CF438D" w:rsidRPr="006D7EAB" w:rsidRDefault="00256D30"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w:t>
            </w:r>
          </w:p>
        </w:tc>
        <w:tc>
          <w:tcPr>
            <w:tcW w:w="0" w:type="auto"/>
            <w:vAlign w:val="bottom"/>
          </w:tcPr>
          <w:p w14:paraId="092A4DD9" w14:textId="40F2087A" w:rsidR="00CF438D" w:rsidRPr="006D7EAB" w:rsidRDefault="00256D30"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w:t>
            </w:r>
          </w:p>
        </w:tc>
      </w:tr>
      <w:tr w:rsidR="00C567C4" w:rsidRPr="006D7EAB" w14:paraId="2A670017" w14:textId="77777777" w:rsidTr="00442BBD">
        <w:trPr>
          <w:trHeight w:val="20"/>
        </w:trPr>
        <w:tc>
          <w:tcPr>
            <w:tcW w:w="0" w:type="auto"/>
            <w:vAlign w:val="bottom"/>
          </w:tcPr>
          <w:p w14:paraId="13C27465" w14:textId="67F60AEB" w:rsidR="00CF438D" w:rsidRPr="006D7EAB" w:rsidRDefault="00CF438D" w:rsidP="00504DAD">
            <w:pPr>
              <w:rPr>
                <w:rFonts w:ascii="Arial" w:hAnsi="Arial" w:cs="Arial"/>
                <w:sz w:val="15"/>
                <w:szCs w:val="15"/>
                <w:vertAlign w:val="superscript"/>
              </w:rPr>
            </w:pPr>
            <w:r w:rsidRPr="006D7EAB">
              <w:rPr>
                <w:rFonts w:ascii="Arial" w:eastAsia="Times New Roman" w:hAnsi="Arial" w:cs="Arial"/>
                <w:color w:val="000000"/>
                <w:sz w:val="15"/>
                <w:szCs w:val="15"/>
              </w:rPr>
              <w:t>Glass cleaner liquid</w:t>
            </w:r>
          </w:p>
        </w:tc>
        <w:tc>
          <w:tcPr>
            <w:tcW w:w="0" w:type="auto"/>
            <w:vAlign w:val="bottom"/>
          </w:tcPr>
          <w:p w14:paraId="25F81106" w14:textId="53B60D09"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4</w:t>
            </w:r>
          </w:p>
        </w:tc>
        <w:tc>
          <w:tcPr>
            <w:tcW w:w="0" w:type="auto"/>
            <w:vAlign w:val="bottom"/>
          </w:tcPr>
          <w:p w14:paraId="38B1CDD9"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1</w:t>
            </w:r>
          </w:p>
        </w:tc>
        <w:tc>
          <w:tcPr>
            <w:tcW w:w="0" w:type="auto"/>
            <w:vAlign w:val="bottom"/>
          </w:tcPr>
          <w:p w14:paraId="1832E04A" w14:textId="39946156" w:rsidR="00CF438D" w:rsidRPr="006D7EAB" w:rsidRDefault="00633513"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1.5</w:t>
            </w:r>
          </w:p>
        </w:tc>
        <w:tc>
          <w:tcPr>
            <w:tcW w:w="0" w:type="auto"/>
            <w:vAlign w:val="bottom"/>
          </w:tcPr>
          <w:p w14:paraId="72D34448"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No</w:t>
            </w:r>
          </w:p>
        </w:tc>
        <w:tc>
          <w:tcPr>
            <w:tcW w:w="0" w:type="auto"/>
            <w:vAlign w:val="bottom"/>
          </w:tcPr>
          <w:p w14:paraId="2DEF7059"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w:t>
            </w:r>
          </w:p>
        </w:tc>
        <w:tc>
          <w:tcPr>
            <w:tcW w:w="0" w:type="auto"/>
            <w:vAlign w:val="bottom"/>
          </w:tcPr>
          <w:p w14:paraId="55B5D947"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0.000505</w:t>
            </w:r>
          </w:p>
        </w:tc>
        <w:tc>
          <w:tcPr>
            <w:tcW w:w="0" w:type="auto"/>
            <w:vAlign w:val="bottom"/>
          </w:tcPr>
          <w:p w14:paraId="3C5D558E"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0.0018</w:t>
            </w:r>
          </w:p>
        </w:tc>
        <w:tc>
          <w:tcPr>
            <w:tcW w:w="0" w:type="auto"/>
            <w:vAlign w:val="bottom"/>
          </w:tcPr>
          <w:p w14:paraId="63A7FD7A"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900</w:t>
            </w:r>
          </w:p>
        </w:tc>
        <w:tc>
          <w:tcPr>
            <w:tcW w:w="0" w:type="auto"/>
            <w:vAlign w:val="bottom"/>
          </w:tcPr>
          <w:p w14:paraId="3EB429CE"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2</w:t>
            </w:r>
          </w:p>
        </w:tc>
        <w:tc>
          <w:tcPr>
            <w:tcW w:w="0" w:type="auto"/>
            <w:vAlign w:val="bottom"/>
          </w:tcPr>
          <w:p w14:paraId="20B4A0AD"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0.000002</w:t>
            </w:r>
          </w:p>
        </w:tc>
        <w:tc>
          <w:tcPr>
            <w:tcW w:w="0" w:type="auto"/>
            <w:vAlign w:val="bottom"/>
          </w:tcPr>
          <w:p w14:paraId="4C84C259"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0.0002</w:t>
            </w:r>
          </w:p>
        </w:tc>
        <w:tc>
          <w:tcPr>
            <w:tcW w:w="0" w:type="auto"/>
            <w:vAlign w:val="bottom"/>
          </w:tcPr>
          <w:p w14:paraId="1C209E56" w14:textId="77777777" w:rsidR="00CF438D" w:rsidRPr="006D7EAB" w:rsidRDefault="00CF438D" w:rsidP="00504DAD">
            <w:pPr>
              <w:rPr>
                <w:rFonts w:ascii="Arial" w:hAnsi="Arial" w:cs="Arial"/>
                <w:color w:val="000000" w:themeColor="text1"/>
                <w:sz w:val="15"/>
                <w:szCs w:val="15"/>
                <w:vertAlign w:val="superscript"/>
              </w:rPr>
            </w:pPr>
            <w:r w:rsidRPr="006D7EAB">
              <w:rPr>
                <w:rFonts w:ascii="Arial" w:eastAsia="Times New Roman" w:hAnsi="Arial" w:cs="Arial"/>
                <w:color w:val="000000" w:themeColor="text1"/>
                <w:sz w:val="15"/>
                <w:szCs w:val="15"/>
              </w:rPr>
              <w:t>0.00002</w:t>
            </w:r>
          </w:p>
        </w:tc>
      </w:tr>
      <w:tr w:rsidR="00975831" w:rsidRPr="006D7EAB" w14:paraId="09B48487" w14:textId="77777777" w:rsidTr="00F75883">
        <w:trPr>
          <w:trHeight w:val="293"/>
        </w:trPr>
        <w:tc>
          <w:tcPr>
            <w:tcW w:w="0" w:type="auto"/>
            <w:vAlign w:val="bottom"/>
          </w:tcPr>
          <w:p w14:paraId="0C6DEA5E" w14:textId="5D228731" w:rsidR="00CF438D" w:rsidRPr="006D7EAB" w:rsidRDefault="00CF438D" w:rsidP="00CF438D">
            <w:pPr>
              <w:rPr>
                <w:rFonts w:ascii="Arial" w:eastAsia="Times New Roman" w:hAnsi="Arial" w:cs="Arial"/>
                <w:color w:val="000000"/>
                <w:sz w:val="22"/>
                <w:szCs w:val="22"/>
              </w:rPr>
            </w:pPr>
            <w:r w:rsidRPr="006D7EAB">
              <w:rPr>
                <w:rFonts w:ascii="Arial" w:eastAsia="Times New Roman" w:hAnsi="Arial" w:cs="Arial"/>
                <w:color w:val="000000"/>
                <w:sz w:val="15"/>
                <w:szCs w:val="15"/>
              </w:rPr>
              <w:t>All-purpose cleaner wipes</w:t>
            </w:r>
          </w:p>
        </w:tc>
        <w:tc>
          <w:tcPr>
            <w:tcW w:w="0" w:type="auto"/>
            <w:vAlign w:val="bottom"/>
          </w:tcPr>
          <w:p w14:paraId="6FC4E1BA" w14:textId="0A1EFB06" w:rsidR="00CF438D" w:rsidRPr="006D7EAB" w:rsidRDefault="00633513"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6</w:t>
            </w:r>
          </w:p>
        </w:tc>
        <w:tc>
          <w:tcPr>
            <w:tcW w:w="0" w:type="auto"/>
            <w:vAlign w:val="bottom"/>
          </w:tcPr>
          <w:p w14:paraId="6F1484A5" w14:textId="1C859B67" w:rsidR="00CF438D" w:rsidRPr="006D7EAB" w:rsidRDefault="00633513"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1</w:t>
            </w:r>
          </w:p>
        </w:tc>
        <w:tc>
          <w:tcPr>
            <w:tcW w:w="0" w:type="auto"/>
            <w:vAlign w:val="bottom"/>
          </w:tcPr>
          <w:p w14:paraId="01319353" w14:textId="0C66F0DE" w:rsidR="00CF438D" w:rsidRPr="006D7EAB" w:rsidRDefault="00633513"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0.1</w:t>
            </w:r>
          </w:p>
        </w:tc>
        <w:tc>
          <w:tcPr>
            <w:tcW w:w="0" w:type="auto"/>
            <w:vAlign w:val="bottom"/>
          </w:tcPr>
          <w:p w14:paraId="65ED817C" w14:textId="7B01017F" w:rsidR="00CF438D" w:rsidRPr="006D7EAB" w:rsidRDefault="00633513"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No</w:t>
            </w:r>
          </w:p>
        </w:tc>
        <w:tc>
          <w:tcPr>
            <w:tcW w:w="0" w:type="auto"/>
            <w:vAlign w:val="bottom"/>
          </w:tcPr>
          <w:p w14:paraId="638D63F0" w14:textId="4E632D89" w:rsidR="00CF438D" w:rsidRPr="006D7EAB" w:rsidRDefault="00CF0786"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0</w:t>
            </w:r>
          </w:p>
        </w:tc>
        <w:tc>
          <w:tcPr>
            <w:tcW w:w="0" w:type="auto"/>
            <w:vAlign w:val="bottom"/>
          </w:tcPr>
          <w:p w14:paraId="423FD716" w14:textId="27A1BC47" w:rsidR="00CF438D" w:rsidRPr="006D7EAB" w:rsidRDefault="00505F50"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0.000505</w:t>
            </w:r>
          </w:p>
        </w:tc>
        <w:tc>
          <w:tcPr>
            <w:tcW w:w="0" w:type="auto"/>
            <w:vAlign w:val="bottom"/>
          </w:tcPr>
          <w:p w14:paraId="262B4C39" w14:textId="34EA6BD4" w:rsidR="00CF438D" w:rsidRPr="006D7EAB" w:rsidRDefault="00507368"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1</w:t>
            </w:r>
          </w:p>
        </w:tc>
        <w:tc>
          <w:tcPr>
            <w:tcW w:w="0" w:type="auto"/>
            <w:vAlign w:val="bottom"/>
          </w:tcPr>
          <w:p w14:paraId="6617E964" w14:textId="20377F5B" w:rsidR="00CF438D" w:rsidRPr="006D7EAB" w:rsidRDefault="00507368"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900</w:t>
            </w:r>
          </w:p>
        </w:tc>
        <w:tc>
          <w:tcPr>
            <w:tcW w:w="0" w:type="auto"/>
            <w:vAlign w:val="bottom"/>
          </w:tcPr>
          <w:p w14:paraId="3E61947E" w14:textId="3F642A57" w:rsidR="00CF438D" w:rsidRPr="006D7EAB" w:rsidRDefault="00507368"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11</w:t>
            </w:r>
          </w:p>
        </w:tc>
        <w:tc>
          <w:tcPr>
            <w:tcW w:w="0" w:type="auto"/>
            <w:vAlign w:val="bottom"/>
          </w:tcPr>
          <w:p w14:paraId="408A8695" w14:textId="00B9212E" w:rsidR="00CF438D" w:rsidRPr="006D7EAB" w:rsidRDefault="00507368"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0.000011</w:t>
            </w:r>
          </w:p>
        </w:tc>
        <w:tc>
          <w:tcPr>
            <w:tcW w:w="0" w:type="auto"/>
            <w:vAlign w:val="bottom"/>
          </w:tcPr>
          <w:p w14:paraId="1D59CFAF" w14:textId="684BD912" w:rsidR="00CF438D" w:rsidRPr="006D7EAB" w:rsidRDefault="00975831" w:rsidP="00504DAD">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0.006</w:t>
            </w:r>
          </w:p>
        </w:tc>
        <w:tc>
          <w:tcPr>
            <w:tcW w:w="0" w:type="auto"/>
            <w:vAlign w:val="bottom"/>
          </w:tcPr>
          <w:p w14:paraId="19811FFA" w14:textId="62080244" w:rsidR="00CF438D" w:rsidRPr="006D7EAB" w:rsidRDefault="00224046" w:rsidP="00975831">
            <w:pPr>
              <w:rPr>
                <w:rFonts w:ascii="Arial" w:eastAsia="Times New Roman" w:hAnsi="Arial" w:cs="Arial"/>
                <w:color w:val="000000" w:themeColor="text1"/>
                <w:sz w:val="15"/>
                <w:szCs w:val="15"/>
              </w:rPr>
            </w:pPr>
            <w:r w:rsidRPr="006D7EAB">
              <w:rPr>
                <w:rFonts w:ascii="Arial" w:eastAsia="Times New Roman" w:hAnsi="Arial" w:cs="Arial"/>
                <w:color w:val="000000" w:themeColor="text1"/>
                <w:sz w:val="15"/>
                <w:szCs w:val="15"/>
              </w:rPr>
              <w:t>0.07</w:t>
            </w:r>
          </w:p>
        </w:tc>
      </w:tr>
      <w:tr w:rsidR="00705496" w:rsidRPr="006D7EAB" w14:paraId="0B5C8486" w14:textId="77777777" w:rsidTr="00F75883">
        <w:trPr>
          <w:trHeight w:val="348"/>
        </w:trPr>
        <w:tc>
          <w:tcPr>
            <w:tcW w:w="0" w:type="auto"/>
            <w:gridSpan w:val="11"/>
            <w:tcBorders>
              <w:bottom w:val="single" w:sz="4" w:space="0" w:color="auto"/>
            </w:tcBorders>
            <w:vAlign w:val="bottom"/>
          </w:tcPr>
          <w:p w14:paraId="4C7B4AB2" w14:textId="223C98F5" w:rsidR="00705496" w:rsidRPr="006D7EAB" w:rsidRDefault="00705496" w:rsidP="00C406E9">
            <w:pPr>
              <w:jc w:val="right"/>
              <w:rPr>
                <w:rFonts w:ascii="Arial" w:hAnsi="Arial" w:cs="Arial"/>
                <w:color w:val="FF0000"/>
                <w:sz w:val="15"/>
                <w:szCs w:val="15"/>
                <w:vertAlign w:val="superscript"/>
              </w:rPr>
            </w:pPr>
            <w:r w:rsidRPr="006D7EAB">
              <w:rPr>
                <w:rFonts w:ascii="Arial" w:eastAsia="Times New Roman" w:hAnsi="Arial" w:cs="Arial"/>
                <w:b/>
                <w:bCs/>
                <w:color w:val="000000"/>
                <w:sz w:val="15"/>
                <w:szCs w:val="15"/>
              </w:rPr>
              <w:t>TOT on hands [ug/cm</w:t>
            </w:r>
            <w:r w:rsidRPr="006D7EAB">
              <w:rPr>
                <w:rFonts w:ascii="Arial" w:eastAsia="Times New Roman" w:hAnsi="Arial" w:cs="Arial"/>
                <w:b/>
                <w:bCs/>
                <w:color w:val="000000"/>
                <w:sz w:val="15"/>
                <w:szCs w:val="15"/>
                <w:vertAlign w:val="superscript"/>
              </w:rPr>
              <w:t>2</w:t>
            </w:r>
            <w:r w:rsidRPr="006D7EAB">
              <w:rPr>
                <w:rFonts w:ascii="Arial" w:eastAsia="Times New Roman" w:hAnsi="Arial" w:cs="Arial"/>
                <w:b/>
                <w:bCs/>
                <w:color w:val="000000"/>
                <w:sz w:val="15"/>
                <w:szCs w:val="15"/>
              </w:rPr>
              <w:t>]:</w:t>
            </w:r>
          </w:p>
        </w:tc>
        <w:tc>
          <w:tcPr>
            <w:tcW w:w="0" w:type="auto"/>
            <w:tcBorders>
              <w:bottom w:val="single" w:sz="4" w:space="0" w:color="auto"/>
            </w:tcBorders>
            <w:vAlign w:val="bottom"/>
          </w:tcPr>
          <w:p w14:paraId="30ED6E6C" w14:textId="5BFA8CF1" w:rsidR="00705496" w:rsidRPr="006D7EAB" w:rsidRDefault="00705496" w:rsidP="00504DAD">
            <w:pPr>
              <w:rPr>
                <w:rFonts w:ascii="Arial" w:hAnsi="Arial" w:cs="Arial"/>
                <w:b/>
                <w:color w:val="FF0000"/>
                <w:sz w:val="15"/>
                <w:szCs w:val="15"/>
                <w:vertAlign w:val="superscript"/>
              </w:rPr>
            </w:pPr>
            <w:r w:rsidRPr="006D7EAB">
              <w:rPr>
                <w:rFonts w:ascii="Arial" w:eastAsia="Times New Roman" w:hAnsi="Arial" w:cs="Arial"/>
                <w:b/>
                <w:color w:val="000000"/>
                <w:sz w:val="15"/>
                <w:szCs w:val="15"/>
              </w:rPr>
              <w:t>0.3</w:t>
            </w:r>
            <w:r w:rsidR="00C567C4" w:rsidRPr="006D7EAB">
              <w:rPr>
                <w:rFonts w:ascii="Arial" w:eastAsia="Times New Roman" w:hAnsi="Arial" w:cs="Arial"/>
                <w:b/>
                <w:color w:val="000000"/>
                <w:sz w:val="15"/>
                <w:szCs w:val="15"/>
              </w:rPr>
              <w:t>5</w:t>
            </w:r>
          </w:p>
        </w:tc>
        <w:tc>
          <w:tcPr>
            <w:tcW w:w="0" w:type="auto"/>
            <w:tcBorders>
              <w:bottom w:val="single" w:sz="4" w:space="0" w:color="auto"/>
            </w:tcBorders>
            <w:vAlign w:val="bottom"/>
          </w:tcPr>
          <w:p w14:paraId="1FB20452" w14:textId="5A573F44" w:rsidR="00705496" w:rsidRPr="006D7EAB" w:rsidRDefault="00705496" w:rsidP="00504DAD">
            <w:pPr>
              <w:rPr>
                <w:rFonts w:ascii="Arial" w:hAnsi="Arial" w:cs="Arial"/>
                <w:b/>
                <w:color w:val="FF0000"/>
                <w:sz w:val="15"/>
                <w:szCs w:val="15"/>
                <w:vertAlign w:val="superscript"/>
              </w:rPr>
            </w:pPr>
            <w:r w:rsidRPr="006D7EAB">
              <w:rPr>
                <w:rFonts w:ascii="Arial" w:eastAsia="Times New Roman" w:hAnsi="Arial" w:cs="Arial"/>
                <w:b/>
                <w:color w:val="000000"/>
                <w:sz w:val="15"/>
                <w:szCs w:val="15"/>
              </w:rPr>
              <w:t>0.007</w:t>
            </w:r>
          </w:p>
        </w:tc>
      </w:tr>
    </w:tbl>
    <w:p w14:paraId="08E4A5E5" w14:textId="435AC949" w:rsidR="00CD2038" w:rsidRDefault="00CD2038" w:rsidP="00ED207E">
      <w:pPr>
        <w:rPr>
          <w:rFonts w:ascii="Arial" w:hAnsi="Arial" w:cs="Arial"/>
          <w:sz w:val="18"/>
          <w:szCs w:val="18"/>
          <w:vertAlign w:val="superscript"/>
          <w:lang w:val="en-US"/>
        </w:rPr>
        <w:sectPr w:rsidR="00CD2038" w:rsidSect="00CD2038">
          <w:pgSz w:w="16820" w:h="11900" w:orient="landscape" w:code="9"/>
          <w:pgMar w:top="1440" w:right="1440" w:bottom="1440" w:left="1440" w:header="720" w:footer="720" w:gutter="0"/>
          <w:cols w:space="720"/>
          <w:docGrid w:linePitch="360"/>
        </w:sectPr>
      </w:pPr>
    </w:p>
    <w:p w14:paraId="42420EF4" w14:textId="131EC851" w:rsidR="00C0172D" w:rsidRDefault="008062D4" w:rsidP="00C0172D">
      <w:pPr>
        <w:rPr>
          <w:rFonts w:ascii="Arial" w:hAnsi="Arial" w:cs="Arial"/>
          <w:b/>
          <w:kern w:val="28"/>
          <w:sz w:val="18"/>
          <w:szCs w:val="18"/>
          <w:lang w:val="en-US"/>
        </w:rPr>
      </w:pPr>
      <w:r>
        <w:rPr>
          <w:rFonts w:ascii="Arial" w:hAnsi="Arial" w:cs="Arial"/>
          <w:b/>
          <w:kern w:val="28"/>
          <w:sz w:val="18"/>
          <w:szCs w:val="18"/>
          <w:lang w:val="en-US"/>
        </w:rPr>
        <w:lastRenderedPageBreak/>
        <w:t>Section S11</w:t>
      </w:r>
      <w:r w:rsidR="00C0172D" w:rsidRPr="00000A9D">
        <w:rPr>
          <w:rFonts w:ascii="Arial" w:hAnsi="Arial" w:cs="Arial"/>
          <w:b/>
          <w:kern w:val="28"/>
          <w:sz w:val="18"/>
          <w:szCs w:val="18"/>
          <w:lang w:val="en-US"/>
        </w:rPr>
        <w:t xml:space="preserve">. </w:t>
      </w:r>
      <w:r>
        <w:rPr>
          <w:rFonts w:ascii="Arial" w:hAnsi="Arial" w:cs="Arial"/>
          <w:b/>
          <w:kern w:val="28"/>
          <w:sz w:val="18"/>
          <w:szCs w:val="18"/>
          <w:lang w:val="en-US"/>
        </w:rPr>
        <w:t>Most important PACEM-KD</w:t>
      </w:r>
      <w:r w:rsidR="004F7534">
        <w:rPr>
          <w:rFonts w:ascii="Arial" w:hAnsi="Arial" w:cs="Arial"/>
          <w:b/>
          <w:kern w:val="28"/>
          <w:sz w:val="18"/>
          <w:szCs w:val="18"/>
          <w:lang w:val="en-US"/>
        </w:rPr>
        <w:t xml:space="preserve"> R-code</w:t>
      </w:r>
      <w:r>
        <w:rPr>
          <w:rFonts w:ascii="Arial" w:hAnsi="Arial" w:cs="Arial"/>
          <w:b/>
          <w:kern w:val="28"/>
          <w:sz w:val="18"/>
          <w:szCs w:val="18"/>
          <w:lang w:val="en-US"/>
        </w:rPr>
        <w:t xml:space="preserve"> extracts  </w:t>
      </w:r>
    </w:p>
    <w:p w14:paraId="7B4491B6" w14:textId="77777777" w:rsidR="00C0172D" w:rsidRDefault="00C0172D" w:rsidP="00C0172D">
      <w:pPr>
        <w:rPr>
          <w:rFonts w:ascii="Arial" w:hAnsi="Arial" w:cs="Arial"/>
          <w:b/>
          <w:kern w:val="28"/>
          <w:sz w:val="18"/>
          <w:szCs w:val="18"/>
          <w:lang w:val="en-US"/>
        </w:rPr>
      </w:pPr>
    </w:p>
    <w:p w14:paraId="25CC40A1" w14:textId="78978849" w:rsidR="000F6794" w:rsidRDefault="000F6794" w:rsidP="000F6794">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#Selection of the isothiazolinone of interest (TRUE=selection)</w:t>
      </w:r>
    </w:p>
    <w:p w14:paraId="2A474D45" w14:textId="27D82918"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BIT= TRUE</w:t>
      </w:r>
    </w:p>
    <w:p w14:paraId="0C6C1AA0" w14:textId="3C80A445"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OIT=FALSE</w:t>
      </w:r>
    </w:p>
    <w:p w14:paraId="2A461556"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MIT=FALSE</w:t>
      </w:r>
    </w:p>
    <w:p w14:paraId="233F0548" w14:textId="5DAD5A55" w:rsid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CMI=FALSE</w:t>
      </w:r>
    </w:p>
    <w:p w14:paraId="49DD88D1" w14:textId="77777777" w:rsidR="000F6794" w:rsidRDefault="000F6794" w:rsidP="000F6794">
      <w:pPr>
        <w:autoSpaceDE w:val="0"/>
        <w:autoSpaceDN w:val="0"/>
        <w:adjustRightInd w:val="0"/>
        <w:spacing w:before="60"/>
        <w:jc w:val="both"/>
        <w:rPr>
          <w:rFonts w:ascii="Courier New" w:hAnsi="Courier New" w:cs="Courier New"/>
          <w:kern w:val="28"/>
          <w:sz w:val="16"/>
          <w:szCs w:val="16"/>
          <w:lang w:val="en-US"/>
        </w:rPr>
      </w:pPr>
    </w:p>
    <w:p w14:paraId="685456EC" w14:textId="686565C2"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#Molecular weight (MW) and logk</w:t>
      </w:r>
      <w:r w:rsidRPr="000F6794">
        <w:rPr>
          <w:rFonts w:ascii="Courier New" w:hAnsi="Courier New" w:cs="Courier New"/>
          <w:kern w:val="28"/>
          <w:sz w:val="16"/>
          <w:szCs w:val="16"/>
          <w:vertAlign w:val="subscript"/>
          <w:lang w:val="en-US"/>
        </w:rPr>
        <w:t>ow</w:t>
      </w:r>
      <w:r>
        <w:rPr>
          <w:rFonts w:ascii="Courier New" w:hAnsi="Courier New" w:cs="Courier New"/>
          <w:kern w:val="28"/>
          <w:sz w:val="16"/>
          <w:szCs w:val="16"/>
          <w:lang w:val="en-US"/>
        </w:rPr>
        <w:t xml:space="preserve"> definition for each chemical </w:t>
      </w:r>
    </w:p>
    <w:p w14:paraId="126F683B"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if (BIT)</w:t>
      </w:r>
    </w:p>
    <w:p w14:paraId="56FE6364"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{logKow=0.64</w:t>
      </w:r>
    </w:p>
    <w:p w14:paraId="7837E9DD"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MW=151.18</w:t>
      </w:r>
    </w:p>
    <w:p w14:paraId="1413AAC4"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Conc_x="BIT"}</w:t>
      </w:r>
    </w:p>
    <w:p w14:paraId="518ACED5"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if (OIT)</w:t>
      </w:r>
    </w:p>
    <w:p w14:paraId="552DB2F8"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{logKow=2.61</w:t>
      </w:r>
    </w:p>
    <w:p w14:paraId="5537BC05"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MW=213.34</w:t>
      </w:r>
    </w:p>
    <w:p w14:paraId="5634E32F"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Conc_x="OIT"}</w:t>
      </w:r>
    </w:p>
    <w:p w14:paraId="45FC53F9"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if (MIT)</w:t>
      </w:r>
    </w:p>
    <w:p w14:paraId="7C2E3F63"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{logKow=(-0.83)</w:t>
      </w:r>
    </w:p>
    <w:p w14:paraId="1542A131"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MW=115.15</w:t>
      </w:r>
    </w:p>
    <w:p w14:paraId="382EA1C1"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Conc_x="MIT"}</w:t>
      </w:r>
    </w:p>
    <w:p w14:paraId="7000317E"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if (CMI)</w:t>
      </w:r>
    </w:p>
    <w:p w14:paraId="52779A72"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{logKow=0.04</w:t>
      </w:r>
    </w:p>
    <w:p w14:paraId="516CE200" w14:textId="77777777"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MW=149.6</w:t>
      </w:r>
    </w:p>
    <w:p w14:paraId="2E2AC4AF" w14:textId="59270AFE" w:rsid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Conc_x="CMI"}</w:t>
      </w:r>
    </w:p>
    <w:p w14:paraId="305DD767" w14:textId="77777777" w:rsidR="005C3700" w:rsidRDefault="005C3700" w:rsidP="000F6794">
      <w:pPr>
        <w:autoSpaceDE w:val="0"/>
        <w:autoSpaceDN w:val="0"/>
        <w:adjustRightInd w:val="0"/>
        <w:spacing w:before="60"/>
        <w:jc w:val="both"/>
        <w:rPr>
          <w:rFonts w:ascii="Courier New" w:hAnsi="Courier New" w:cs="Courier New"/>
          <w:kern w:val="28"/>
          <w:sz w:val="16"/>
          <w:szCs w:val="16"/>
          <w:lang w:val="en-US"/>
        </w:rPr>
      </w:pPr>
    </w:p>
    <w:p w14:paraId="23C0D73F" w14:textId="197E77F9"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#Calculating permeability coefficient [cm/h]</w:t>
      </w:r>
    </w:p>
    <w:p w14:paraId="0BBECE32" w14:textId="23CD4049" w:rsidR="000F6794"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 xml:space="preserve">Kp=10^((0.7*logKow)-(0.0722*MW^(2/3))-5.2518)*3600 </w:t>
      </w:r>
    </w:p>
    <w:p w14:paraId="1B1D5B31" w14:textId="3C1CDD84" w:rsidR="005C3700" w:rsidRPr="000F6794" w:rsidRDefault="000F6794" w:rsidP="000F6794">
      <w:pPr>
        <w:autoSpaceDE w:val="0"/>
        <w:autoSpaceDN w:val="0"/>
        <w:adjustRightInd w:val="0"/>
        <w:spacing w:before="60"/>
        <w:jc w:val="both"/>
        <w:rPr>
          <w:rFonts w:ascii="Courier New" w:hAnsi="Courier New" w:cs="Courier New"/>
          <w:kern w:val="28"/>
          <w:sz w:val="16"/>
          <w:szCs w:val="16"/>
          <w:lang w:val="en-US"/>
        </w:rPr>
      </w:pPr>
      <w:r w:rsidRPr="000F6794">
        <w:rPr>
          <w:rFonts w:ascii="Courier New" w:hAnsi="Courier New" w:cs="Courier New"/>
          <w:kern w:val="28"/>
          <w:sz w:val="16"/>
          <w:szCs w:val="16"/>
          <w:lang w:val="en-US"/>
        </w:rPr>
        <w:t>#</w:t>
      </w:r>
      <w:r w:rsidRPr="000F6794">
        <w:rPr>
          <w:rFonts w:ascii="Courier New" w:hAnsi="Courier New" w:cs="Courier New"/>
          <w:sz w:val="16"/>
          <w:szCs w:val="16"/>
        </w:rPr>
        <w:t xml:space="preserve"> </w:t>
      </w:r>
      <w:r w:rsidRPr="000F6794">
        <w:rPr>
          <w:rFonts w:ascii="Courier New" w:hAnsi="Courier New" w:cs="Courier New"/>
          <w:kern w:val="28"/>
          <w:sz w:val="16"/>
          <w:szCs w:val="16"/>
          <w:lang w:val="en-US"/>
        </w:rPr>
        <w:t>formula provided by Mitragori et al. (2002) and rewritten by Lian et al. (2008)</w:t>
      </w:r>
    </w:p>
    <w:p w14:paraId="72EA64BB" w14:textId="3A6AEA7E" w:rsid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w:t>
      </w:r>
    </w:p>
    <w:p w14:paraId="1D09E759" w14:textId="18D8ADB2"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sidRPr="00904033">
        <w:rPr>
          <w:rFonts w:ascii="Courier New" w:hAnsi="Courier New" w:cs="Courier New"/>
          <w:kern w:val="28"/>
          <w:sz w:val="16"/>
          <w:szCs w:val="16"/>
          <w:lang w:val="en-US"/>
        </w:rPr>
        <w:t>#</w:t>
      </w:r>
      <w:r>
        <w:rPr>
          <w:rFonts w:ascii="Courier New" w:hAnsi="Courier New" w:cs="Courier New"/>
          <w:kern w:val="28"/>
          <w:sz w:val="16"/>
          <w:szCs w:val="16"/>
          <w:lang w:val="en-US"/>
        </w:rPr>
        <w:t>For each product: Calculation of the</w:t>
      </w:r>
      <w:r w:rsidRPr="00904033">
        <w:rPr>
          <w:rFonts w:ascii="Courier New" w:hAnsi="Courier New" w:cs="Courier New"/>
          <w:kern w:val="28"/>
          <w:sz w:val="16"/>
          <w:szCs w:val="16"/>
          <w:lang w:val="en-US"/>
        </w:rPr>
        <w:t xml:space="preserve"> </w:t>
      </w:r>
      <w:r>
        <w:rPr>
          <w:rFonts w:ascii="Courier New" w:hAnsi="Courier New" w:cs="Courier New"/>
          <w:kern w:val="28"/>
          <w:sz w:val="16"/>
          <w:szCs w:val="16"/>
          <w:lang w:val="en-US"/>
        </w:rPr>
        <w:t xml:space="preserve">internal dermal </w:t>
      </w:r>
      <w:r w:rsidRPr="00904033">
        <w:rPr>
          <w:rFonts w:ascii="Courier New" w:hAnsi="Courier New" w:cs="Courier New"/>
          <w:kern w:val="28"/>
          <w:sz w:val="16"/>
          <w:szCs w:val="16"/>
          <w:lang w:val="en-US"/>
        </w:rPr>
        <w:t xml:space="preserve">exposure for </w:t>
      </w:r>
      <w:r>
        <w:rPr>
          <w:rFonts w:ascii="Courier New" w:hAnsi="Courier New" w:cs="Courier New"/>
          <w:kern w:val="28"/>
          <w:sz w:val="16"/>
          <w:szCs w:val="16"/>
          <w:lang w:val="en-US"/>
        </w:rPr>
        <w:t>each body site considered</w:t>
      </w:r>
      <w:r w:rsidRPr="00904033">
        <w:rPr>
          <w:rFonts w:ascii="Courier New" w:hAnsi="Courier New" w:cs="Courier New"/>
          <w:kern w:val="28"/>
          <w:sz w:val="16"/>
          <w:szCs w:val="16"/>
          <w:lang w:val="en-US"/>
        </w:rPr>
        <w:t xml:space="preserve"> </w:t>
      </w:r>
    </w:p>
    <w:p w14:paraId="49B8134C" w14:textId="09A71921"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"exposure_face_lips_eyes"]=output[,"Frequency"]*output[,"Duration"]*output[,"Concentration"]*Kp*output[, "SA_face_lips_eyes"]</w:t>
      </w:r>
    </w:p>
    <w:p w14:paraId="35C928F2" w14:textId="4236EDFF"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"exposure_head"]=output[,"Frequency"]*output[,"Duration"]*output[,"Concentration"]*Kp*output[, "SA_head"]</w:t>
      </w:r>
    </w:p>
    <w:p w14:paraId="013499B2" w14:textId="6E9AD9B0"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sidRPr="00904033">
        <w:rPr>
          <w:rFonts w:ascii="Courier New" w:hAnsi="Courier New" w:cs="Courier New"/>
          <w:kern w:val="28"/>
          <w:sz w:val="16"/>
          <w:szCs w:val="16"/>
          <w:lang w:val="en-US"/>
        </w:rPr>
        <w:t xml:space="preserve"> </w:t>
      </w: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"exposure_neck"]=output[,"Frequency"]*output[,"Duration"]*output[,"Concentration"]*Kp*output[, "SA_neck"]</w:t>
      </w:r>
    </w:p>
    <w:p w14:paraId="59F8E39B" w14:textId="127D9B01"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"exposure_trunk"]=output[,"Frequency"]*output[,"Durat</w:t>
      </w:r>
      <w:r>
        <w:rPr>
          <w:rFonts w:ascii="Courier New" w:hAnsi="Courier New" w:cs="Courier New"/>
          <w:kern w:val="28"/>
          <w:sz w:val="16"/>
          <w:szCs w:val="16"/>
          <w:lang w:val="en-US"/>
        </w:rPr>
        <w:t>ion"]*output[,"Concentration"]*K</w:t>
      </w:r>
      <w:r w:rsidRPr="00904033">
        <w:rPr>
          <w:rFonts w:ascii="Courier New" w:hAnsi="Courier New" w:cs="Courier New"/>
          <w:kern w:val="28"/>
          <w:sz w:val="16"/>
          <w:szCs w:val="16"/>
          <w:lang w:val="en-US"/>
        </w:rPr>
        <w:t>p*output[, "SA_trunk"]</w:t>
      </w:r>
    </w:p>
    <w:p w14:paraId="3C409604" w14:textId="66827DE5"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"exposure_arms"]=output[,"Frequency"]*output[,"Duration"]*output[,"Concentration"]*Kp*output[, "SA_arms"]</w:t>
      </w:r>
    </w:p>
    <w:p w14:paraId="14C7DB31" w14:textId="3A6F450C"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"exposure_underarms"]=output[,"Frequency"]*output[,"Duration"]*output[,"Concentration"]*Kp*output[, "SA_underarms"]</w:t>
      </w:r>
    </w:p>
    <w:p w14:paraId="5230A211" w14:textId="2962582A"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w:t>
      </w:r>
      <w:r w:rsidR="00B20E7A">
        <w:rPr>
          <w:rFonts w:ascii="Courier New" w:hAnsi="Courier New" w:cs="Courier New"/>
          <w:kern w:val="28"/>
          <w:sz w:val="16"/>
          <w:szCs w:val="16"/>
          <w:lang w:val="en-US"/>
        </w:rPr>
        <w:t xml:space="preserve">back of </w:t>
      </w:r>
      <w:r w:rsidRPr="00904033">
        <w:rPr>
          <w:rFonts w:ascii="Courier New" w:hAnsi="Courier New" w:cs="Courier New"/>
          <w:kern w:val="28"/>
          <w:sz w:val="16"/>
          <w:szCs w:val="16"/>
          <w:lang w:val="en-US"/>
        </w:rPr>
        <w:t>hands"]=output[,"Frequency"]*output[,"Duration"]*output[,"Concentration"]*Kp*output[, "SA_</w:t>
      </w:r>
      <w:r w:rsidR="00B20E7A">
        <w:rPr>
          <w:rFonts w:ascii="Courier New" w:hAnsi="Courier New" w:cs="Courier New"/>
          <w:kern w:val="28"/>
          <w:sz w:val="16"/>
          <w:szCs w:val="16"/>
          <w:lang w:val="en-US"/>
        </w:rPr>
        <w:t xml:space="preserve">back of </w:t>
      </w:r>
      <w:bookmarkStart w:id="7" w:name="_GoBack"/>
      <w:bookmarkEnd w:id="7"/>
      <w:r w:rsidRPr="00904033">
        <w:rPr>
          <w:rFonts w:ascii="Courier New" w:hAnsi="Courier New" w:cs="Courier New"/>
          <w:kern w:val="28"/>
          <w:sz w:val="16"/>
          <w:szCs w:val="16"/>
          <w:lang w:val="en-US"/>
        </w:rPr>
        <w:t>hands"]</w:t>
      </w:r>
    </w:p>
    <w:p w14:paraId="2EC65A04" w14:textId="42590731"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"exposure_palms"]=output[,"Frequency"]*output[,"Duration"]*output[,"Concentration"]*Kp*output[, "SA_palms"]</w:t>
      </w:r>
    </w:p>
    <w:p w14:paraId="0A781E41" w14:textId="7ACA3D25"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"exposure_intimate_parts"]=output[,"Frequency"]*output[,"Duration"]*output[,"Concentration"]*Kp*output[, "SA_intimate_parts"]</w:t>
      </w:r>
    </w:p>
    <w:p w14:paraId="3D2D4C13" w14:textId="6B9EF7F6" w:rsidR="00904033" w:rsidRPr="00904033"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t xml:space="preserve">  output[,</w:t>
      </w:r>
      <w:r w:rsidRPr="00904033">
        <w:rPr>
          <w:rFonts w:ascii="Courier New" w:hAnsi="Courier New" w:cs="Courier New"/>
          <w:kern w:val="28"/>
          <w:sz w:val="16"/>
          <w:szCs w:val="16"/>
          <w:lang w:val="en-US"/>
        </w:rPr>
        <w:t>"exposure_legs"]=output[,"Frequency"]*output[,"Duration"]*output[,"Concentration"]*Kp*output[, "SA_legs"]</w:t>
      </w:r>
    </w:p>
    <w:p w14:paraId="55F94A31" w14:textId="087B07E4" w:rsidR="00904033" w:rsidRPr="000F6794" w:rsidRDefault="00904033" w:rsidP="00904033">
      <w:pPr>
        <w:autoSpaceDE w:val="0"/>
        <w:autoSpaceDN w:val="0"/>
        <w:adjustRightInd w:val="0"/>
        <w:spacing w:before="60"/>
        <w:jc w:val="both"/>
        <w:rPr>
          <w:rFonts w:ascii="Courier New" w:hAnsi="Courier New" w:cs="Courier New"/>
          <w:kern w:val="28"/>
          <w:sz w:val="16"/>
          <w:szCs w:val="16"/>
          <w:lang w:val="en-US"/>
        </w:rPr>
      </w:pPr>
      <w:r>
        <w:rPr>
          <w:rFonts w:ascii="Courier New" w:hAnsi="Courier New" w:cs="Courier New"/>
          <w:kern w:val="28"/>
          <w:sz w:val="16"/>
          <w:szCs w:val="16"/>
          <w:lang w:val="en-US"/>
        </w:rPr>
        <w:lastRenderedPageBreak/>
        <w:t xml:space="preserve">  output[,</w:t>
      </w:r>
      <w:r w:rsidRPr="00904033">
        <w:rPr>
          <w:rFonts w:ascii="Courier New" w:hAnsi="Courier New" w:cs="Courier New"/>
          <w:kern w:val="28"/>
          <w:sz w:val="16"/>
          <w:szCs w:val="16"/>
          <w:lang w:val="en-US"/>
        </w:rPr>
        <w:t>"exposure_feet"]=output[,"Frequency"]*output[,"Duration"]*output[,"Concentration"]*Kp*output[, "SA_feet"]</w:t>
      </w:r>
    </w:p>
    <w:p w14:paraId="089553A3" w14:textId="70E80BDA" w:rsidR="008062D4" w:rsidRDefault="00D316BB" w:rsidP="00D316BB">
      <w:pPr>
        <w:autoSpaceDE w:val="0"/>
        <w:autoSpaceDN w:val="0"/>
        <w:adjustRightInd w:val="0"/>
        <w:spacing w:before="60" w:line="280" w:lineRule="atLeast"/>
        <w:jc w:val="both"/>
        <w:rPr>
          <w:rFonts w:ascii="Arial" w:hAnsi="Arial" w:cs="Arial"/>
          <w:kern w:val="28"/>
          <w:sz w:val="18"/>
          <w:szCs w:val="18"/>
          <w:lang w:val="en-US"/>
        </w:rPr>
      </w:pPr>
      <w:r w:rsidRPr="00D316BB">
        <w:rPr>
          <w:rFonts w:ascii="Arial" w:hAnsi="Arial" w:cs="Arial"/>
          <w:kern w:val="28"/>
          <w:sz w:val="18"/>
          <w:szCs w:val="18"/>
          <w:lang w:val="en-US"/>
        </w:rPr>
        <w:t xml:space="preserve">  </w:t>
      </w:r>
    </w:p>
    <w:p w14:paraId="27FA4643" w14:textId="63B647EA" w:rsidR="00EC5EB0" w:rsidRPr="00000A9D" w:rsidRDefault="00EC5EB0" w:rsidP="00C0172D">
      <w:pPr>
        <w:autoSpaceDE w:val="0"/>
        <w:autoSpaceDN w:val="0"/>
        <w:adjustRightInd w:val="0"/>
        <w:spacing w:before="60" w:line="280" w:lineRule="atLeast"/>
        <w:jc w:val="both"/>
        <w:rPr>
          <w:rFonts w:ascii="Arial" w:hAnsi="Arial" w:cs="Arial"/>
          <w:b/>
          <w:kern w:val="28"/>
          <w:sz w:val="18"/>
          <w:szCs w:val="18"/>
          <w:lang w:val="en-US"/>
        </w:rPr>
      </w:pPr>
      <w:r w:rsidRPr="00000A9D">
        <w:rPr>
          <w:rFonts w:ascii="Arial" w:hAnsi="Arial" w:cs="Arial"/>
          <w:b/>
          <w:kern w:val="28"/>
          <w:sz w:val="18"/>
          <w:szCs w:val="18"/>
          <w:lang w:val="en-US"/>
        </w:rPr>
        <w:t>References</w:t>
      </w:r>
    </w:p>
    <w:p w14:paraId="1E19D1FC" w14:textId="77777777" w:rsidR="00925F8C" w:rsidRPr="00000A9D" w:rsidRDefault="00925F8C" w:rsidP="00AF74EE">
      <w:pPr>
        <w:rPr>
          <w:rFonts w:ascii="Arial" w:hAnsi="Arial" w:cs="Arial"/>
          <w:lang w:val="en-US"/>
        </w:rPr>
      </w:pPr>
    </w:p>
    <w:p w14:paraId="44365BAE" w14:textId="77777777" w:rsidR="00BF1ABE" w:rsidRPr="00000A9D" w:rsidRDefault="00BF1ABE" w:rsidP="00ED207E">
      <w:pPr>
        <w:pStyle w:val="EndNoteBibliography"/>
        <w:ind w:left="709" w:hanging="709"/>
        <w:rPr>
          <w:noProof/>
        </w:rPr>
      </w:pPr>
      <w:r w:rsidRPr="00000A9D">
        <w:rPr>
          <w:noProof/>
        </w:rPr>
        <w:t>Bremmer H, Prud'Homme de Lodder L, van Engelen J. 2006. Cosmetics fact sheet. To assess the risks for the consumer. Updated version for consexpo 4. Rivm report 320104001 2006. National Institute for Public Health and the Environment: Bilthoven, The Netherlands.</w:t>
      </w:r>
    </w:p>
    <w:p w14:paraId="74680197" w14:textId="77777777" w:rsidR="00BF1ABE" w:rsidRPr="00000A9D" w:rsidRDefault="00BF1ABE" w:rsidP="00ED207E">
      <w:pPr>
        <w:pStyle w:val="EndNoteBibliography"/>
        <w:spacing w:after="0"/>
        <w:ind w:left="709" w:hanging="709"/>
        <w:rPr>
          <w:noProof/>
        </w:rPr>
      </w:pPr>
      <w:r w:rsidRPr="00000A9D">
        <w:rPr>
          <w:noProof/>
        </w:rPr>
        <w:t>Dudzina T. 2014. The development and evaluation of a probabilistic model for aggregate exposure assessment to chemicals in cosmetics and personal care products:ETH, Zurich.</w:t>
      </w:r>
    </w:p>
    <w:p w14:paraId="551206D3" w14:textId="77777777" w:rsidR="00BF1ABE" w:rsidRPr="00000A9D" w:rsidRDefault="00BF1ABE" w:rsidP="00ED207E">
      <w:pPr>
        <w:pStyle w:val="EndNoteBibliography"/>
        <w:ind w:left="709" w:hanging="709"/>
        <w:rPr>
          <w:noProof/>
        </w:rPr>
      </w:pPr>
      <w:r w:rsidRPr="00000A9D">
        <w:rPr>
          <w:noProof/>
        </w:rPr>
        <w:t>EPHECT. 2012. Ephect report: Survey on indoor use and use patterns of consumer products in eu member states. Available: https://esites.vito.be/sites/ephect/Working documents/EPHECT deliverables and documents/2. Assessing</w:t>
      </w:r>
    </w:p>
    <w:p w14:paraId="2F9CA7FE" w14:textId="77777777" w:rsidR="00BF1ABE" w:rsidRPr="00C03CC9" w:rsidRDefault="00BF1ABE" w:rsidP="00ED207E">
      <w:pPr>
        <w:pStyle w:val="EndNoteBibliography"/>
        <w:ind w:left="709" w:hanging="709"/>
        <w:rPr>
          <w:noProof/>
          <w:lang w:val="de-CH"/>
        </w:rPr>
      </w:pPr>
      <w:r w:rsidRPr="00000A9D">
        <w:rPr>
          <w:noProof/>
        </w:rPr>
        <w:t xml:space="preserve">Frederick Frasch H. 2002. A random walk model of skin permeation. </w:t>
      </w:r>
      <w:r w:rsidRPr="00C03CC9">
        <w:rPr>
          <w:noProof/>
          <w:lang w:val="de-CH"/>
        </w:rPr>
        <w:t>Risk Analysis 22:265-276.</w:t>
      </w:r>
    </w:p>
    <w:p w14:paraId="27E57EDC" w14:textId="77777777" w:rsidR="00BF1ABE" w:rsidRPr="00000A9D" w:rsidRDefault="00BF1ABE" w:rsidP="00ED207E">
      <w:pPr>
        <w:pStyle w:val="EndNoteBibliography"/>
        <w:ind w:left="709" w:hanging="709"/>
        <w:rPr>
          <w:noProof/>
        </w:rPr>
      </w:pPr>
      <w:r w:rsidRPr="00C03CC9">
        <w:rPr>
          <w:noProof/>
          <w:lang w:val="de-CH"/>
        </w:rPr>
        <w:t xml:space="preserve">Garcia-Hidalgo E, von Goetz N, Siegrist M, Hungerbühler K. 2017. </w:t>
      </w:r>
      <w:r w:rsidRPr="00000A9D">
        <w:rPr>
          <w:noProof/>
        </w:rPr>
        <w:t>Use-patterns of personal care and household cleaning products in switzerland. Food and Chemical Toxicology 99:24-39.</w:t>
      </w:r>
    </w:p>
    <w:p w14:paraId="2A40919E" w14:textId="77777777" w:rsidR="00BF1ABE" w:rsidRPr="00000A9D" w:rsidRDefault="00BF1ABE" w:rsidP="00ED207E">
      <w:pPr>
        <w:pStyle w:val="EndNoteBibliography"/>
        <w:ind w:left="709" w:hanging="709"/>
        <w:rPr>
          <w:noProof/>
        </w:rPr>
      </w:pPr>
      <w:r w:rsidRPr="00000A9D">
        <w:rPr>
          <w:noProof/>
        </w:rPr>
        <w:t>Lian G, Chen L, Han L. 2008. An evaluation of mathematical models for predicting skin permeability. Journal of pharmaceutical sciences 97:584-598.</w:t>
      </w:r>
    </w:p>
    <w:p w14:paraId="0A1F301F" w14:textId="77777777" w:rsidR="00BF1ABE" w:rsidRPr="00000A9D" w:rsidRDefault="00BF1ABE" w:rsidP="00ED207E">
      <w:pPr>
        <w:pStyle w:val="EndNoteBibliography"/>
        <w:ind w:left="709" w:hanging="709"/>
        <w:rPr>
          <w:noProof/>
        </w:rPr>
      </w:pPr>
      <w:r w:rsidRPr="00000A9D">
        <w:rPr>
          <w:noProof/>
        </w:rPr>
        <w:t>Mitragotri S. 2002. A theoretical analysis of permeation of small hydrophobic solutes across the stratum corneum based on scaled particle theory. Journal of pharmaceutical sciences 91:744-752.</w:t>
      </w:r>
    </w:p>
    <w:p w14:paraId="6985C0F1" w14:textId="77777777" w:rsidR="00BF1ABE" w:rsidRPr="00000A9D" w:rsidRDefault="00BF1ABE" w:rsidP="00ED207E">
      <w:pPr>
        <w:pStyle w:val="EndNoteBibliography"/>
        <w:ind w:left="709" w:hanging="709"/>
        <w:rPr>
          <w:noProof/>
        </w:rPr>
      </w:pPr>
      <w:r w:rsidRPr="00000A9D">
        <w:rPr>
          <w:noProof/>
        </w:rPr>
        <w:t>Potts RO, Guy RH. 1992. Predicting skin permeability. Pharmaceutical research 9:663-669.</w:t>
      </w:r>
    </w:p>
    <w:p w14:paraId="4B47D9C8" w14:textId="77777777" w:rsidR="00BF1ABE" w:rsidRPr="00000A9D" w:rsidRDefault="00BF1ABE" w:rsidP="00ED207E">
      <w:pPr>
        <w:pStyle w:val="EndNoteBibliography"/>
        <w:spacing w:after="0"/>
        <w:ind w:left="709" w:hanging="709"/>
        <w:rPr>
          <w:noProof/>
        </w:rPr>
      </w:pPr>
      <w:r w:rsidRPr="00000A9D">
        <w:rPr>
          <w:noProof/>
        </w:rPr>
        <w:t>Pujol G, Iooss B, Iooss MB. 2017. Package ‘sensitivity’.</w:t>
      </w:r>
    </w:p>
    <w:p w14:paraId="1E7AADA4" w14:textId="77777777" w:rsidR="00BF1ABE" w:rsidRPr="00000A9D" w:rsidRDefault="00BF1ABE" w:rsidP="00ED207E">
      <w:pPr>
        <w:pStyle w:val="EndNoteBibliography"/>
        <w:spacing w:after="0"/>
        <w:ind w:left="709" w:hanging="709"/>
        <w:rPr>
          <w:noProof/>
        </w:rPr>
      </w:pPr>
      <w:r w:rsidRPr="00000A9D">
        <w:rPr>
          <w:noProof/>
        </w:rPr>
        <w:t>Saltelli A, Annoni P, Azzini I, Campolongo F, Ratto M, Tarantola S. 2010. Variance based sensitivity analysis of model output. Design and estimator for the total sensitivity index. Computer Physics Communications 181:259-270.</w:t>
      </w:r>
    </w:p>
    <w:p w14:paraId="63643A34" w14:textId="77777777" w:rsidR="00BF1ABE" w:rsidRPr="00000A9D" w:rsidRDefault="00BF1ABE" w:rsidP="00ED207E">
      <w:pPr>
        <w:pStyle w:val="EndNoteBibliography"/>
        <w:ind w:left="709" w:hanging="709"/>
        <w:rPr>
          <w:noProof/>
        </w:rPr>
      </w:pPr>
      <w:r w:rsidRPr="00000A9D">
        <w:rPr>
          <w:noProof/>
        </w:rPr>
        <w:t>Wilschut A, Wil F, Robinson PJ, McKone TE. 1995. Estimating skin permeation. The validation of five mathematical skin permeation models. Chemosphere 30:1275-1296.</w:t>
      </w:r>
    </w:p>
    <w:p w14:paraId="1719BDA0" w14:textId="77777777" w:rsidR="00BF1ABE" w:rsidRPr="00000A9D" w:rsidRDefault="00BF1ABE" w:rsidP="00ED207E">
      <w:pPr>
        <w:pStyle w:val="EndNoteBibliography"/>
        <w:ind w:left="709" w:hanging="709"/>
        <w:rPr>
          <w:noProof/>
        </w:rPr>
      </w:pPr>
      <w:r w:rsidRPr="00000A9D">
        <w:rPr>
          <w:noProof/>
        </w:rPr>
        <w:t>Zhang XY, Trame M, Lesko L, Schmidt S. 2015. Sobol sensitivity analysis: A tool to guide the development and evaluation of systems pharmacology models. CPT: Pharmacometrics &amp; Systems Pharmacology 4:69-79.</w:t>
      </w:r>
    </w:p>
    <w:sectPr w:rsidR="00BF1ABE" w:rsidRPr="00000A9D" w:rsidSect="00D942F7">
      <w:pgSz w:w="11900" w:h="1682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AE166D" w14:textId="77777777" w:rsidR="00C17FFD" w:rsidRDefault="00C17FFD" w:rsidP="00494492">
      <w:r>
        <w:separator/>
      </w:r>
    </w:p>
  </w:endnote>
  <w:endnote w:type="continuationSeparator" w:id="0">
    <w:p w14:paraId="340EC2D6" w14:textId="77777777" w:rsidR="00C17FFD" w:rsidRDefault="00C17FFD" w:rsidP="004944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宋体">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ＭＳ 明朝">
    <w:charset w:val="80"/>
    <w:family w:val="roma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roman"/>
    <w:pitch w:val="fixed"/>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341B36" w14:textId="77777777" w:rsidR="001D6F6B" w:rsidRDefault="001D6F6B" w:rsidP="0099407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9F507AC" w14:textId="77777777" w:rsidR="001D6F6B" w:rsidRDefault="001D6F6B" w:rsidP="0049449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5C90A1" w14:textId="77777777" w:rsidR="001D6F6B" w:rsidRDefault="001D6F6B" w:rsidP="00D2408E">
    <w:pPr>
      <w:pStyle w:val="Footer"/>
      <w:framePr w:wrap="none" w:vAnchor="text" w:hAnchor="page" w:x="10222" w:y="23"/>
      <w:rPr>
        <w:rStyle w:val="PageNumber"/>
      </w:rPr>
    </w:pPr>
    <w:r>
      <w:rPr>
        <w:rStyle w:val="PageNumber"/>
      </w:rPr>
      <w:fldChar w:fldCharType="begin"/>
    </w:r>
    <w:r>
      <w:rPr>
        <w:rStyle w:val="PageNumber"/>
      </w:rPr>
      <w:instrText xml:space="preserve">PAGE  </w:instrText>
    </w:r>
    <w:r>
      <w:rPr>
        <w:rStyle w:val="PageNumber"/>
      </w:rPr>
      <w:fldChar w:fldCharType="separate"/>
    </w:r>
    <w:r w:rsidR="00B20E7A">
      <w:rPr>
        <w:rStyle w:val="PageNumber"/>
        <w:noProof/>
      </w:rPr>
      <w:t>15</w:t>
    </w:r>
    <w:r>
      <w:rPr>
        <w:rStyle w:val="PageNumber"/>
      </w:rPr>
      <w:fldChar w:fldCharType="end"/>
    </w:r>
  </w:p>
  <w:p w14:paraId="6F90E98C" w14:textId="77777777" w:rsidR="001D6F6B" w:rsidRDefault="001D6F6B" w:rsidP="00494492">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30BE6A" w14:textId="77777777" w:rsidR="00C17FFD" w:rsidRDefault="00C17FFD" w:rsidP="00494492">
      <w:r>
        <w:separator/>
      </w:r>
    </w:p>
  </w:footnote>
  <w:footnote w:type="continuationSeparator" w:id="0">
    <w:p w14:paraId="0E9B8F76" w14:textId="77777777" w:rsidR="00C17FFD" w:rsidRDefault="00C17FFD" w:rsidP="0049449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C554BC"/>
    <w:multiLevelType w:val="hybridMultilevel"/>
    <w:tmpl w:val="3BDA6DA0"/>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28306A1E"/>
    <w:multiLevelType w:val="hybridMultilevel"/>
    <w:tmpl w:val="7ADE2E3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defaultTabStop w:val="708"/>
  <w:hyphenationZone w:val="283"/>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1&lt;/Suspended&gt;&lt;/ENInstantFormat&gt;"/>
    <w:docVar w:name="EN.Layout" w:val="&lt;ENLayout&gt;&lt;Style&gt;Environ Health Persp&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D41661"/>
    <w:rsid w:val="00000A9D"/>
    <w:rsid w:val="000047D6"/>
    <w:rsid w:val="00016EDC"/>
    <w:rsid w:val="00031E97"/>
    <w:rsid w:val="00032A22"/>
    <w:rsid w:val="00034C67"/>
    <w:rsid w:val="00035EC8"/>
    <w:rsid w:val="000470DF"/>
    <w:rsid w:val="00047147"/>
    <w:rsid w:val="00054CD2"/>
    <w:rsid w:val="0005515C"/>
    <w:rsid w:val="00067B3B"/>
    <w:rsid w:val="000712BA"/>
    <w:rsid w:val="000715B6"/>
    <w:rsid w:val="0009056A"/>
    <w:rsid w:val="00094883"/>
    <w:rsid w:val="00095953"/>
    <w:rsid w:val="000A4928"/>
    <w:rsid w:val="000A6CDC"/>
    <w:rsid w:val="000A6EA1"/>
    <w:rsid w:val="000B2F06"/>
    <w:rsid w:val="000C58EC"/>
    <w:rsid w:val="000D12FD"/>
    <w:rsid w:val="000D7FD5"/>
    <w:rsid w:val="000F0639"/>
    <w:rsid w:val="000F1D72"/>
    <w:rsid w:val="000F6794"/>
    <w:rsid w:val="00111058"/>
    <w:rsid w:val="00125430"/>
    <w:rsid w:val="001372C6"/>
    <w:rsid w:val="001466B1"/>
    <w:rsid w:val="00154119"/>
    <w:rsid w:val="00171385"/>
    <w:rsid w:val="00171C22"/>
    <w:rsid w:val="001A1B50"/>
    <w:rsid w:val="001A68FE"/>
    <w:rsid w:val="001B3718"/>
    <w:rsid w:val="001B3E63"/>
    <w:rsid w:val="001B4B02"/>
    <w:rsid w:val="001B7F49"/>
    <w:rsid w:val="001C07B2"/>
    <w:rsid w:val="001C3F2E"/>
    <w:rsid w:val="001D5017"/>
    <w:rsid w:val="001D6F6B"/>
    <w:rsid w:val="001E3842"/>
    <w:rsid w:val="001E6483"/>
    <w:rsid w:val="001E6EEB"/>
    <w:rsid w:val="001F22A3"/>
    <w:rsid w:val="001F44B8"/>
    <w:rsid w:val="00206AFA"/>
    <w:rsid w:val="00220899"/>
    <w:rsid w:val="00224046"/>
    <w:rsid w:val="0022725C"/>
    <w:rsid w:val="0023116D"/>
    <w:rsid w:val="002352B4"/>
    <w:rsid w:val="00237DEE"/>
    <w:rsid w:val="00243EDB"/>
    <w:rsid w:val="002567AC"/>
    <w:rsid w:val="00256D30"/>
    <w:rsid w:val="00257279"/>
    <w:rsid w:val="00257C3A"/>
    <w:rsid w:val="00260D10"/>
    <w:rsid w:val="00270271"/>
    <w:rsid w:val="00276E8F"/>
    <w:rsid w:val="002949B7"/>
    <w:rsid w:val="00295F14"/>
    <w:rsid w:val="002A1F1C"/>
    <w:rsid w:val="002A407F"/>
    <w:rsid w:val="002A5000"/>
    <w:rsid w:val="002B6D6D"/>
    <w:rsid w:val="002B724B"/>
    <w:rsid w:val="002C6730"/>
    <w:rsid w:val="002D405A"/>
    <w:rsid w:val="002D568B"/>
    <w:rsid w:val="002E41C8"/>
    <w:rsid w:val="00300AAD"/>
    <w:rsid w:val="003067B7"/>
    <w:rsid w:val="00312CD6"/>
    <w:rsid w:val="003211F4"/>
    <w:rsid w:val="00322540"/>
    <w:rsid w:val="003437D0"/>
    <w:rsid w:val="00344AE1"/>
    <w:rsid w:val="003515AE"/>
    <w:rsid w:val="00352BE8"/>
    <w:rsid w:val="0035310F"/>
    <w:rsid w:val="00354BC1"/>
    <w:rsid w:val="003608BA"/>
    <w:rsid w:val="003717DE"/>
    <w:rsid w:val="00373721"/>
    <w:rsid w:val="00380A10"/>
    <w:rsid w:val="00385106"/>
    <w:rsid w:val="00385F60"/>
    <w:rsid w:val="003A1E3E"/>
    <w:rsid w:val="003B1F14"/>
    <w:rsid w:val="003B4F6C"/>
    <w:rsid w:val="003B6C63"/>
    <w:rsid w:val="003C2A4B"/>
    <w:rsid w:val="003D6A13"/>
    <w:rsid w:val="003F24CA"/>
    <w:rsid w:val="00401020"/>
    <w:rsid w:val="00413DBF"/>
    <w:rsid w:val="00414680"/>
    <w:rsid w:val="0043056C"/>
    <w:rsid w:val="00433120"/>
    <w:rsid w:val="00434272"/>
    <w:rsid w:val="00441579"/>
    <w:rsid w:val="00442BBD"/>
    <w:rsid w:val="00451A12"/>
    <w:rsid w:val="0045440F"/>
    <w:rsid w:val="00460535"/>
    <w:rsid w:val="0046194D"/>
    <w:rsid w:val="00464592"/>
    <w:rsid w:val="0046767F"/>
    <w:rsid w:val="004707A9"/>
    <w:rsid w:val="00470D44"/>
    <w:rsid w:val="00471F1E"/>
    <w:rsid w:val="00477644"/>
    <w:rsid w:val="004824D7"/>
    <w:rsid w:val="004834EF"/>
    <w:rsid w:val="0048509A"/>
    <w:rsid w:val="004907ED"/>
    <w:rsid w:val="00494492"/>
    <w:rsid w:val="004B4190"/>
    <w:rsid w:val="004B5EB1"/>
    <w:rsid w:val="004C3B31"/>
    <w:rsid w:val="004C7A23"/>
    <w:rsid w:val="004D0124"/>
    <w:rsid w:val="004D234B"/>
    <w:rsid w:val="004D5F4C"/>
    <w:rsid w:val="004E1899"/>
    <w:rsid w:val="004F6B0B"/>
    <w:rsid w:val="004F7534"/>
    <w:rsid w:val="00500E33"/>
    <w:rsid w:val="00503C3C"/>
    <w:rsid w:val="00504DAD"/>
    <w:rsid w:val="0050549F"/>
    <w:rsid w:val="00505838"/>
    <w:rsid w:val="00505F50"/>
    <w:rsid w:val="00507368"/>
    <w:rsid w:val="0051336F"/>
    <w:rsid w:val="00513A2D"/>
    <w:rsid w:val="005404DB"/>
    <w:rsid w:val="005441EE"/>
    <w:rsid w:val="005464CB"/>
    <w:rsid w:val="005466CD"/>
    <w:rsid w:val="005550BA"/>
    <w:rsid w:val="00561246"/>
    <w:rsid w:val="0056263A"/>
    <w:rsid w:val="0056478E"/>
    <w:rsid w:val="00567189"/>
    <w:rsid w:val="005706AE"/>
    <w:rsid w:val="00582C63"/>
    <w:rsid w:val="005927FC"/>
    <w:rsid w:val="005960EA"/>
    <w:rsid w:val="005B2A92"/>
    <w:rsid w:val="005B5214"/>
    <w:rsid w:val="005C3700"/>
    <w:rsid w:val="005C5BBC"/>
    <w:rsid w:val="005D1F38"/>
    <w:rsid w:val="005D6FF3"/>
    <w:rsid w:val="005E04FA"/>
    <w:rsid w:val="005E35B3"/>
    <w:rsid w:val="005E3BB0"/>
    <w:rsid w:val="005F02EA"/>
    <w:rsid w:val="0060112A"/>
    <w:rsid w:val="00604234"/>
    <w:rsid w:val="00616512"/>
    <w:rsid w:val="0061761C"/>
    <w:rsid w:val="0061776E"/>
    <w:rsid w:val="00624EC3"/>
    <w:rsid w:val="0063125E"/>
    <w:rsid w:val="00631350"/>
    <w:rsid w:val="00632FA1"/>
    <w:rsid w:val="00633513"/>
    <w:rsid w:val="00646934"/>
    <w:rsid w:val="00646E36"/>
    <w:rsid w:val="00656DF9"/>
    <w:rsid w:val="006619A6"/>
    <w:rsid w:val="00662D6C"/>
    <w:rsid w:val="00675AC5"/>
    <w:rsid w:val="00677DD2"/>
    <w:rsid w:val="0068241C"/>
    <w:rsid w:val="006824E2"/>
    <w:rsid w:val="00684564"/>
    <w:rsid w:val="006906D8"/>
    <w:rsid w:val="006A39AC"/>
    <w:rsid w:val="006B14F2"/>
    <w:rsid w:val="006C1923"/>
    <w:rsid w:val="006C727A"/>
    <w:rsid w:val="006D40D9"/>
    <w:rsid w:val="006D5FD9"/>
    <w:rsid w:val="006D7EAB"/>
    <w:rsid w:val="006E12F4"/>
    <w:rsid w:val="006F33CE"/>
    <w:rsid w:val="006F76FF"/>
    <w:rsid w:val="00702DE7"/>
    <w:rsid w:val="00705496"/>
    <w:rsid w:val="0071346B"/>
    <w:rsid w:val="00715222"/>
    <w:rsid w:val="00726B37"/>
    <w:rsid w:val="007449F2"/>
    <w:rsid w:val="0074669F"/>
    <w:rsid w:val="007579B8"/>
    <w:rsid w:val="00762CE7"/>
    <w:rsid w:val="0076351F"/>
    <w:rsid w:val="00765A41"/>
    <w:rsid w:val="00766B57"/>
    <w:rsid w:val="00776FB0"/>
    <w:rsid w:val="007802C9"/>
    <w:rsid w:val="0078102C"/>
    <w:rsid w:val="00782F86"/>
    <w:rsid w:val="007867FF"/>
    <w:rsid w:val="0079370D"/>
    <w:rsid w:val="0079455D"/>
    <w:rsid w:val="00795AB5"/>
    <w:rsid w:val="00797BBA"/>
    <w:rsid w:val="007A05A0"/>
    <w:rsid w:val="007B333D"/>
    <w:rsid w:val="007C232C"/>
    <w:rsid w:val="007C2EE8"/>
    <w:rsid w:val="007D24DA"/>
    <w:rsid w:val="007D2770"/>
    <w:rsid w:val="007D437A"/>
    <w:rsid w:val="007E04AA"/>
    <w:rsid w:val="007E4273"/>
    <w:rsid w:val="007F1AE4"/>
    <w:rsid w:val="007F20A6"/>
    <w:rsid w:val="007F7AA5"/>
    <w:rsid w:val="008015A7"/>
    <w:rsid w:val="00806062"/>
    <w:rsid w:val="008062D4"/>
    <w:rsid w:val="00817D1D"/>
    <w:rsid w:val="0082731F"/>
    <w:rsid w:val="00835962"/>
    <w:rsid w:val="00837555"/>
    <w:rsid w:val="008401BD"/>
    <w:rsid w:val="008422A3"/>
    <w:rsid w:val="00843C42"/>
    <w:rsid w:val="008445A2"/>
    <w:rsid w:val="00845490"/>
    <w:rsid w:val="00853FF9"/>
    <w:rsid w:val="0085427C"/>
    <w:rsid w:val="00854DD2"/>
    <w:rsid w:val="008632A5"/>
    <w:rsid w:val="00865D15"/>
    <w:rsid w:val="008676C3"/>
    <w:rsid w:val="0087139D"/>
    <w:rsid w:val="00886C1F"/>
    <w:rsid w:val="008946B4"/>
    <w:rsid w:val="00897642"/>
    <w:rsid w:val="008A088E"/>
    <w:rsid w:val="008A4FBC"/>
    <w:rsid w:val="008B2A68"/>
    <w:rsid w:val="008D3B45"/>
    <w:rsid w:val="008E273F"/>
    <w:rsid w:val="008E57D9"/>
    <w:rsid w:val="008E60E2"/>
    <w:rsid w:val="00900CD5"/>
    <w:rsid w:val="00902769"/>
    <w:rsid w:val="00904033"/>
    <w:rsid w:val="00905861"/>
    <w:rsid w:val="00906CE5"/>
    <w:rsid w:val="0091041F"/>
    <w:rsid w:val="00911C9D"/>
    <w:rsid w:val="0091435C"/>
    <w:rsid w:val="00922059"/>
    <w:rsid w:val="009221FA"/>
    <w:rsid w:val="00923F9A"/>
    <w:rsid w:val="00925F8C"/>
    <w:rsid w:val="00930043"/>
    <w:rsid w:val="00933D4B"/>
    <w:rsid w:val="00937ACD"/>
    <w:rsid w:val="00944DEC"/>
    <w:rsid w:val="00946698"/>
    <w:rsid w:val="00950C4F"/>
    <w:rsid w:val="009547E2"/>
    <w:rsid w:val="00962304"/>
    <w:rsid w:val="0096650B"/>
    <w:rsid w:val="00975831"/>
    <w:rsid w:val="00975DBD"/>
    <w:rsid w:val="009808D8"/>
    <w:rsid w:val="00982F32"/>
    <w:rsid w:val="00984FF7"/>
    <w:rsid w:val="00991BB2"/>
    <w:rsid w:val="00993043"/>
    <w:rsid w:val="0099407D"/>
    <w:rsid w:val="009A19A9"/>
    <w:rsid w:val="009C4E2A"/>
    <w:rsid w:val="009C5D2F"/>
    <w:rsid w:val="009D0E6C"/>
    <w:rsid w:val="009E6450"/>
    <w:rsid w:val="009F2D48"/>
    <w:rsid w:val="009F349B"/>
    <w:rsid w:val="00A02E91"/>
    <w:rsid w:val="00A04857"/>
    <w:rsid w:val="00A05DC0"/>
    <w:rsid w:val="00A06203"/>
    <w:rsid w:val="00A066FD"/>
    <w:rsid w:val="00A06C58"/>
    <w:rsid w:val="00A30A80"/>
    <w:rsid w:val="00A35963"/>
    <w:rsid w:val="00A432C6"/>
    <w:rsid w:val="00A6354B"/>
    <w:rsid w:val="00A761F2"/>
    <w:rsid w:val="00A77262"/>
    <w:rsid w:val="00A850D8"/>
    <w:rsid w:val="00A923EA"/>
    <w:rsid w:val="00AA7EA1"/>
    <w:rsid w:val="00AC2225"/>
    <w:rsid w:val="00AC33EC"/>
    <w:rsid w:val="00AC3AD0"/>
    <w:rsid w:val="00AC3F83"/>
    <w:rsid w:val="00AC5164"/>
    <w:rsid w:val="00AD0EF4"/>
    <w:rsid w:val="00AE3954"/>
    <w:rsid w:val="00AE5AED"/>
    <w:rsid w:val="00AF4662"/>
    <w:rsid w:val="00AF74EE"/>
    <w:rsid w:val="00B03973"/>
    <w:rsid w:val="00B04248"/>
    <w:rsid w:val="00B04373"/>
    <w:rsid w:val="00B10CF7"/>
    <w:rsid w:val="00B11194"/>
    <w:rsid w:val="00B12346"/>
    <w:rsid w:val="00B20E7A"/>
    <w:rsid w:val="00B24378"/>
    <w:rsid w:val="00B341BE"/>
    <w:rsid w:val="00B4319C"/>
    <w:rsid w:val="00B44F64"/>
    <w:rsid w:val="00B476AF"/>
    <w:rsid w:val="00B505E3"/>
    <w:rsid w:val="00B53A43"/>
    <w:rsid w:val="00B566B4"/>
    <w:rsid w:val="00B63404"/>
    <w:rsid w:val="00B645B7"/>
    <w:rsid w:val="00B8130D"/>
    <w:rsid w:val="00B831D7"/>
    <w:rsid w:val="00B96799"/>
    <w:rsid w:val="00B973FD"/>
    <w:rsid w:val="00BA3094"/>
    <w:rsid w:val="00BA7789"/>
    <w:rsid w:val="00BB14D2"/>
    <w:rsid w:val="00BB1C8E"/>
    <w:rsid w:val="00BB4764"/>
    <w:rsid w:val="00BB7BA7"/>
    <w:rsid w:val="00BC10ED"/>
    <w:rsid w:val="00BC5338"/>
    <w:rsid w:val="00BD2C6F"/>
    <w:rsid w:val="00BE017C"/>
    <w:rsid w:val="00BE18BC"/>
    <w:rsid w:val="00BE3E56"/>
    <w:rsid w:val="00BF0457"/>
    <w:rsid w:val="00BF1ABE"/>
    <w:rsid w:val="00BF6570"/>
    <w:rsid w:val="00C0172D"/>
    <w:rsid w:val="00C03CC9"/>
    <w:rsid w:val="00C0526E"/>
    <w:rsid w:val="00C16150"/>
    <w:rsid w:val="00C17FFD"/>
    <w:rsid w:val="00C21D48"/>
    <w:rsid w:val="00C253A5"/>
    <w:rsid w:val="00C25CE0"/>
    <w:rsid w:val="00C316D6"/>
    <w:rsid w:val="00C35039"/>
    <w:rsid w:val="00C364AF"/>
    <w:rsid w:val="00C36B3E"/>
    <w:rsid w:val="00C406E9"/>
    <w:rsid w:val="00C47890"/>
    <w:rsid w:val="00C52ED1"/>
    <w:rsid w:val="00C538D7"/>
    <w:rsid w:val="00C567C4"/>
    <w:rsid w:val="00C610C1"/>
    <w:rsid w:val="00C65F44"/>
    <w:rsid w:val="00C81BA5"/>
    <w:rsid w:val="00C83BB9"/>
    <w:rsid w:val="00C936F1"/>
    <w:rsid w:val="00C96CC1"/>
    <w:rsid w:val="00CB02C9"/>
    <w:rsid w:val="00CB4F02"/>
    <w:rsid w:val="00CB7354"/>
    <w:rsid w:val="00CC2197"/>
    <w:rsid w:val="00CD2038"/>
    <w:rsid w:val="00CD732C"/>
    <w:rsid w:val="00CE06BF"/>
    <w:rsid w:val="00CE37C9"/>
    <w:rsid w:val="00CF0786"/>
    <w:rsid w:val="00CF1A29"/>
    <w:rsid w:val="00CF438D"/>
    <w:rsid w:val="00CF5937"/>
    <w:rsid w:val="00D07C94"/>
    <w:rsid w:val="00D110E5"/>
    <w:rsid w:val="00D2408E"/>
    <w:rsid w:val="00D2545E"/>
    <w:rsid w:val="00D316BB"/>
    <w:rsid w:val="00D33FB8"/>
    <w:rsid w:val="00D36CCD"/>
    <w:rsid w:val="00D40D56"/>
    <w:rsid w:val="00D41661"/>
    <w:rsid w:val="00D47689"/>
    <w:rsid w:val="00D53EA6"/>
    <w:rsid w:val="00D63058"/>
    <w:rsid w:val="00D64588"/>
    <w:rsid w:val="00D72EDB"/>
    <w:rsid w:val="00D74F1E"/>
    <w:rsid w:val="00D764C2"/>
    <w:rsid w:val="00D76B40"/>
    <w:rsid w:val="00D936A6"/>
    <w:rsid w:val="00D941E4"/>
    <w:rsid w:val="00D942F7"/>
    <w:rsid w:val="00D9505C"/>
    <w:rsid w:val="00DA2085"/>
    <w:rsid w:val="00DA6209"/>
    <w:rsid w:val="00DB0436"/>
    <w:rsid w:val="00DB1219"/>
    <w:rsid w:val="00DB2D96"/>
    <w:rsid w:val="00DB4EFC"/>
    <w:rsid w:val="00DC05A0"/>
    <w:rsid w:val="00DC160F"/>
    <w:rsid w:val="00DE4252"/>
    <w:rsid w:val="00DE4E0D"/>
    <w:rsid w:val="00DE7B21"/>
    <w:rsid w:val="00DF795E"/>
    <w:rsid w:val="00E11C99"/>
    <w:rsid w:val="00E131DF"/>
    <w:rsid w:val="00E16200"/>
    <w:rsid w:val="00E446F2"/>
    <w:rsid w:val="00E61FFB"/>
    <w:rsid w:val="00E74734"/>
    <w:rsid w:val="00E832F0"/>
    <w:rsid w:val="00E83DD3"/>
    <w:rsid w:val="00E860B0"/>
    <w:rsid w:val="00EA2D1B"/>
    <w:rsid w:val="00EB09E4"/>
    <w:rsid w:val="00EB2B2A"/>
    <w:rsid w:val="00EC1A56"/>
    <w:rsid w:val="00EC5EB0"/>
    <w:rsid w:val="00ED207E"/>
    <w:rsid w:val="00ED63FE"/>
    <w:rsid w:val="00ED7A8F"/>
    <w:rsid w:val="00ED7AFF"/>
    <w:rsid w:val="00ED7C8B"/>
    <w:rsid w:val="00EF5D1A"/>
    <w:rsid w:val="00EF6EDE"/>
    <w:rsid w:val="00F16A8A"/>
    <w:rsid w:val="00F37E1A"/>
    <w:rsid w:val="00F40812"/>
    <w:rsid w:val="00F40DA5"/>
    <w:rsid w:val="00F47CDE"/>
    <w:rsid w:val="00F6021D"/>
    <w:rsid w:val="00F644CC"/>
    <w:rsid w:val="00F664E1"/>
    <w:rsid w:val="00F735EE"/>
    <w:rsid w:val="00F75883"/>
    <w:rsid w:val="00F80BBE"/>
    <w:rsid w:val="00F852A1"/>
    <w:rsid w:val="00FA2696"/>
    <w:rsid w:val="00FB562A"/>
    <w:rsid w:val="00FC253E"/>
    <w:rsid w:val="00FE0FD8"/>
    <w:rsid w:val="00FE3BC6"/>
    <w:rsid w:val="00FE46B4"/>
    <w:rsid w:val="00FF70D0"/>
  </w:rsids>
  <m:mathPr>
    <m:mathFont m:val="Cambria Math"/>
    <m:brkBin m:val="before"/>
    <m:brkBinSub m:val="--"/>
    <m:smallFrac m:val="0"/>
    <m:dispDef/>
    <m:lMargin m:val="0"/>
    <m:rMargin m:val="0"/>
    <m:defJc m:val="centerGroup"/>
    <m:wrapIndent m:val="1440"/>
    <m:intLim m:val="subSup"/>
    <m:naryLim m:val="undOvr"/>
  </m:mathPr>
  <w:themeFontLang w:val="it-IT"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17E33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D2038"/>
    <w:rPr>
      <w:rFonts w:ascii="Times New Roman" w:hAnsi="Times New Roman" w:cs="Times New Roman"/>
      <w:lang w:eastAsia="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D941E4"/>
  </w:style>
  <w:style w:type="paragraph" w:styleId="Caption">
    <w:name w:val="caption"/>
    <w:basedOn w:val="Normal"/>
    <w:next w:val="Normal"/>
    <w:uiPriority w:val="35"/>
    <w:unhideWhenUsed/>
    <w:qFormat/>
    <w:rsid w:val="00D41661"/>
    <w:pPr>
      <w:spacing w:after="200"/>
    </w:pPr>
    <w:rPr>
      <w:rFonts w:asciiTheme="minorHAnsi" w:eastAsiaTheme="minorEastAsia" w:hAnsiTheme="minorHAnsi" w:cstheme="minorBidi"/>
      <w:i/>
      <w:iCs/>
      <w:color w:val="44546A" w:themeColor="text2"/>
      <w:sz w:val="18"/>
      <w:szCs w:val="18"/>
      <w:lang w:eastAsia="en-US"/>
    </w:rPr>
  </w:style>
  <w:style w:type="table" w:styleId="TableSimple1">
    <w:name w:val="Table Simple 1"/>
    <w:basedOn w:val="TableNormal"/>
    <w:uiPriority w:val="99"/>
    <w:unhideWhenUsed/>
    <w:rsid w:val="00624EC3"/>
    <w:pPr>
      <w:spacing w:before="120" w:after="120" w:line="480" w:lineRule="auto"/>
      <w:jc w:val="both"/>
      <w:outlineLvl w:val="0"/>
    </w:pPr>
    <w:rPr>
      <w:lang w:val="it-CH"/>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character" w:styleId="CommentReference">
    <w:name w:val="annotation reference"/>
    <w:basedOn w:val="DefaultParagraphFont"/>
    <w:uiPriority w:val="99"/>
    <w:semiHidden/>
    <w:unhideWhenUsed/>
    <w:rsid w:val="00503C3C"/>
    <w:rPr>
      <w:sz w:val="18"/>
      <w:szCs w:val="18"/>
    </w:rPr>
  </w:style>
  <w:style w:type="paragraph" w:styleId="CommentText">
    <w:name w:val="annotation text"/>
    <w:basedOn w:val="Normal"/>
    <w:link w:val="CommentTextChar"/>
    <w:uiPriority w:val="99"/>
    <w:unhideWhenUsed/>
    <w:rsid w:val="00503C3C"/>
    <w:pPr>
      <w:spacing w:before="120" w:after="120" w:line="480" w:lineRule="auto"/>
      <w:jc w:val="both"/>
      <w:outlineLvl w:val="0"/>
    </w:pPr>
    <w:rPr>
      <w:rFonts w:ascii="Arial" w:eastAsiaTheme="minorEastAsia" w:hAnsi="Arial" w:cs="Arial"/>
      <w:iCs/>
      <w:szCs w:val="18"/>
      <w:lang w:val="en-GB" w:eastAsia="en-US"/>
    </w:rPr>
  </w:style>
  <w:style w:type="character" w:customStyle="1" w:styleId="CommentTextChar">
    <w:name w:val="Comment Text Char"/>
    <w:basedOn w:val="DefaultParagraphFont"/>
    <w:link w:val="CommentText"/>
    <w:uiPriority w:val="99"/>
    <w:rsid w:val="00503C3C"/>
    <w:rPr>
      <w:rFonts w:ascii="Arial" w:eastAsiaTheme="minorEastAsia" w:hAnsi="Arial" w:cs="Arial"/>
      <w:iCs/>
      <w:szCs w:val="18"/>
      <w:lang w:val="en-GB"/>
    </w:rPr>
  </w:style>
  <w:style w:type="character" w:customStyle="1" w:styleId="st">
    <w:name w:val="st"/>
    <w:basedOn w:val="DefaultParagraphFont"/>
    <w:rsid w:val="00503C3C"/>
  </w:style>
  <w:style w:type="table" w:styleId="TableGrid">
    <w:name w:val="Table Grid"/>
    <w:basedOn w:val="TableNormal"/>
    <w:uiPriority w:val="39"/>
    <w:rsid w:val="006906D8"/>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
    <w:name w:val="EndNote Bibliography"/>
    <w:basedOn w:val="Normal"/>
    <w:rsid w:val="003B6C63"/>
    <w:pPr>
      <w:spacing w:before="120" w:after="120"/>
      <w:jc w:val="both"/>
      <w:outlineLvl w:val="0"/>
    </w:pPr>
    <w:rPr>
      <w:rFonts w:ascii="Arial" w:eastAsiaTheme="minorEastAsia" w:hAnsi="Arial" w:cs="Arial"/>
      <w:iCs/>
      <w:sz w:val="18"/>
      <w:szCs w:val="18"/>
      <w:lang w:val="en-US" w:eastAsia="en-US"/>
    </w:rPr>
  </w:style>
  <w:style w:type="character" w:customStyle="1" w:styleId="apple-converted-space">
    <w:name w:val="apple-converted-space"/>
    <w:basedOn w:val="DefaultParagraphFont"/>
    <w:rsid w:val="002A407F"/>
  </w:style>
  <w:style w:type="character" w:styleId="Hyperlink">
    <w:name w:val="Hyperlink"/>
    <w:basedOn w:val="DefaultParagraphFont"/>
    <w:uiPriority w:val="99"/>
    <w:semiHidden/>
    <w:unhideWhenUsed/>
    <w:rsid w:val="002A407F"/>
    <w:rPr>
      <w:color w:val="0000FF"/>
      <w:u w:val="single"/>
    </w:rPr>
  </w:style>
  <w:style w:type="paragraph" w:styleId="Footer">
    <w:name w:val="footer"/>
    <w:basedOn w:val="Normal"/>
    <w:link w:val="FooterChar"/>
    <w:uiPriority w:val="99"/>
    <w:unhideWhenUsed/>
    <w:rsid w:val="00494492"/>
    <w:pPr>
      <w:tabs>
        <w:tab w:val="center" w:pos="4819"/>
        <w:tab w:val="right" w:pos="9638"/>
      </w:tabs>
    </w:pPr>
    <w:rPr>
      <w:rFonts w:asciiTheme="minorHAnsi" w:eastAsiaTheme="minorEastAsia" w:hAnsiTheme="minorHAnsi" w:cstheme="minorBidi"/>
      <w:lang w:eastAsia="en-US"/>
    </w:rPr>
  </w:style>
  <w:style w:type="character" w:customStyle="1" w:styleId="FooterChar">
    <w:name w:val="Footer Char"/>
    <w:basedOn w:val="DefaultParagraphFont"/>
    <w:link w:val="Footer"/>
    <w:uiPriority w:val="99"/>
    <w:rsid w:val="00494492"/>
    <w:rPr>
      <w:rFonts w:eastAsiaTheme="minorEastAsia"/>
    </w:rPr>
  </w:style>
  <w:style w:type="character" w:styleId="PageNumber">
    <w:name w:val="page number"/>
    <w:basedOn w:val="DefaultParagraphFont"/>
    <w:uiPriority w:val="99"/>
    <w:semiHidden/>
    <w:unhideWhenUsed/>
    <w:rsid w:val="00494492"/>
  </w:style>
  <w:style w:type="paragraph" w:styleId="Header">
    <w:name w:val="header"/>
    <w:basedOn w:val="Normal"/>
    <w:link w:val="HeaderChar"/>
    <w:uiPriority w:val="99"/>
    <w:unhideWhenUsed/>
    <w:rsid w:val="00494492"/>
    <w:pPr>
      <w:tabs>
        <w:tab w:val="center" w:pos="4819"/>
        <w:tab w:val="right" w:pos="9638"/>
      </w:tabs>
    </w:pPr>
    <w:rPr>
      <w:rFonts w:asciiTheme="minorHAnsi" w:eastAsiaTheme="minorEastAsia" w:hAnsiTheme="minorHAnsi" w:cstheme="minorBidi"/>
      <w:lang w:eastAsia="en-US"/>
    </w:rPr>
  </w:style>
  <w:style w:type="character" w:customStyle="1" w:styleId="HeaderChar">
    <w:name w:val="Header Char"/>
    <w:basedOn w:val="DefaultParagraphFont"/>
    <w:link w:val="Header"/>
    <w:uiPriority w:val="99"/>
    <w:rsid w:val="00494492"/>
    <w:rPr>
      <w:rFonts w:eastAsiaTheme="minorEastAsia"/>
    </w:rPr>
  </w:style>
  <w:style w:type="paragraph" w:styleId="BalloonText">
    <w:name w:val="Balloon Text"/>
    <w:basedOn w:val="Normal"/>
    <w:link w:val="BalloonTextChar"/>
    <w:uiPriority w:val="99"/>
    <w:semiHidden/>
    <w:unhideWhenUsed/>
    <w:rsid w:val="00BF1ABE"/>
    <w:rPr>
      <w:rFonts w:eastAsiaTheme="minorEastAsia"/>
      <w:sz w:val="18"/>
      <w:szCs w:val="18"/>
      <w:lang w:eastAsia="en-US"/>
    </w:rPr>
  </w:style>
  <w:style w:type="character" w:customStyle="1" w:styleId="BalloonTextChar">
    <w:name w:val="Balloon Text Char"/>
    <w:basedOn w:val="DefaultParagraphFont"/>
    <w:link w:val="BalloonText"/>
    <w:uiPriority w:val="99"/>
    <w:semiHidden/>
    <w:rsid w:val="00BF1ABE"/>
    <w:rPr>
      <w:rFonts w:ascii="Times New Roman" w:eastAsiaTheme="minorEastAsia" w:hAnsi="Times New Roman" w:cs="Times New Roman"/>
      <w:sz w:val="18"/>
      <w:szCs w:val="18"/>
    </w:rPr>
  </w:style>
  <w:style w:type="paragraph" w:styleId="Index1">
    <w:name w:val="index 1"/>
    <w:basedOn w:val="Normal"/>
    <w:next w:val="Normal"/>
    <w:autoRedefine/>
    <w:uiPriority w:val="99"/>
    <w:unhideWhenUsed/>
    <w:rsid w:val="00AA7EA1"/>
    <w:pPr>
      <w:ind w:left="240" w:hanging="240"/>
    </w:pPr>
    <w:rPr>
      <w:rFonts w:asciiTheme="minorHAnsi" w:eastAsiaTheme="minorEastAsia" w:hAnsiTheme="minorHAnsi" w:cstheme="minorBidi"/>
      <w:sz w:val="18"/>
      <w:szCs w:val="18"/>
      <w:lang w:eastAsia="en-US"/>
    </w:rPr>
  </w:style>
  <w:style w:type="paragraph" w:styleId="Index2">
    <w:name w:val="index 2"/>
    <w:basedOn w:val="Normal"/>
    <w:next w:val="Normal"/>
    <w:autoRedefine/>
    <w:uiPriority w:val="99"/>
    <w:unhideWhenUsed/>
    <w:rsid w:val="00AA7EA1"/>
    <w:pPr>
      <w:ind w:left="480" w:hanging="240"/>
    </w:pPr>
    <w:rPr>
      <w:rFonts w:asciiTheme="minorHAnsi" w:eastAsiaTheme="minorEastAsia" w:hAnsiTheme="minorHAnsi" w:cstheme="minorBidi"/>
      <w:sz w:val="18"/>
      <w:szCs w:val="18"/>
      <w:lang w:eastAsia="en-US"/>
    </w:rPr>
  </w:style>
  <w:style w:type="paragraph" w:styleId="Index3">
    <w:name w:val="index 3"/>
    <w:basedOn w:val="Normal"/>
    <w:next w:val="Normal"/>
    <w:autoRedefine/>
    <w:uiPriority w:val="99"/>
    <w:unhideWhenUsed/>
    <w:rsid w:val="00AA7EA1"/>
    <w:pPr>
      <w:ind w:left="720" w:hanging="240"/>
    </w:pPr>
    <w:rPr>
      <w:rFonts w:asciiTheme="minorHAnsi" w:eastAsiaTheme="minorEastAsia" w:hAnsiTheme="minorHAnsi" w:cstheme="minorBidi"/>
      <w:sz w:val="18"/>
      <w:szCs w:val="18"/>
      <w:lang w:eastAsia="en-US"/>
    </w:rPr>
  </w:style>
  <w:style w:type="paragraph" w:styleId="Index4">
    <w:name w:val="index 4"/>
    <w:basedOn w:val="Normal"/>
    <w:next w:val="Normal"/>
    <w:autoRedefine/>
    <w:uiPriority w:val="99"/>
    <w:unhideWhenUsed/>
    <w:rsid w:val="00AA7EA1"/>
    <w:pPr>
      <w:ind w:left="960" w:hanging="240"/>
    </w:pPr>
    <w:rPr>
      <w:rFonts w:asciiTheme="minorHAnsi" w:eastAsiaTheme="minorEastAsia" w:hAnsiTheme="minorHAnsi" w:cstheme="minorBidi"/>
      <w:sz w:val="18"/>
      <w:szCs w:val="18"/>
      <w:lang w:eastAsia="en-US"/>
    </w:rPr>
  </w:style>
  <w:style w:type="paragraph" w:styleId="Index5">
    <w:name w:val="index 5"/>
    <w:basedOn w:val="Normal"/>
    <w:next w:val="Normal"/>
    <w:autoRedefine/>
    <w:uiPriority w:val="99"/>
    <w:unhideWhenUsed/>
    <w:rsid w:val="00AA7EA1"/>
    <w:pPr>
      <w:ind w:left="1200" w:hanging="240"/>
    </w:pPr>
    <w:rPr>
      <w:rFonts w:asciiTheme="minorHAnsi" w:eastAsiaTheme="minorEastAsia" w:hAnsiTheme="minorHAnsi" w:cstheme="minorBidi"/>
      <w:sz w:val="18"/>
      <w:szCs w:val="18"/>
      <w:lang w:eastAsia="en-US"/>
    </w:rPr>
  </w:style>
  <w:style w:type="paragraph" w:styleId="Index6">
    <w:name w:val="index 6"/>
    <w:basedOn w:val="Normal"/>
    <w:next w:val="Normal"/>
    <w:autoRedefine/>
    <w:uiPriority w:val="99"/>
    <w:unhideWhenUsed/>
    <w:rsid w:val="00AA7EA1"/>
    <w:pPr>
      <w:ind w:left="1440" w:hanging="240"/>
    </w:pPr>
    <w:rPr>
      <w:rFonts w:asciiTheme="minorHAnsi" w:eastAsiaTheme="minorEastAsia" w:hAnsiTheme="minorHAnsi" w:cstheme="minorBidi"/>
      <w:sz w:val="18"/>
      <w:szCs w:val="18"/>
      <w:lang w:eastAsia="en-US"/>
    </w:rPr>
  </w:style>
  <w:style w:type="paragraph" w:styleId="Index7">
    <w:name w:val="index 7"/>
    <w:basedOn w:val="Normal"/>
    <w:next w:val="Normal"/>
    <w:autoRedefine/>
    <w:uiPriority w:val="99"/>
    <w:unhideWhenUsed/>
    <w:rsid w:val="00AA7EA1"/>
    <w:pPr>
      <w:ind w:left="1680" w:hanging="240"/>
    </w:pPr>
    <w:rPr>
      <w:rFonts w:asciiTheme="minorHAnsi" w:eastAsiaTheme="minorEastAsia" w:hAnsiTheme="minorHAnsi" w:cstheme="minorBidi"/>
      <w:sz w:val="18"/>
      <w:szCs w:val="18"/>
      <w:lang w:eastAsia="en-US"/>
    </w:rPr>
  </w:style>
  <w:style w:type="paragraph" w:styleId="Index8">
    <w:name w:val="index 8"/>
    <w:basedOn w:val="Normal"/>
    <w:next w:val="Normal"/>
    <w:autoRedefine/>
    <w:uiPriority w:val="99"/>
    <w:unhideWhenUsed/>
    <w:rsid w:val="00AA7EA1"/>
    <w:pPr>
      <w:ind w:left="1920" w:hanging="240"/>
    </w:pPr>
    <w:rPr>
      <w:rFonts w:asciiTheme="minorHAnsi" w:eastAsiaTheme="minorEastAsia" w:hAnsiTheme="minorHAnsi" w:cstheme="minorBidi"/>
      <w:sz w:val="18"/>
      <w:szCs w:val="18"/>
      <w:lang w:eastAsia="en-US"/>
    </w:rPr>
  </w:style>
  <w:style w:type="paragraph" w:styleId="Index9">
    <w:name w:val="index 9"/>
    <w:basedOn w:val="Normal"/>
    <w:next w:val="Normal"/>
    <w:autoRedefine/>
    <w:uiPriority w:val="99"/>
    <w:unhideWhenUsed/>
    <w:rsid w:val="00AA7EA1"/>
    <w:pPr>
      <w:ind w:left="2160" w:hanging="240"/>
    </w:pPr>
    <w:rPr>
      <w:rFonts w:asciiTheme="minorHAnsi" w:eastAsiaTheme="minorEastAsia" w:hAnsiTheme="minorHAnsi" w:cstheme="minorBidi"/>
      <w:sz w:val="18"/>
      <w:szCs w:val="18"/>
      <w:lang w:eastAsia="en-US"/>
    </w:rPr>
  </w:style>
  <w:style w:type="paragraph" w:styleId="IndexHeading">
    <w:name w:val="index heading"/>
    <w:basedOn w:val="Normal"/>
    <w:next w:val="Index1"/>
    <w:uiPriority w:val="99"/>
    <w:unhideWhenUsed/>
    <w:rsid w:val="00AA7EA1"/>
    <w:pPr>
      <w:spacing w:before="240" w:after="120"/>
      <w:jc w:val="center"/>
    </w:pPr>
    <w:rPr>
      <w:rFonts w:asciiTheme="minorHAnsi" w:eastAsiaTheme="minorEastAsia" w:hAnsiTheme="minorHAnsi" w:cstheme="minorBidi"/>
      <w:b/>
      <w:bCs/>
      <w:sz w:val="26"/>
      <w:szCs w:val="26"/>
      <w:lang w:eastAsia="en-US"/>
    </w:rPr>
  </w:style>
  <w:style w:type="paragraph" w:customStyle="1" w:styleId="Chaptertitle">
    <w:name w:val="Chapter title"/>
    <w:basedOn w:val="Normal"/>
    <w:link w:val="ChaptertitleChar"/>
    <w:qFormat/>
    <w:rsid w:val="0096650B"/>
    <w:pPr>
      <w:bidi/>
      <w:spacing w:after="200" w:line="360" w:lineRule="auto"/>
      <w:contextualSpacing/>
      <w:jc w:val="both"/>
    </w:pPr>
    <w:rPr>
      <w:rFonts w:ascii="Palatino Linotype" w:hAnsi="Palatino Linotype" w:cstheme="minorBidi"/>
      <w:b/>
      <w:bCs/>
      <w:sz w:val="44"/>
      <w:szCs w:val="44"/>
      <w:lang w:val="en-US" w:eastAsia="en-US"/>
    </w:rPr>
  </w:style>
  <w:style w:type="character" w:customStyle="1" w:styleId="ChaptertitleChar">
    <w:name w:val="Chapter title Char"/>
    <w:basedOn w:val="DefaultParagraphFont"/>
    <w:link w:val="Chaptertitle"/>
    <w:rsid w:val="0096650B"/>
    <w:rPr>
      <w:rFonts w:ascii="Palatino Linotype" w:hAnsi="Palatino Linotype"/>
      <w:b/>
      <w:bCs/>
      <w:sz w:val="44"/>
      <w:szCs w:val="44"/>
      <w:lang w:val="en-US"/>
    </w:rPr>
  </w:style>
  <w:style w:type="table" w:customStyle="1" w:styleId="Mdeck5tablebodythreelines">
    <w:name w:val="M_deck_5_table_body_three_lines"/>
    <w:basedOn w:val="TableNormal"/>
    <w:uiPriority w:val="99"/>
    <w:rsid w:val="00991BB2"/>
    <w:pPr>
      <w:adjustRightInd w:val="0"/>
      <w:snapToGrid w:val="0"/>
      <w:spacing w:after="200" w:line="300" w:lineRule="exact"/>
      <w:jc w:val="center"/>
    </w:pPr>
    <w:rPr>
      <w:rFonts w:ascii="Times New Roman" w:eastAsia="宋体" w:hAnsi="Times New Roman" w:cs="Times New Roman"/>
      <w:sz w:val="20"/>
      <w:szCs w:val="20"/>
      <w:lang w:val="de-DE" w:eastAsia="de-DE"/>
    </w:rPr>
    <w:tblPr>
      <w:jc w:val="center"/>
      <w:tblInd w:w="0" w:type="dxa"/>
      <w:tblBorders>
        <w:bottom w:val="single" w:sz="8" w:space="0" w:color="auto"/>
      </w:tblBorders>
      <w:tblCellMar>
        <w:top w:w="0" w:type="dxa"/>
        <w:left w:w="108" w:type="dxa"/>
        <w:bottom w:w="0" w:type="dxa"/>
        <w:right w:w="108" w:type="dxa"/>
      </w:tblCellMar>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Grigliatabella1">
    <w:name w:val="Griglia tabella1"/>
    <w:basedOn w:val="TableNormal"/>
    <w:next w:val="TableGrid"/>
    <w:uiPriority w:val="39"/>
    <w:rsid w:val="00991BB2"/>
    <w:rPr>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gliatabella2">
    <w:name w:val="Griglia tabella2"/>
    <w:basedOn w:val="TableNormal"/>
    <w:next w:val="TableGrid"/>
    <w:uiPriority w:val="39"/>
    <w:rsid w:val="00991BB2"/>
    <w:rPr>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gliatabella3">
    <w:name w:val="Griglia tabella3"/>
    <w:basedOn w:val="TableNormal"/>
    <w:next w:val="TableGrid"/>
    <w:uiPriority w:val="39"/>
    <w:rsid w:val="00B04248"/>
    <w:rPr>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54BC1"/>
    <w:pPr>
      <w:ind w:left="720"/>
      <w:contextualSpacing/>
    </w:pPr>
    <w:rPr>
      <w:rFonts w:asciiTheme="minorHAnsi" w:eastAsiaTheme="minorEastAsia" w:hAnsiTheme="minorHAnsi" w:cstheme="minorBid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6537146">
      <w:bodyDiv w:val="1"/>
      <w:marLeft w:val="0"/>
      <w:marRight w:val="0"/>
      <w:marTop w:val="0"/>
      <w:marBottom w:val="0"/>
      <w:divBdr>
        <w:top w:val="none" w:sz="0" w:space="0" w:color="auto"/>
        <w:left w:val="none" w:sz="0" w:space="0" w:color="auto"/>
        <w:bottom w:val="none" w:sz="0" w:space="0" w:color="auto"/>
        <w:right w:val="none" w:sz="0" w:space="0" w:color="auto"/>
      </w:divBdr>
    </w:div>
    <w:div w:id="1106580584">
      <w:bodyDiv w:val="1"/>
      <w:marLeft w:val="0"/>
      <w:marRight w:val="0"/>
      <w:marTop w:val="0"/>
      <w:marBottom w:val="0"/>
      <w:divBdr>
        <w:top w:val="none" w:sz="0" w:space="0" w:color="auto"/>
        <w:left w:val="none" w:sz="0" w:space="0" w:color="auto"/>
        <w:bottom w:val="none" w:sz="0" w:space="0" w:color="auto"/>
        <w:right w:val="none" w:sz="0" w:space="0" w:color="auto"/>
      </w:divBdr>
    </w:div>
    <w:div w:id="1254586601">
      <w:bodyDiv w:val="1"/>
      <w:marLeft w:val="0"/>
      <w:marRight w:val="0"/>
      <w:marTop w:val="0"/>
      <w:marBottom w:val="0"/>
      <w:divBdr>
        <w:top w:val="none" w:sz="0" w:space="0" w:color="auto"/>
        <w:left w:val="none" w:sz="0" w:space="0" w:color="auto"/>
        <w:bottom w:val="none" w:sz="0" w:space="0" w:color="auto"/>
        <w:right w:val="none" w:sz="0" w:space="0" w:color="auto"/>
      </w:divBdr>
    </w:div>
    <w:div w:id="1258251129">
      <w:bodyDiv w:val="1"/>
      <w:marLeft w:val="0"/>
      <w:marRight w:val="0"/>
      <w:marTop w:val="0"/>
      <w:marBottom w:val="0"/>
      <w:divBdr>
        <w:top w:val="none" w:sz="0" w:space="0" w:color="auto"/>
        <w:left w:val="none" w:sz="0" w:space="0" w:color="auto"/>
        <w:bottom w:val="none" w:sz="0" w:space="0" w:color="auto"/>
        <w:right w:val="none" w:sz="0" w:space="0" w:color="auto"/>
      </w:divBdr>
    </w:div>
    <w:div w:id="1798379048">
      <w:bodyDiv w:val="1"/>
      <w:marLeft w:val="0"/>
      <w:marRight w:val="0"/>
      <w:marTop w:val="0"/>
      <w:marBottom w:val="0"/>
      <w:divBdr>
        <w:top w:val="none" w:sz="0" w:space="0" w:color="auto"/>
        <w:left w:val="none" w:sz="0" w:space="0" w:color="auto"/>
        <w:bottom w:val="none" w:sz="0" w:space="0" w:color="auto"/>
        <w:right w:val="none" w:sz="0" w:space="0" w:color="auto"/>
      </w:divBdr>
    </w:div>
    <w:div w:id="1900479114">
      <w:bodyDiv w:val="1"/>
      <w:marLeft w:val="0"/>
      <w:marRight w:val="0"/>
      <w:marTop w:val="0"/>
      <w:marBottom w:val="0"/>
      <w:divBdr>
        <w:top w:val="none" w:sz="0" w:space="0" w:color="auto"/>
        <w:left w:val="none" w:sz="0" w:space="0" w:color="auto"/>
        <w:bottom w:val="none" w:sz="0" w:space="0" w:color="auto"/>
        <w:right w:val="none" w:sz="0" w:space="0" w:color="auto"/>
      </w:divBdr>
    </w:div>
    <w:div w:id="210182840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chart" Target="charts/chart1.xml"/><Relationship Id="rId10"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file:////Users/dovile/Desktop/Dilution%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167013360618058"/>
          <c:y val="0.178189084985067"/>
          <c:w val="0.788090217536367"/>
          <c:h val="0.67188465924518"/>
        </c:manualLayout>
      </c:layout>
      <c:barChart>
        <c:barDir val="bar"/>
        <c:grouping val="clustered"/>
        <c:varyColors val="0"/>
        <c:ser>
          <c:idx val="1"/>
          <c:order val="0"/>
          <c:tx>
            <c:v>Wet, saturated</c:v>
          </c:tx>
          <c:spPr>
            <a:pattFill prst="narVert">
              <a:fgClr>
                <a:schemeClr val="accent2">
                  <a:tint val="77000"/>
                </a:schemeClr>
              </a:fgClr>
              <a:bgClr>
                <a:schemeClr val="accent2">
                  <a:tint val="77000"/>
                  <a:lumMod val="20000"/>
                  <a:lumOff val="80000"/>
                </a:schemeClr>
              </a:bgClr>
            </a:pattFill>
            <a:ln>
              <a:noFill/>
            </a:ln>
            <a:effectLst>
              <a:innerShdw blurRad="114300">
                <a:schemeClr val="accent2">
                  <a:tint val="77000"/>
                </a:schemeClr>
              </a:innerShdw>
            </a:effectLst>
          </c:spPr>
          <c:invertIfNegative val="0"/>
          <c:errBars>
            <c:errBarType val="both"/>
            <c:errValType val="cust"/>
            <c:noEndCap val="0"/>
            <c:plus>
              <c:numRef>
                <c:f>(Sheet1!$J$7,Sheet1!$J$12,Sheet1!$J$17,Sheet1!$J$22,Sheet1!$J$27,Sheet1!$J$32)</c:f>
                <c:numCache>
                  <c:formatCode>General</c:formatCode>
                  <c:ptCount val="6"/>
                  <c:pt idx="0">
                    <c:v>7.367965820586533</c:v>
                  </c:pt>
                  <c:pt idx="1">
                    <c:v>2.425984611108099</c:v>
                  </c:pt>
                  <c:pt idx="2">
                    <c:v>3.559497202321321</c:v>
                  </c:pt>
                  <c:pt idx="3">
                    <c:v>2.723202220426038</c:v>
                  </c:pt>
                  <c:pt idx="4">
                    <c:v>1.77082532547209</c:v>
                  </c:pt>
                  <c:pt idx="5">
                    <c:v>0.803946722944592</c:v>
                  </c:pt>
                </c:numCache>
              </c:numRef>
            </c:plus>
            <c:minus>
              <c:numRef>
                <c:f>(Sheet1!$J$7,Sheet1!$J$12,Sheet1!$J$17,Sheet1!$J$22,Sheet1!$J$27,Sheet1!$J$32)</c:f>
                <c:numCache>
                  <c:formatCode>General</c:formatCode>
                  <c:ptCount val="6"/>
                  <c:pt idx="0">
                    <c:v>7.367965820586533</c:v>
                  </c:pt>
                  <c:pt idx="1">
                    <c:v>2.425984611108099</c:v>
                  </c:pt>
                  <c:pt idx="2">
                    <c:v>3.559497202321321</c:v>
                  </c:pt>
                  <c:pt idx="3">
                    <c:v>2.723202220426038</c:v>
                  </c:pt>
                  <c:pt idx="4">
                    <c:v>1.77082532547209</c:v>
                  </c:pt>
                  <c:pt idx="5">
                    <c:v>0.803946722944592</c:v>
                  </c:pt>
                </c:numCache>
              </c:numRef>
            </c:minus>
            <c:spPr>
              <a:noFill/>
              <a:ln w="9525">
                <a:solidFill>
                  <a:schemeClr val="tx1">
                    <a:lumMod val="50000"/>
                    <a:lumOff val="50000"/>
                  </a:schemeClr>
                </a:solidFill>
                <a:round/>
              </a:ln>
              <a:effectLst/>
            </c:spPr>
          </c:errBars>
          <c:cat>
            <c:strRef>
              <c:f>(Sheet1!$G$6,Sheet1!$G$11,Sheet1!$G$16,Sheet1!$G$21,Sheet1!$G$26,Sheet1!$G$31)</c:f>
              <c:strCache>
                <c:ptCount val="6"/>
                <c:pt idx="0">
                  <c:v>A sponge</c:v>
                </c:pt>
                <c:pt idx="1">
                  <c:v>B sponge</c:v>
                </c:pt>
                <c:pt idx="2">
                  <c:v>C sponge</c:v>
                </c:pt>
                <c:pt idx="3">
                  <c:v>D wipes</c:v>
                </c:pt>
                <c:pt idx="4">
                  <c:v>E wipes</c:v>
                </c:pt>
                <c:pt idx="5">
                  <c:v>F wipes</c:v>
                </c:pt>
              </c:strCache>
            </c:strRef>
          </c:cat>
          <c:val>
            <c:numRef>
              <c:f>(Sheet1!$J$6,Sheet1!$J$11,Sheet1!$J$16,Sheet1!$J$21,Sheet1!$J$26,Sheet1!$J$31)</c:f>
              <c:numCache>
                <c:formatCode>General</c:formatCode>
                <c:ptCount val="6"/>
                <c:pt idx="0">
                  <c:v>133.0503333333333</c:v>
                </c:pt>
                <c:pt idx="1">
                  <c:v>122.7046666666667</c:v>
                </c:pt>
                <c:pt idx="2">
                  <c:v>86.79266666666667</c:v>
                </c:pt>
                <c:pt idx="3">
                  <c:v>87.57266666666668</c:v>
                </c:pt>
                <c:pt idx="4">
                  <c:v>79.4436666666667</c:v>
                </c:pt>
                <c:pt idx="5">
                  <c:v>178.9173333333333</c:v>
                </c:pt>
              </c:numCache>
            </c:numRef>
          </c:val>
        </c:ser>
        <c:ser>
          <c:idx val="0"/>
          <c:order val="1"/>
          <c:tx>
            <c:v>Wet, squeezed</c:v>
          </c:tx>
          <c:spPr>
            <a:pattFill prst="narVert">
              <a:fgClr>
                <a:schemeClr val="accent2">
                  <a:shade val="76000"/>
                </a:schemeClr>
              </a:fgClr>
              <a:bgClr>
                <a:schemeClr val="accent2">
                  <a:shade val="76000"/>
                  <a:lumMod val="20000"/>
                  <a:lumOff val="80000"/>
                </a:schemeClr>
              </a:bgClr>
            </a:pattFill>
            <a:ln>
              <a:noFill/>
            </a:ln>
            <a:effectLst>
              <a:innerShdw blurRad="114300">
                <a:schemeClr val="accent2">
                  <a:shade val="76000"/>
                </a:schemeClr>
              </a:innerShdw>
            </a:effectLst>
          </c:spPr>
          <c:invertIfNegative val="0"/>
          <c:errBars>
            <c:errBarType val="both"/>
            <c:errValType val="cust"/>
            <c:noEndCap val="0"/>
            <c:plus>
              <c:numRef>
                <c:f>(Sheet1!$I$7,Sheet1!$I$12,Sheet1!$I$17,Sheet1!$I$22,Sheet1!$I$27,Sheet1!$I$32)</c:f>
                <c:numCache>
                  <c:formatCode>General</c:formatCode>
                  <c:ptCount val="6"/>
                  <c:pt idx="0">
                    <c:v>1.600202903801057</c:v>
                  </c:pt>
                  <c:pt idx="1">
                    <c:v>2.64854758940317</c:v>
                  </c:pt>
                  <c:pt idx="2">
                    <c:v>0.447505679666008</c:v>
                  </c:pt>
                  <c:pt idx="3">
                    <c:v>2.590992345286504</c:v>
                  </c:pt>
                  <c:pt idx="4">
                    <c:v>2.131330413927729</c:v>
                  </c:pt>
                  <c:pt idx="5">
                    <c:v>4.48917613079876</c:v>
                  </c:pt>
                </c:numCache>
              </c:numRef>
            </c:plus>
            <c:minus>
              <c:numRef>
                <c:f>(Sheet1!$I$7,Sheet1!$I$12,Sheet1!$I$17,Sheet1!$I$22,Sheet1!$I$27,Sheet1!$I$32)</c:f>
                <c:numCache>
                  <c:formatCode>General</c:formatCode>
                  <c:ptCount val="6"/>
                  <c:pt idx="0">
                    <c:v>1.600202903801057</c:v>
                  </c:pt>
                  <c:pt idx="1">
                    <c:v>2.64854758940317</c:v>
                  </c:pt>
                  <c:pt idx="2">
                    <c:v>0.447505679666008</c:v>
                  </c:pt>
                  <c:pt idx="3">
                    <c:v>2.590992345286504</c:v>
                  </c:pt>
                  <c:pt idx="4">
                    <c:v>2.131330413927729</c:v>
                  </c:pt>
                  <c:pt idx="5">
                    <c:v>4.48917613079876</c:v>
                  </c:pt>
                </c:numCache>
              </c:numRef>
            </c:minus>
            <c:spPr>
              <a:noFill/>
              <a:ln w="9525">
                <a:solidFill>
                  <a:schemeClr val="tx1">
                    <a:lumMod val="50000"/>
                    <a:lumOff val="50000"/>
                  </a:schemeClr>
                </a:solidFill>
                <a:round/>
              </a:ln>
              <a:effectLst/>
            </c:spPr>
          </c:errBars>
          <c:cat>
            <c:strRef>
              <c:f>(Sheet1!$G$6,Sheet1!$G$11,Sheet1!$G$16,Sheet1!$G$21,Sheet1!$G$26,Sheet1!$G$31)</c:f>
              <c:strCache>
                <c:ptCount val="6"/>
                <c:pt idx="0">
                  <c:v>A sponge</c:v>
                </c:pt>
                <c:pt idx="1">
                  <c:v>B sponge</c:v>
                </c:pt>
                <c:pt idx="2">
                  <c:v>C sponge</c:v>
                </c:pt>
                <c:pt idx="3">
                  <c:v>D wipes</c:v>
                </c:pt>
                <c:pt idx="4">
                  <c:v>E wipes</c:v>
                </c:pt>
                <c:pt idx="5">
                  <c:v>F wipes</c:v>
                </c:pt>
              </c:strCache>
            </c:strRef>
          </c:cat>
          <c:val>
            <c:numRef>
              <c:f>(Sheet1!$I$6,Sheet1!$I$11,Sheet1!$I$16,Sheet1!$I$21,Sheet1!$I$26,Sheet1!$I$31)</c:f>
              <c:numCache>
                <c:formatCode>General</c:formatCode>
                <c:ptCount val="6"/>
                <c:pt idx="0">
                  <c:v>36.87566666666599</c:v>
                </c:pt>
                <c:pt idx="1">
                  <c:v>29.73166666666667</c:v>
                </c:pt>
                <c:pt idx="2">
                  <c:v>22.21666666666667</c:v>
                </c:pt>
                <c:pt idx="3">
                  <c:v>18.70733333333308</c:v>
                </c:pt>
                <c:pt idx="4">
                  <c:v>30.72966666666667</c:v>
                </c:pt>
                <c:pt idx="5">
                  <c:v>66.82266666666665</c:v>
                </c:pt>
              </c:numCache>
            </c:numRef>
          </c:val>
        </c:ser>
        <c:dLbls>
          <c:showLegendKey val="0"/>
          <c:showVal val="0"/>
          <c:showCatName val="0"/>
          <c:showSerName val="0"/>
          <c:showPercent val="0"/>
          <c:showBubbleSize val="0"/>
        </c:dLbls>
        <c:gapWidth val="227"/>
        <c:overlap val="-48"/>
        <c:axId val="1013814768"/>
        <c:axId val="1013816960"/>
      </c:barChart>
      <c:catAx>
        <c:axId val="1013814768"/>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Arial" charset="0"/>
                    <a:ea typeface="Arial" charset="0"/>
                    <a:cs typeface="Arial" charset="0"/>
                  </a:defRPr>
                </a:pPr>
                <a:r>
                  <a:rPr lang="en-US">
                    <a:latin typeface="Arial" charset="0"/>
                    <a:ea typeface="Arial" charset="0"/>
                    <a:cs typeface="Arial" charset="0"/>
                  </a:rPr>
                  <a:t>Type of sponge/wipe</a:t>
                </a:r>
              </a:p>
            </c:rich>
          </c:tx>
          <c:layout>
            <c:manualLayout>
              <c:xMode val="edge"/>
              <c:yMode val="edge"/>
              <c:x val="0.0126679047008888"/>
              <c:y val="0.31153369779444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Arial" charset="0"/>
                  <a:ea typeface="Arial" charset="0"/>
                  <a:cs typeface="Arial" charset="0"/>
                </a:defRPr>
              </a:pPr>
              <a:endParaRPr lang="en-GB"/>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charset="0"/>
                <a:ea typeface="Arial" charset="0"/>
                <a:cs typeface="Arial" charset="0"/>
              </a:defRPr>
            </a:pPr>
            <a:endParaRPr lang="en-GB"/>
          </a:p>
        </c:txPr>
        <c:crossAx val="1013816960"/>
        <c:crosses val="autoZero"/>
        <c:auto val="1"/>
        <c:lblAlgn val="ctr"/>
        <c:lblOffset val="100"/>
        <c:noMultiLvlLbl val="0"/>
      </c:catAx>
      <c:valAx>
        <c:axId val="101381696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Arial" charset="0"/>
                    <a:ea typeface="Arial" charset="0"/>
                    <a:cs typeface="Arial" charset="0"/>
                  </a:defRPr>
                </a:pPr>
                <a:r>
                  <a:rPr lang="en-US">
                    <a:latin typeface="Arial" charset="0"/>
                    <a:ea typeface="Arial" charset="0"/>
                    <a:cs typeface="Arial" charset="0"/>
                  </a:rPr>
                  <a:t>Water content, g</a:t>
                </a:r>
              </a:p>
            </c:rich>
          </c:tx>
          <c:layout>
            <c:manualLayout>
              <c:xMode val="edge"/>
              <c:yMode val="edge"/>
              <c:x val="0.376524107094493"/>
              <c:y val="0.91355221005159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charset="0"/>
                  <a:ea typeface="Arial" charset="0"/>
                  <a:cs typeface="Arial" charset="0"/>
                </a:defRPr>
              </a:pPr>
              <a:endParaRPr lang="en-GB"/>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0138147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charset="0"/>
              <a:ea typeface="Arial" charset="0"/>
              <a:cs typeface="Arial" charset="0"/>
            </a:defRPr>
          </a:pPr>
          <a:endParaRPr lang="en-GB"/>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C02A140-B554-4B4E-8D46-2C1AC31E8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15</Pages>
  <Words>4215</Words>
  <Characters>24027</Characters>
  <Application>Microsoft Macintosh Word</Application>
  <DocSecurity>0</DocSecurity>
  <Lines>200</Lines>
  <Paragraphs>56</Paragraphs>
  <ScaleCrop>false</ScaleCrop>
  <HeadingPairs>
    <vt:vector size="2" baseType="variant">
      <vt:variant>
        <vt:lpstr>Titolo</vt:lpstr>
      </vt:variant>
      <vt:variant>
        <vt:i4>1</vt:i4>
      </vt:variant>
    </vt:vector>
  </HeadingPairs>
  <TitlesOfParts>
    <vt:vector size="1" baseType="lpstr">
      <vt:lpstr/>
    </vt:vector>
  </TitlesOfParts>
  <LinksUpToDate>false</LinksUpToDate>
  <CharactersWithSpaces>28186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 di Microsoft Office</dc:creator>
  <cp:keywords/>
  <dc:description/>
  <cp:lastModifiedBy>von Goetz, Natalie</cp:lastModifiedBy>
  <cp:revision>71</cp:revision>
  <cp:lastPrinted>2017-06-14T13:45:00Z</cp:lastPrinted>
  <dcterms:created xsi:type="dcterms:W3CDTF">2017-07-11T15:03:00Z</dcterms:created>
  <dcterms:modified xsi:type="dcterms:W3CDTF">2017-07-14T18:53:00Z</dcterms:modified>
</cp:coreProperties>
</file>