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1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9066E0" w14:textId="6C5843DE" w:rsidR="009E6596" w:rsidRPr="00391FDA" w:rsidRDefault="009E6596" w:rsidP="009E6596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391FDA">
        <w:rPr>
          <w:rFonts w:ascii="Times New Roman" w:hAnsi="Times New Roman"/>
          <w:sz w:val="20"/>
          <w:szCs w:val="20"/>
          <w:lang w:val="en-GB"/>
        </w:rPr>
        <w:t>Table A.1</w:t>
      </w: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 xml:space="preserve"> Decoupling state</w:t>
      </w:r>
      <w:r w:rsidRPr="00391FDA">
        <w:rPr>
          <w:rFonts w:ascii="Times New Roman" w:hAnsi="Times New Roman" w:hint="eastAsia"/>
          <w:color w:val="000000"/>
          <w:sz w:val="20"/>
          <w:szCs w:val="20"/>
          <w:lang w:val="en-GB"/>
        </w:rPr>
        <w:t xml:space="preserve"> </w:t>
      </w: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>and explanation of</w:t>
      </w:r>
      <w:r w:rsidR="00306CE6">
        <w:rPr>
          <w:rFonts w:ascii="Times New Roman" w:hAnsi="Times New Roman"/>
          <w:color w:val="000000"/>
          <w:sz w:val="20"/>
          <w:szCs w:val="20"/>
          <w:lang w:val="en-GB"/>
        </w:rPr>
        <w:t xml:space="preserve"> the</w:t>
      </w: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 xml:space="preserve"> carbon footprint and economic growth</w:t>
      </w:r>
    </w:p>
    <w:tbl>
      <w:tblPr>
        <w:tblW w:w="5000" w:type="pct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1356"/>
        <w:gridCol w:w="1478"/>
        <w:gridCol w:w="661"/>
        <w:gridCol w:w="711"/>
        <w:gridCol w:w="1035"/>
        <w:gridCol w:w="3065"/>
      </w:tblGrid>
      <w:tr w:rsidR="009E6596" w:rsidRPr="00391FDA" w14:paraId="358E99CD" w14:textId="77777777" w:rsidTr="00152A82">
        <w:trPr>
          <w:trHeight w:val="567"/>
        </w:trPr>
        <w:tc>
          <w:tcPr>
            <w:tcW w:w="1705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C78281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Decoupling state</w:t>
            </w:r>
          </w:p>
        </w:tc>
        <w:tc>
          <w:tcPr>
            <w:tcW w:w="39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E6749E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δCF</w:t>
            </w:r>
          </w:p>
        </w:tc>
        <w:tc>
          <w:tcPr>
            <w:tcW w:w="42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49EA7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δGDP</w:t>
            </w:r>
          </w:p>
        </w:tc>
        <w:tc>
          <w:tcPr>
            <w:tcW w:w="623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6172A8E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</w:p>
        </w:tc>
        <w:tc>
          <w:tcPr>
            <w:tcW w:w="1845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C88B22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xplanation</w:t>
            </w:r>
          </w:p>
        </w:tc>
      </w:tr>
      <w:tr w:rsidR="009E6596" w:rsidRPr="00391FDA" w14:paraId="0E9EC21C" w14:textId="77777777" w:rsidTr="00152A82">
        <w:trPr>
          <w:trHeight w:val="567"/>
        </w:trPr>
        <w:tc>
          <w:tcPr>
            <w:tcW w:w="816" w:type="pct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AF3074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Decoupling</w:t>
            </w: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E2A9F4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Strong </w:t>
            </w: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decoupling</w:t>
            </w:r>
          </w:p>
        </w:tc>
        <w:tc>
          <w:tcPr>
            <w:tcW w:w="39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9EF159" w14:textId="3A1D769F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B9DB8FB" w14:textId="175C9246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CCE19E6" w14:textId="5564391B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1845" w:type="pc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14:paraId="49C4668B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CF declines, </w:t>
            </w:r>
            <w:r w:rsidR="006A0EEE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and 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GDP still shows a growing trend.</w:t>
            </w:r>
          </w:p>
        </w:tc>
      </w:tr>
      <w:tr w:rsidR="009E6596" w:rsidRPr="00391FDA" w14:paraId="1B0CDC48" w14:textId="77777777" w:rsidTr="00152A82">
        <w:trPr>
          <w:trHeight w:val="567"/>
        </w:trPr>
        <w:tc>
          <w:tcPr>
            <w:tcW w:w="816" w:type="pct"/>
            <w:vMerge/>
            <w:shd w:val="clear" w:color="auto" w:fill="auto"/>
            <w:vAlign w:val="center"/>
          </w:tcPr>
          <w:p w14:paraId="7B8956F4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5ED9C3FA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6340390A" w14:textId="00EFAB10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1D93210" w14:textId="058227A8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tcBorders>
              <w:top w:val="nil"/>
            </w:tcBorders>
            <w:shd w:val="clear" w:color="auto" w:fill="auto"/>
            <w:vAlign w:val="center"/>
          </w:tcPr>
          <w:p w14:paraId="74626C32" w14:textId="1CC798BF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1</w:t>
            </w:r>
          </w:p>
        </w:tc>
        <w:tc>
          <w:tcPr>
            <w:tcW w:w="1845" w:type="pct"/>
            <w:tcBorders>
              <w:top w:val="nil"/>
            </w:tcBorders>
            <w:shd w:val="clear" w:color="auto" w:fill="auto"/>
            <w:vAlign w:val="center"/>
          </w:tcPr>
          <w:p w14:paraId="7EDDB8F0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Both CF and GDP are growing, and the GDP growth rate is greater than the CF growth rate.</w:t>
            </w:r>
          </w:p>
        </w:tc>
      </w:tr>
      <w:tr w:rsidR="009E6596" w:rsidRPr="00391FDA" w14:paraId="2599FB8A" w14:textId="77777777" w:rsidTr="00152A82">
        <w:trPr>
          <w:trHeight w:val="567"/>
        </w:trPr>
        <w:tc>
          <w:tcPr>
            <w:tcW w:w="816" w:type="pct"/>
            <w:vMerge/>
            <w:shd w:val="clear" w:color="auto" w:fill="auto"/>
            <w:vAlign w:val="center"/>
          </w:tcPr>
          <w:p w14:paraId="576B6AD4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4EEE3B74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Decay decoupling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246BB552" w14:textId="303BA64A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317DF02" w14:textId="7B67229F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5D32FDC" w14:textId="3EA82160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2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21DFE67D" w14:textId="53154434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Both CF and GDP are </w:t>
            </w:r>
            <w:r w:rsidR="00306CE6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decreasing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, and the rate of GDP decline is less than the rate of CF decline.</w:t>
            </w:r>
          </w:p>
        </w:tc>
      </w:tr>
      <w:tr w:rsidR="009E6596" w:rsidRPr="00391FDA" w14:paraId="7A01D068" w14:textId="77777777" w:rsidTr="00152A82">
        <w:trPr>
          <w:trHeight w:val="567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1F53A478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Negative Decoupling</w:t>
            </w:r>
          </w:p>
        </w:tc>
        <w:tc>
          <w:tcPr>
            <w:tcW w:w="890" w:type="pct"/>
            <w:shd w:val="clear" w:color="auto" w:fill="auto"/>
            <w:vAlign w:val="center"/>
          </w:tcPr>
          <w:p w14:paraId="66D94012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negative Decoupling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377BE063" w14:textId="71E6610B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265BF462" w14:textId="2E25E140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30BB12D8" w14:textId="5939B5A1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1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13CEA7A3" w14:textId="15F9C838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Both CF and GDP are </w:t>
            </w:r>
            <w:r w:rsidR="00306CE6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decreasing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, and the rate of GDP decline is greater than the rate of CF decline.</w:t>
            </w:r>
          </w:p>
        </w:tc>
      </w:tr>
      <w:tr w:rsidR="009E6596" w:rsidRPr="00391FDA" w14:paraId="5CB912BA" w14:textId="77777777" w:rsidTr="00152A82">
        <w:trPr>
          <w:trHeight w:val="567"/>
        </w:trPr>
        <w:tc>
          <w:tcPr>
            <w:tcW w:w="816" w:type="pct"/>
            <w:vMerge/>
            <w:shd w:val="clear" w:color="auto" w:fill="auto"/>
            <w:vAlign w:val="center"/>
          </w:tcPr>
          <w:p w14:paraId="32A52ED4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890" w:type="pct"/>
            <w:shd w:val="clear" w:color="auto" w:fill="auto"/>
            <w:vAlign w:val="center"/>
          </w:tcPr>
          <w:p w14:paraId="06023709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negative Decoupling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1E061AB4" w14:textId="2A82C0F2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6B3B3B56" w14:textId="7530CB05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5A604B2D" w14:textId="6BE9671D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3B30DDC8" w14:textId="7425BDBE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CF is growing, and GDP is </w:t>
            </w:r>
            <w:r w:rsidR="00306CE6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decreasing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.</w:t>
            </w:r>
          </w:p>
        </w:tc>
      </w:tr>
      <w:tr w:rsidR="009E6596" w:rsidRPr="00391FDA" w14:paraId="5CF197D2" w14:textId="77777777" w:rsidTr="00152A82">
        <w:trPr>
          <w:trHeight w:val="567"/>
        </w:trPr>
        <w:tc>
          <w:tcPr>
            <w:tcW w:w="816" w:type="pct"/>
            <w:vMerge/>
            <w:shd w:val="clear" w:color="auto" w:fill="auto"/>
            <w:vAlign w:val="center"/>
          </w:tcPr>
          <w:p w14:paraId="431057F1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890" w:type="pct"/>
            <w:tcBorders>
              <w:bottom w:val="nil"/>
            </w:tcBorders>
            <w:shd w:val="clear" w:color="auto" w:fill="auto"/>
            <w:vAlign w:val="center"/>
          </w:tcPr>
          <w:p w14:paraId="650A8161" w14:textId="77777777" w:rsidR="009E6596" w:rsidRPr="00391FDA" w:rsidRDefault="009E6596" w:rsidP="009E6596">
            <w:pPr>
              <w:pBdr>
                <w:bottom w:val="single" w:sz="4" w:space="1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5F12555B" w14:textId="66ED05C0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D616C35" w14:textId="2E028DF6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D811986" w14:textId="330CEFD5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2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CBD1593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Both CF and GDP are growing, and the GDP growth rate is less than CF growth rate.</w:t>
            </w:r>
          </w:p>
        </w:tc>
      </w:tr>
      <w:tr w:rsidR="009E6596" w:rsidRPr="00391FDA" w14:paraId="7F93886B" w14:textId="77777777" w:rsidTr="00152A82">
        <w:trPr>
          <w:trHeight w:val="567"/>
        </w:trPr>
        <w:tc>
          <w:tcPr>
            <w:tcW w:w="816" w:type="pct"/>
            <w:vMerge w:val="restart"/>
            <w:shd w:val="clear" w:color="auto" w:fill="auto"/>
            <w:vAlign w:val="center"/>
          </w:tcPr>
          <w:p w14:paraId="3B5A30F3" w14:textId="77777777" w:rsidR="009E6596" w:rsidRPr="00391FDA" w:rsidRDefault="009E6596" w:rsidP="009E6596">
            <w:pPr>
              <w:pBdr>
                <w:bottom w:val="single" w:sz="8" w:space="0" w:color="auto"/>
              </w:pBd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Connection</w:t>
            </w:r>
          </w:p>
        </w:tc>
        <w:tc>
          <w:tcPr>
            <w:tcW w:w="890" w:type="pct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0E14B611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Decay connection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4B997135" w14:textId="12599393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5898DF96" w14:textId="117F3609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7BC65574" w14:textId="7A85881E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1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2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02C94CCA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CF and GDP remain in </w:t>
            </w:r>
            <w:r w:rsidR="006A0EEE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 xml:space="preserve">a 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relatively synchronous decline.</w:t>
            </w:r>
          </w:p>
        </w:tc>
      </w:tr>
      <w:tr w:rsidR="009E6596" w:rsidRPr="00391FDA" w14:paraId="7692E196" w14:textId="77777777" w:rsidTr="00152A82">
        <w:trPr>
          <w:trHeight w:val="567"/>
        </w:trPr>
        <w:tc>
          <w:tcPr>
            <w:tcW w:w="816" w:type="pct"/>
            <w:vMerge/>
            <w:shd w:val="clear" w:color="auto" w:fill="auto"/>
            <w:vAlign w:val="center"/>
          </w:tcPr>
          <w:p w14:paraId="59E56310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89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1646D6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connection</w:t>
            </w:r>
          </w:p>
        </w:tc>
        <w:tc>
          <w:tcPr>
            <w:tcW w:w="398" w:type="pct"/>
            <w:shd w:val="clear" w:color="auto" w:fill="auto"/>
            <w:vAlign w:val="center"/>
          </w:tcPr>
          <w:p w14:paraId="01A85A69" w14:textId="6FC3F389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428" w:type="pct"/>
            <w:shd w:val="clear" w:color="auto" w:fill="auto"/>
            <w:vAlign w:val="center"/>
          </w:tcPr>
          <w:p w14:paraId="32A11961" w14:textId="4B62CCB9" w:rsidR="009E6596" w:rsidRPr="00391FDA" w:rsidRDefault="002E1B90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&gt;</w:t>
            </w:r>
            <w:r w:rsidR="009E6596"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</w:t>
            </w:r>
          </w:p>
        </w:tc>
        <w:tc>
          <w:tcPr>
            <w:tcW w:w="623" w:type="pct"/>
            <w:shd w:val="clear" w:color="auto" w:fill="auto"/>
            <w:vAlign w:val="center"/>
          </w:tcPr>
          <w:p w14:paraId="695770A9" w14:textId="55C05A8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1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  <w:r w:rsidR="002E1B90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&lt;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2</w:t>
            </w:r>
          </w:p>
        </w:tc>
        <w:tc>
          <w:tcPr>
            <w:tcW w:w="1845" w:type="pct"/>
            <w:shd w:val="clear" w:color="auto" w:fill="auto"/>
            <w:vAlign w:val="center"/>
          </w:tcPr>
          <w:p w14:paraId="5A89E13E" w14:textId="77777777" w:rsidR="009E6596" w:rsidRPr="00391FDA" w:rsidRDefault="009E6596" w:rsidP="009E6596">
            <w:pPr>
              <w:adjustRightInd w:val="0"/>
              <w:snapToGrid w:val="0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CF and GDP maintain a relatively simultaneous growth trend.</w:t>
            </w:r>
          </w:p>
        </w:tc>
      </w:tr>
    </w:tbl>
    <w:p w14:paraId="7BE51E11" w14:textId="595350D0" w:rsidR="009E6596" w:rsidRPr="00391FDA" w:rsidRDefault="009E6596" w:rsidP="009E6596">
      <w:pPr>
        <w:spacing w:line="480" w:lineRule="auto"/>
        <w:rPr>
          <w:rFonts w:ascii="Times New Roman" w:hAnsi="Times New Roman"/>
          <w:sz w:val="16"/>
          <w:szCs w:val="20"/>
          <w:lang w:val="en-GB"/>
        </w:rPr>
      </w:pPr>
      <w:r w:rsidRPr="00391FDA">
        <w:rPr>
          <w:rFonts w:ascii="Times New Roman" w:hAnsi="Times New Roman"/>
          <w:sz w:val="16"/>
          <w:szCs w:val="20"/>
          <w:lang w:val="en-GB"/>
        </w:rPr>
        <w:t>Note: There is no case of a constant carbon footprint and GDP, and thus</w:t>
      </w:r>
      <w:r w:rsidR="00DC7D25">
        <w:rPr>
          <w:rFonts w:ascii="Times New Roman" w:hAnsi="Times New Roman"/>
          <w:sz w:val="16"/>
          <w:szCs w:val="20"/>
          <w:lang w:val="en-GB"/>
        </w:rPr>
        <w:t>,</w:t>
      </w:r>
      <w:r w:rsidRPr="00391FDA">
        <w:rPr>
          <w:rFonts w:ascii="Times New Roman" w:hAnsi="Times New Roman"/>
          <w:sz w:val="16"/>
          <w:szCs w:val="20"/>
          <w:lang w:val="en-GB"/>
        </w:rPr>
        <w:t xml:space="preserve"> the case of </w:t>
      </w:r>
      <w:r w:rsidRPr="00391FDA">
        <w:rPr>
          <w:rFonts w:ascii="Times New Roman" w:hAnsi="Times New Roman"/>
          <w:color w:val="000000"/>
          <w:sz w:val="16"/>
          <w:szCs w:val="20"/>
          <w:lang w:val="en-GB"/>
        </w:rPr>
        <w:t>δCF</w:t>
      </w:r>
      <w:r w:rsidRPr="00391FDA">
        <w:rPr>
          <w:rFonts w:ascii="Times New Roman" w:hAnsi="Times New Roman"/>
          <w:sz w:val="16"/>
          <w:szCs w:val="20"/>
          <w:lang w:val="en-GB"/>
        </w:rPr>
        <w:t xml:space="preserve">=0 and </w:t>
      </w:r>
      <w:r w:rsidRPr="00391FDA">
        <w:rPr>
          <w:rFonts w:ascii="Times New Roman" w:hAnsi="Times New Roman"/>
          <w:color w:val="000000"/>
          <w:sz w:val="16"/>
          <w:szCs w:val="20"/>
          <w:lang w:val="en-GB"/>
        </w:rPr>
        <w:t>δ</w:t>
      </w:r>
      <w:r w:rsidRPr="00391FDA">
        <w:rPr>
          <w:rFonts w:ascii="Times New Roman" w:hAnsi="Times New Roman"/>
          <w:sz w:val="16"/>
          <w:szCs w:val="20"/>
          <w:lang w:val="en-GB"/>
        </w:rPr>
        <w:t>GDP=0 is not considered.</w:t>
      </w:r>
    </w:p>
    <w:p w14:paraId="1FBF65A5" w14:textId="77777777" w:rsidR="005F077E" w:rsidRPr="00391FDA" w:rsidRDefault="005F077E" w:rsidP="006B19CB">
      <w:pPr>
        <w:keepNext/>
        <w:adjustRightInd w:val="0"/>
        <w:snapToGrid w:val="0"/>
        <w:spacing w:line="480" w:lineRule="auto"/>
        <w:ind w:firstLineChars="200" w:firstLine="480"/>
        <w:rPr>
          <w:rFonts w:ascii="Times New Roman" w:hAnsi="Times New Roman"/>
          <w:sz w:val="24"/>
          <w:szCs w:val="24"/>
          <w:lang w:val="en-GB"/>
        </w:rPr>
      </w:pPr>
    </w:p>
    <w:p w14:paraId="0CAB1AF9" w14:textId="77777777" w:rsidR="006B19CB" w:rsidRPr="00391FDA" w:rsidRDefault="006B19CB" w:rsidP="006B19CB">
      <w:pPr>
        <w:keepNext/>
        <w:adjustRightInd w:val="0"/>
        <w:snapToGrid w:val="0"/>
        <w:spacing w:line="480" w:lineRule="auto"/>
        <w:ind w:firstLineChars="200" w:firstLine="480"/>
        <w:rPr>
          <w:rFonts w:ascii="Times New Roman" w:hAnsi="Times New Roman"/>
          <w:sz w:val="24"/>
          <w:szCs w:val="24"/>
          <w:lang w:val="en-GB"/>
        </w:rPr>
      </w:pPr>
      <w:r w:rsidRPr="00391FDA">
        <w:rPr>
          <w:noProof/>
          <w:sz w:val="24"/>
          <w:szCs w:val="24"/>
        </w:rPr>
        <w:drawing>
          <wp:inline distT="0" distB="0" distL="0" distR="0" wp14:anchorId="3A9A4910" wp14:editId="4BF1C0E8">
            <wp:extent cx="4572000" cy="2743200"/>
            <wp:effectExtent l="0" t="0" r="0" b="0"/>
            <wp:docPr id="1" name="图表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1B36867F" w14:textId="77777777" w:rsidR="006B19CB" w:rsidRPr="00391FDA" w:rsidRDefault="006B19CB" w:rsidP="006B19CB">
      <w:pPr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391FDA">
        <w:rPr>
          <w:rFonts w:ascii="Times New Roman" w:hAnsi="Times New Roman" w:hint="eastAsia"/>
          <w:color w:val="000000"/>
          <w:sz w:val="20"/>
          <w:szCs w:val="20"/>
          <w:lang w:val="en-GB"/>
        </w:rPr>
        <w:t>F</w:t>
      </w: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>ig. A</w:t>
      </w:r>
      <w:r w:rsidRPr="00391FDA">
        <w:rPr>
          <w:rFonts w:ascii="Times New Roman" w:hAnsi="Times New Roman" w:hint="eastAsia"/>
          <w:color w:val="000000"/>
          <w:sz w:val="20"/>
          <w:szCs w:val="20"/>
          <w:lang w:val="en-GB"/>
        </w:rPr>
        <w:t>.</w:t>
      </w: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>1 Trends in carbon footprint and carbon carrying capacity of Xi’an from 2007 to 2016</w:t>
      </w:r>
    </w:p>
    <w:p w14:paraId="15D266EB" w14:textId="77777777" w:rsidR="006B19CB" w:rsidRPr="00391FDA" w:rsidRDefault="006B19CB" w:rsidP="006B19CB">
      <w:pPr>
        <w:keepNext/>
        <w:adjustRightInd w:val="0"/>
        <w:snapToGrid w:val="0"/>
        <w:spacing w:line="480" w:lineRule="auto"/>
        <w:ind w:firstLineChars="200" w:firstLine="420"/>
        <w:rPr>
          <w:rFonts w:ascii="Times New Roman" w:hAnsi="Times New Roman"/>
          <w:sz w:val="24"/>
          <w:szCs w:val="24"/>
          <w:lang w:val="en-GB"/>
        </w:rPr>
      </w:pPr>
      <w:r w:rsidRPr="00391FDA"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48252CF" wp14:editId="66AF9076">
                <wp:simplePos x="0" y="0"/>
                <wp:positionH relativeFrom="column">
                  <wp:posOffset>264160</wp:posOffset>
                </wp:positionH>
                <wp:positionV relativeFrom="paragraph">
                  <wp:posOffset>0</wp:posOffset>
                </wp:positionV>
                <wp:extent cx="5566410" cy="5478145"/>
                <wp:effectExtent l="0" t="0" r="0" b="8255"/>
                <wp:wrapSquare wrapText="bothSides"/>
                <wp:docPr id="3" name="组合 3">
                  <a:extLst xmlns:a="http://schemas.openxmlformats.org/drawingml/2006/main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566410" cy="5478145"/>
                          <a:chOff x="0" y="0"/>
                          <a:chExt cx="5274293" cy="5939873"/>
                        </a:xfrm>
                      </wpg:grpSpPr>
                      <wpg:graphicFrame>
                        <wpg:cNvPr id="4" name="图表 4">
                          <a:extLst/>
                        </wpg:cNvPr>
                        <wpg:cNvFrPr/>
                        <wpg:xfrm>
                          <a:off x="3727" y="0"/>
                          <a:ext cx="2630071" cy="315277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8"/>
                          </a:graphicData>
                        </a:graphic>
                      </wpg:graphicFrame>
                      <wpg:graphicFrame>
                        <wpg:cNvPr id="5" name="图表 5">
                          <a:extLst/>
                        </wpg:cNvPr>
                        <wpg:cNvFrPr/>
                        <wpg:xfrm>
                          <a:off x="2639253" y="415"/>
                          <a:ext cx="2625514" cy="3153600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9"/>
                          </a:graphicData>
                        </a:graphic>
                      </wpg:graphicFrame>
                      <wpg:graphicFrame>
                        <wpg:cNvPr id="6" name="图表 6">
                          <a:extLst/>
                        </wpg:cNvPr>
                        <wpg:cNvFrPr/>
                        <wpg:xfrm>
                          <a:off x="0" y="3157744"/>
                          <a:ext cx="2630071" cy="2773845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0"/>
                          </a:graphicData>
                        </a:graphic>
                      </wpg:graphicFrame>
                      <wpg:graphicFrame>
                        <wpg:cNvPr id="8" name="图表 8">
                          <a:extLst/>
                        </wpg:cNvPr>
                        <wpg:cNvFrPr/>
                        <wpg:xfrm>
                          <a:off x="2648778" y="3164785"/>
                          <a:ext cx="2625515" cy="2775088"/>
                        </wpg:xfrm>
                        <a:graphic>
                          <a:graphicData uri="http://schemas.openxmlformats.org/drawingml/2006/chart">
                            <c:chart xmlns:c="http://schemas.openxmlformats.org/drawingml/2006/chart" xmlns:r="http://schemas.openxmlformats.org/officeDocument/2006/relationships" r:id="rId11"/>
                          </a:graphicData>
                        </a:graphic>
                      </wpg:graphicFrame>
                    </wpg:wg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32AE740A" id="_x7ec4__x5408__x0020_3" o:spid="_x0000_s1026" style="position:absolute;margin-left:20.8pt;margin-top:0;width:438.3pt;height:431.35pt;z-index:251658240" coordsize="5274293,5939873" o:gfxdata="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56fe__x8868__x0020_4" o:spid="_x0000_s1027" type="#_x0000_t75" style="position:absolute;width:2633897;height:315287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MG5mkTC&#10;AAAA2gAAAA8AAABkcnMvZG93bnJldi54bWxEj0GLwjAUhO/C/ofwhL1pWldEqlG6guLBy2p3vT6a&#10;Z1tsXkoTbf33RljwOMzMN8xy3Zta3Kl1lWUF8TgCQZxbXXGhIDttR3MQziNrrC2Tggc5WK8+BktM&#10;tO34h+5HX4gAYZeggtL7JpHS5SUZdGPbEAfvYluDPsi2kLrFLsBNLSdRNJMGKw4LJTa0KSm/Hm9G&#10;Qeouf1n6OMS0OXRfze4cp/n3r1Kfwz5dgPDU+3f4v73XCqbwuhJugFw9AQ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MG5mkTCAAAA2gAAAA8AAAAAAAAAAAAAAAAAmQIAAGRycy9kb3du&#10;cmV2LnhtbFBLBQYAAAAABAAEAPMAAACIAwAAAAA=&#10;">
                  <v:imagedata r:id="rId12" o:title=""/>
                  <o:lock v:ext="edit" aspectratio="f"/>
                </v:shape>
                <v:shape id="_x56fe__x8868__x0020_5" o:spid="_x0000_s1028" type="#_x0000_t75" style="position:absolute;left:2633897;width:2628121;height:3152877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">
                  <v:imagedata r:id="rId13" o:title=""/>
                  <o:lock v:ext="edit" aspectratio="f"/>
                </v:shape>
                <v:shape id="_x56fe__x8868__x0020_6" o:spid="_x0000_s1029" type="#_x0000_t75" style="position:absolute;top:3159486;width:2628121;height:276950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">
                  <v:imagedata r:id="rId14" o:title=""/>
                  <o:lock v:ext="edit" aspectratio="f"/>
                </v:shape>
                <v:shape id="_x56fe__x8868__x0020_8" o:spid="_x0000_s1030" type="#_x0000_t75" style="position:absolute;left:2645450;top:3159486;width:2628121;height:2782728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">
                  <v:imagedata r:id="rId15" o:title=""/>
                  <o:lock v:ext="edit" aspectratio="f"/>
                </v:shape>
                <w10:wrap type="square"/>
              </v:group>
            </w:pict>
          </mc:Fallback>
        </mc:AlternateContent>
      </w:r>
    </w:p>
    <w:p w14:paraId="43C3025D" w14:textId="4F5DD245" w:rsidR="006B19CB" w:rsidRPr="00391FDA" w:rsidRDefault="006B19CB" w:rsidP="006B19CB">
      <w:pPr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 xml:space="preserve">Fig. A.2 Trends in the energy consumption account, industrial production process account, </w:t>
      </w:r>
      <w:r w:rsidR="006A0EEE" w:rsidRPr="00391FDA">
        <w:rPr>
          <w:rFonts w:ascii="Times New Roman" w:hAnsi="Times New Roman"/>
          <w:color w:val="000000"/>
          <w:sz w:val="20"/>
          <w:szCs w:val="20"/>
          <w:lang w:val="en-GB"/>
        </w:rPr>
        <w:t xml:space="preserve">pollution </w:t>
      </w: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>emission account and livestock account of Xi’an’s carbon footprint from 2007 to 2016</w:t>
      </w:r>
    </w:p>
    <w:p w14:paraId="2B3E7E15" w14:textId="77777777" w:rsidR="006B19CB" w:rsidRPr="00391FDA" w:rsidRDefault="006B19CB" w:rsidP="006B19CB">
      <w:pPr>
        <w:keepNext/>
        <w:adjustRightInd w:val="0"/>
        <w:snapToGrid w:val="0"/>
        <w:spacing w:line="480" w:lineRule="auto"/>
        <w:ind w:firstLineChars="200" w:firstLine="480"/>
        <w:rPr>
          <w:rFonts w:ascii="Times New Roman" w:hAnsi="Times New Roman"/>
          <w:sz w:val="24"/>
          <w:szCs w:val="24"/>
          <w:lang w:val="en-GB"/>
        </w:rPr>
      </w:pPr>
      <w:r w:rsidRPr="00391FDA"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 wp14:anchorId="7845E0B8" wp14:editId="2BCAFB97">
            <wp:extent cx="4572000" cy="2743200"/>
            <wp:effectExtent l="0" t="0" r="0" b="0"/>
            <wp:docPr id="2" name="图表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777AC5F" w14:textId="5D588A1D" w:rsidR="006B19CB" w:rsidRPr="00391FDA" w:rsidRDefault="006B19CB" w:rsidP="006B19CB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391FDA">
        <w:rPr>
          <w:rFonts w:ascii="Times New Roman" w:hAnsi="Times New Roman"/>
          <w:sz w:val="20"/>
          <w:szCs w:val="20"/>
          <w:lang w:val="en-GB"/>
        </w:rPr>
        <w:t xml:space="preserve">Fig. A.3 Trends in </w:t>
      </w:r>
      <w:r w:rsidR="00DC7D25">
        <w:rPr>
          <w:rFonts w:ascii="Times New Roman" w:hAnsi="Times New Roman"/>
          <w:sz w:val="20"/>
          <w:szCs w:val="20"/>
          <w:lang w:val="en-GB"/>
        </w:rPr>
        <w:t xml:space="preserve">the </w:t>
      </w:r>
      <w:r w:rsidRPr="00391FDA">
        <w:rPr>
          <w:rFonts w:ascii="Times New Roman" w:hAnsi="Times New Roman"/>
          <w:sz w:val="20"/>
          <w:szCs w:val="20"/>
          <w:lang w:val="en-GB"/>
        </w:rPr>
        <w:t xml:space="preserve">carbon deficit and carbon deficit index </w:t>
      </w:r>
      <w:r w:rsidR="00DC7D25">
        <w:rPr>
          <w:rFonts w:ascii="Times New Roman" w:hAnsi="Times New Roman"/>
          <w:sz w:val="20"/>
          <w:szCs w:val="20"/>
          <w:lang w:val="en-GB"/>
        </w:rPr>
        <w:t>during</w:t>
      </w:r>
      <w:r w:rsidR="00DC7D25" w:rsidRPr="00391FDA">
        <w:rPr>
          <w:rFonts w:ascii="Times New Roman" w:hAnsi="Times New Roman"/>
          <w:sz w:val="20"/>
          <w:szCs w:val="20"/>
          <w:lang w:val="en-GB"/>
        </w:rPr>
        <w:t xml:space="preserve"> </w:t>
      </w:r>
      <w:r w:rsidRPr="00391FDA">
        <w:rPr>
          <w:rFonts w:ascii="Times New Roman" w:hAnsi="Times New Roman"/>
          <w:sz w:val="20"/>
          <w:szCs w:val="20"/>
          <w:lang w:val="en-GB"/>
        </w:rPr>
        <w:t>the period 2007-2016</w:t>
      </w:r>
    </w:p>
    <w:p w14:paraId="651C6996" w14:textId="1FF84CD6" w:rsidR="006B19CB" w:rsidRPr="00391FDA" w:rsidRDefault="005F077E" w:rsidP="006B19CB">
      <w:pPr>
        <w:adjustRightInd w:val="0"/>
        <w:snapToGrid w:val="0"/>
        <w:spacing w:line="480" w:lineRule="auto"/>
        <w:jc w:val="center"/>
        <w:rPr>
          <w:rFonts w:ascii="Times New Roman" w:hAnsi="Times New Roman"/>
          <w:sz w:val="20"/>
          <w:szCs w:val="20"/>
          <w:lang w:val="en-GB"/>
        </w:rPr>
      </w:pPr>
      <w:r w:rsidRPr="00391FDA">
        <w:rPr>
          <w:rFonts w:ascii="Times New Roman" w:hAnsi="Times New Roman"/>
          <w:sz w:val="20"/>
          <w:szCs w:val="20"/>
          <w:lang w:val="en-GB"/>
        </w:rPr>
        <w:t>Table A.2</w:t>
      </w:r>
      <w:r w:rsidR="006B19CB" w:rsidRPr="00391FDA">
        <w:rPr>
          <w:rFonts w:ascii="Times New Roman" w:hAnsi="Times New Roman"/>
          <w:sz w:val="20"/>
          <w:szCs w:val="20"/>
          <w:lang w:val="en-GB"/>
        </w:rPr>
        <w:t xml:space="preserve"> The carbon deficit index change </w:t>
      </w:r>
      <w:bookmarkStart w:id="0" w:name="_GoBack"/>
      <w:r w:rsidR="00DC7D25">
        <w:rPr>
          <w:rFonts w:ascii="Times New Roman" w:hAnsi="Times New Roman"/>
          <w:sz w:val="20"/>
          <w:szCs w:val="20"/>
          <w:lang w:val="en-GB"/>
        </w:rPr>
        <w:t xml:space="preserve">during </w:t>
      </w:r>
      <w:bookmarkEnd w:id="0"/>
      <w:r w:rsidR="006B19CB" w:rsidRPr="00391FDA">
        <w:rPr>
          <w:rFonts w:ascii="Times New Roman" w:hAnsi="Times New Roman"/>
          <w:sz w:val="20"/>
          <w:szCs w:val="20"/>
          <w:lang w:val="en-GB"/>
        </w:rPr>
        <w:t>the period 2007-2016</w:t>
      </w:r>
    </w:p>
    <w:tbl>
      <w:tblPr>
        <w:tblW w:w="5000" w:type="pct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584"/>
        <w:gridCol w:w="616"/>
        <w:gridCol w:w="761"/>
        <w:gridCol w:w="832"/>
        <w:gridCol w:w="733"/>
        <w:gridCol w:w="761"/>
        <w:gridCol w:w="733"/>
        <w:gridCol w:w="832"/>
        <w:gridCol w:w="761"/>
        <w:gridCol w:w="861"/>
        <w:gridCol w:w="832"/>
      </w:tblGrid>
      <w:tr w:rsidR="006B19CB" w:rsidRPr="00391FDA" w14:paraId="01037483" w14:textId="77777777" w:rsidTr="005B13F8">
        <w:trPr>
          <w:trHeight w:val="231"/>
          <w:jc w:val="center"/>
        </w:trPr>
        <w:tc>
          <w:tcPr>
            <w:tcW w:w="352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0E0B9EB9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sz w:val="15"/>
                <w:szCs w:val="15"/>
                <w:lang w:val="en-GB"/>
              </w:rPr>
              <w:t>Y</w:t>
            </w: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ear</w:t>
            </w:r>
          </w:p>
        </w:tc>
        <w:tc>
          <w:tcPr>
            <w:tcW w:w="37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D4E304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2007</w:t>
            </w:r>
          </w:p>
        </w:tc>
        <w:tc>
          <w:tcPr>
            <w:tcW w:w="45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815F90D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2008</w:t>
            </w:r>
          </w:p>
        </w:tc>
        <w:tc>
          <w:tcPr>
            <w:tcW w:w="50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E005770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2009</w:t>
            </w:r>
          </w:p>
        </w:tc>
        <w:tc>
          <w:tcPr>
            <w:tcW w:w="44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E275D4B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2010</w:t>
            </w:r>
          </w:p>
        </w:tc>
        <w:tc>
          <w:tcPr>
            <w:tcW w:w="45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732FEF4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2011</w:t>
            </w:r>
          </w:p>
        </w:tc>
        <w:tc>
          <w:tcPr>
            <w:tcW w:w="44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A6BC874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2012</w:t>
            </w:r>
          </w:p>
        </w:tc>
        <w:tc>
          <w:tcPr>
            <w:tcW w:w="50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3F6070D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2013</w:t>
            </w:r>
          </w:p>
        </w:tc>
        <w:tc>
          <w:tcPr>
            <w:tcW w:w="45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60792967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2014</w:t>
            </w:r>
          </w:p>
        </w:tc>
        <w:tc>
          <w:tcPr>
            <w:tcW w:w="518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233650A7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2015</w:t>
            </w:r>
          </w:p>
        </w:tc>
        <w:tc>
          <w:tcPr>
            <w:tcW w:w="501" w:type="pct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C0D049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2016</w:t>
            </w:r>
          </w:p>
        </w:tc>
      </w:tr>
      <w:tr w:rsidR="006B19CB" w:rsidRPr="00391FDA" w14:paraId="2ED4805E" w14:textId="77777777" w:rsidTr="005B13F8">
        <w:trPr>
          <w:jc w:val="center"/>
        </w:trPr>
        <w:tc>
          <w:tcPr>
            <w:tcW w:w="352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C997FF5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CDI</w:t>
            </w:r>
          </w:p>
        </w:tc>
        <w:tc>
          <w:tcPr>
            <w:tcW w:w="37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7CEC6F4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sz w:val="15"/>
                <w:szCs w:val="15"/>
                <w:lang w:val="en-GB"/>
              </w:rPr>
              <w:t>-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42B341B4" w14:textId="77777777" w:rsidR="006B19CB" w:rsidRPr="00391FDA" w:rsidRDefault="006B19CB" w:rsidP="005B13F8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-2.57%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1EC5FAB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27.99%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141F15B1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5.02%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078FD071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-8.35%</w:t>
            </w:r>
          </w:p>
        </w:tc>
        <w:tc>
          <w:tcPr>
            <w:tcW w:w="44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33C27D0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3.51%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25D02936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22.82%</w:t>
            </w:r>
          </w:p>
        </w:tc>
        <w:tc>
          <w:tcPr>
            <w:tcW w:w="45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DC9BD81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-5.08%</w:t>
            </w:r>
          </w:p>
        </w:tc>
        <w:tc>
          <w:tcPr>
            <w:tcW w:w="518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7F77E33D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-12.33%</w:t>
            </w:r>
          </w:p>
        </w:tc>
        <w:tc>
          <w:tcPr>
            <w:tcW w:w="501" w:type="pct"/>
            <w:tcBorders>
              <w:top w:val="single" w:sz="4" w:space="0" w:color="auto"/>
            </w:tcBorders>
            <w:shd w:val="clear" w:color="auto" w:fill="auto"/>
            <w:vAlign w:val="bottom"/>
          </w:tcPr>
          <w:p w14:paraId="35559226" w14:textId="77777777" w:rsidR="006B19CB" w:rsidRPr="00391FDA" w:rsidRDefault="006B19CB" w:rsidP="005B13F8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17.09%</w:t>
            </w:r>
          </w:p>
        </w:tc>
      </w:tr>
    </w:tbl>
    <w:p w14:paraId="294D5158" w14:textId="77777777" w:rsidR="007926A5" w:rsidRPr="00391FDA" w:rsidRDefault="007926A5">
      <w:pPr>
        <w:rPr>
          <w:lang w:val="en-GB"/>
        </w:rPr>
      </w:pPr>
    </w:p>
    <w:p w14:paraId="1636637B" w14:textId="77777777" w:rsidR="006B19CB" w:rsidRPr="00391FDA" w:rsidRDefault="005F077E" w:rsidP="006B19CB">
      <w:pPr>
        <w:keepNext/>
        <w:adjustRightInd w:val="0"/>
        <w:snapToGrid w:val="0"/>
        <w:spacing w:line="480" w:lineRule="auto"/>
        <w:jc w:val="center"/>
        <w:rPr>
          <w:rFonts w:ascii="Times New Roman" w:hAnsi="Times New Roman"/>
          <w:color w:val="000000"/>
          <w:sz w:val="20"/>
          <w:szCs w:val="20"/>
          <w:lang w:val="en-GB"/>
        </w:rPr>
      </w:pPr>
      <w:r w:rsidRPr="00391FDA">
        <w:rPr>
          <w:rFonts w:ascii="Times New Roman" w:hAnsi="Times New Roman"/>
          <w:color w:val="000000"/>
          <w:sz w:val="20"/>
          <w:szCs w:val="20"/>
          <w:lang w:val="en-GB"/>
        </w:rPr>
        <w:t>Table A.3</w:t>
      </w:r>
      <w:r w:rsidR="006B19CB" w:rsidRPr="00391FDA">
        <w:rPr>
          <w:rFonts w:ascii="Times New Roman" w:hAnsi="Times New Roman"/>
          <w:color w:val="000000"/>
          <w:sz w:val="20"/>
          <w:szCs w:val="20"/>
          <w:lang w:val="en-GB"/>
        </w:rPr>
        <w:t xml:space="preserve"> Decoupling effect of carbon footprint and economic growth in Xi’an from 2007 to 2016</w:t>
      </w:r>
    </w:p>
    <w:tbl>
      <w:tblPr>
        <w:tblW w:w="0" w:type="auto"/>
        <w:jc w:val="center"/>
        <w:tblBorders>
          <w:top w:val="single" w:sz="8" w:space="0" w:color="auto"/>
          <w:bottom w:val="single" w:sz="8" w:space="0" w:color="auto"/>
        </w:tblBorders>
        <w:tblLook w:val="04A0" w:firstRow="1" w:lastRow="0" w:firstColumn="1" w:lastColumn="0" w:noHBand="0" w:noVBand="1"/>
      </w:tblPr>
      <w:tblGrid>
        <w:gridCol w:w="624"/>
        <w:gridCol w:w="414"/>
        <w:gridCol w:w="1149"/>
        <w:gridCol w:w="414"/>
        <w:gridCol w:w="1149"/>
        <w:gridCol w:w="473"/>
        <w:gridCol w:w="1149"/>
        <w:gridCol w:w="404"/>
        <w:gridCol w:w="1149"/>
        <w:gridCol w:w="414"/>
        <w:gridCol w:w="967"/>
      </w:tblGrid>
      <w:tr w:rsidR="006B19CB" w:rsidRPr="00391FDA" w14:paraId="63C58739" w14:textId="77777777" w:rsidTr="00BC0454">
        <w:trPr>
          <w:jc w:val="center"/>
        </w:trPr>
        <w:tc>
          <w:tcPr>
            <w:tcW w:w="0" w:type="auto"/>
            <w:vMerge w:val="restart"/>
            <w:tcBorders>
              <w:top w:val="single" w:sz="8" w:space="0" w:color="auto"/>
            </w:tcBorders>
            <w:shd w:val="clear" w:color="auto" w:fill="auto"/>
            <w:vAlign w:val="center"/>
          </w:tcPr>
          <w:p w14:paraId="3F93163D" w14:textId="77777777" w:rsidR="006B19CB" w:rsidRPr="00391FDA" w:rsidRDefault="00BC0454" w:rsidP="00BC0454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Year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C8F09D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T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otal carbon footprint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C37155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Energy consumption account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7DF897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Industrial production process account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A88C8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Pollution emission account</w:t>
            </w:r>
          </w:p>
        </w:tc>
        <w:tc>
          <w:tcPr>
            <w:tcW w:w="0" w:type="auto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A4E2A9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Livestock account</w:t>
            </w:r>
          </w:p>
        </w:tc>
      </w:tr>
      <w:tr w:rsidR="006B19CB" w:rsidRPr="00391FDA" w14:paraId="4C41F852" w14:textId="77777777" w:rsidTr="006B19CB">
        <w:trPr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E18CC5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E22D19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CF28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S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5FF86A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9CDE8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S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ECF72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D16928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S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BBF7E7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2220A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S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tate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4A6D72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α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vertAlign w:val="subscript"/>
                <w:lang w:val="en-GB"/>
              </w:rPr>
              <w:t>n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5587A7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 w:hint="eastAsia"/>
                <w:color w:val="000000"/>
                <w:sz w:val="15"/>
                <w:szCs w:val="15"/>
                <w:lang w:val="en-GB"/>
              </w:rPr>
              <w:t>S</w:t>
            </w: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tate</w:t>
            </w:r>
          </w:p>
        </w:tc>
      </w:tr>
      <w:tr w:rsidR="006B19CB" w:rsidRPr="00391FDA" w14:paraId="2E060DE0" w14:textId="77777777" w:rsidTr="006B19CB">
        <w:trPr>
          <w:jc w:val="center"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9E035C9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2007-2008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7C2B3F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93F7D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696BDEE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001255B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703025A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3.5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7E1EE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75109C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0B1873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8B5BD35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F287464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</w:tr>
      <w:tr w:rsidR="006B19CB" w:rsidRPr="00391FDA" w14:paraId="6165222C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94F1348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2008-2009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A380E2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941BC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FA1AD9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4DF3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3DA88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F36AED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859BF92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0.8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61703BA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connection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F6DF8B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EAC3C4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</w:tr>
      <w:tr w:rsidR="006B19CB" w:rsidRPr="00391FDA" w14:paraId="0441B2A3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DCE871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2009-2010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CE3DE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2A5EC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382BC2E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79FA1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7B315A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C20EEA3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66FABB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51C91A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40BC61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2BC7E2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</w:tr>
      <w:tr w:rsidR="006B19CB" w:rsidRPr="00391FDA" w14:paraId="19704A86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76EB75B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2010-2011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D7D1B57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38EA70E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2ABA4BE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DBF30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062915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-2.3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962DB8E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08D90A9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1F34E1A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E0829D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390B39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</w:tr>
      <w:tr w:rsidR="006B19CB" w:rsidRPr="00391FDA" w14:paraId="72A03068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E7AEBB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2011-2012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A26EA5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F7E99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EC9EAC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33FA2F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5AAD33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-4.4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0B35977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7BFF34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FA209E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CC2261D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3D02C5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</w:tr>
      <w:tr w:rsidR="006B19CB" w:rsidRPr="00391FDA" w14:paraId="4BDE1BBB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66DF4C1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2012-2013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353440A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C6608C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16A94C7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0DA66D8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5A82A1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F62672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connection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D1B231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1F36B3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982541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7E0886B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</w:tr>
      <w:tr w:rsidR="006B19CB" w:rsidRPr="00391FDA" w14:paraId="25CCE38C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2DAAAE1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lastRenderedPageBreak/>
              <w:t>2013-2014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9DA3A54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3FC720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6AF0AED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-0.7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442E92A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F7932D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-1.2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5D5F18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BA07DA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7011176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F07B2A2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55CD7BB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</w:tr>
      <w:tr w:rsidR="006B19CB" w:rsidRPr="00391FDA" w14:paraId="785967C9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04237B1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2014-2015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75F663B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1E1B29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A8DE7F5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-3.6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108814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E55B5B3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0.3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928738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Weak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FE6259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B3C05BD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8B50A3C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-2.9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569330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</w:tr>
      <w:tr w:rsidR="006B19CB" w:rsidRPr="00391FDA" w14:paraId="3004492B" w14:textId="77777777" w:rsidTr="006B19CB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8EF7193" w14:textId="77777777" w:rsidR="006B19CB" w:rsidRPr="00391FDA" w:rsidRDefault="006B19CB" w:rsidP="006B19CB">
            <w:pPr>
              <w:widowControl/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2015-2016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4E4C914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802D257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4C37C9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2.4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1A04EE3E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negative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A347A4B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0.0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A446ACF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DC25FB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1.0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4DDD0A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Expansion connection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C99ADB1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-2.1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A94D39" w14:textId="77777777" w:rsidR="006B19CB" w:rsidRPr="00391FDA" w:rsidRDefault="006B19CB" w:rsidP="006B19CB">
            <w:pPr>
              <w:adjustRightInd w:val="0"/>
              <w:snapToGrid w:val="0"/>
              <w:spacing w:line="480" w:lineRule="auto"/>
              <w:jc w:val="center"/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</w:pPr>
            <w:r w:rsidRPr="00391FDA">
              <w:rPr>
                <w:rFonts w:ascii="Times New Roman" w:hAnsi="Times New Roman"/>
                <w:color w:val="000000"/>
                <w:sz w:val="15"/>
                <w:szCs w:val="15"/>
                <w:lang w:val="en-GB"/>
              </w:rPr>
              <w:t>Strong decoupling</w:t>
            </w:r>
          </w:p>
        </w:tc>
      </w:tr>
    </w:tbl>
    <w:p w14:paraId="2F77B8B6" w14:textId="77777777" w:rsidR="006B19CB" w:rsidRPr="00391FDA" w:rsidRDefault="006B19CB">
      <w:pPr>
        <w:rPr>
          <w:lang w:val="en-GB"/>
        </w:rPr>
      </w:pPr>
    </w:p>
    <w:p w14:paraId="1EF5D98A" w14:textId="77777777" w:rsidR="006B19CB" w:rsidRPr="00391FDA" w:rsidRDefault="006B19CB" w:rsidP="006B19CB">
      <w:pPr>
        <w:keepNext/>
        <w:adjustRightInd w:val="0"/>
        <w:snapToGrid w:val="0"/>
        <w:spacing w:line="480" w:lineRule="auto"/>
        <w:rPr>
          <w:rFonts w:ascii="Times New Roman" w:hAnsi="Times New Roman"/>
          <w:sz w:val="24"/>
          <w:szCs w:val="24"/>
          <w:lang w:val="en-GB"/>
        </w:rPr>
      </w:pPr>
      <w:r w:rsidRPr="00391FDA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2522965D" wp14:editId="3AEF44B4">
            <wp:extent cx="5271770" cy="2711450"/>
            <wp:effectExtent l="0" t="0" r="508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1770" cy="271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A7382E" w14:textId="77777777" w:rsidR="006B19CB" w:rsidRPr="00391FDA" w:rsidRDefault="006B19CB" w:rsidP="006B19CB">
      <w:pPr>
        <w:adjustRightInd w:val="0"/>
        <w:snapToGrid w:val="0"/>
        <w:spacing w:line="480" w:lineRule="auto"/>
        <w:jc w:val="center"/>
        <w:rPr>
          <w:rFonts w:ascii="Times New Roman" w:eastAsia="黑体" w:hAnsi="Times New Roman"/>
          <w:sz w:val="20"/>
          <w:szCs w:val="24"/>
          <w:lang w:val="en-GB"/>
        </w:rPr>
      </w:pPr>
      <w:r w:rsidRPr="00391FDA">
        <w:rPr>
          <w:rFonts w:ascii="Times New Roman" w:eastAsia="黑体" w:hAnsi="Times New Roman"/>
          <w:color w:val="000000" w:themeColor="text1"/>
          <w:sz w:val="20"/>
          <w:szCs w:val="24"/>
          <w:lang w:val="en-GB"/>
        </w:rPr>
        <w:t xml:space="preserve">Fig. A.4 </w:t>
      </w:r>
      <w:r w:rsidRPr="00391FDA">
        <w:rPr>
          <w:rFonts w:ascii="Times New Roman" w:eastAsia="黑体" w:hAnsi="Times New Roman"/>
          <w:sz w:val="20"/>
          <w:szCs w:val="24"/>
          <w:lang w:val="en-GB"/>
        </w:rPr>
        <w:t>Variable importance projection output graph of the PLS model</w:t>
      </w:r>
    </w:p>
    <w:p w14:paraId="22232DA1" w14:textId="77777777" w:rsidR="006B19CB" w:rsidRPr="00391FDA" w:rsidRDefault="006B19CB">
      <w:pPr>
        <w:rPr>
          <w:lang w:val="en-GB"/>
        </w:rPr>
      </w:pPr>
    </w:p>
    <w:sectPr w:rsidR="006B19CB" w:rsidRPr="00391F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162FF8" w14:textId="77777777" w:rsidR="008D6EB5" w:rsidRDefault="008D6EB5" w:rsidP="006B19CB">
      <w:r>
        <w:separator/>
      </w:r>
    </w:p>
  </w:endnote>
  <w:endnote w:type="continuationSeparator" w:id="0">
    <w:p w14:paraId="1ABFFFE9" w14:textId="77777777" w:rsidR="008D6EB5" w:rsidRDefault="008D6EB5" w:rsidP="006B1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8F4801" w14:textId="77777777" w:rsidR="008D6EB5" w:rsidRDefault="008D6EB5" w:rsidP="006B19CB">
      <w:r>
        <w:separator/>
      </w:r>
    </w:p>
  </w:footnote>
  <w:footnote w:type="continuationSeparator" w:id="0">
    <w:p w14:paraId="66161D51" w14:textId="77777777" w:rsidR="008D6EB5" w:rsidRDefault="008D6EB5" w:rsidP="006B19C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achineID" w:val="203|207|197|198|185|197|204|199|197|199|207|197|206|201|197|187|204|"/>
    <w:docVar w:name="Username" w:val="Quality Control Editor"/>
  </w:docVars>
  <w:rsids>
    <w:rsidRoot w:val="00A769F9"/>
    <w:rsid w:val="00025300"/>
    <w:rsid w:val="00104C18"/>
    <w:rsid w:val="001936EB"/>
    <w:rsid w:val="001E2696"/>
    <w:rsid w:val="002146ED"/>
    <w:rsid w:val="00296137"/>
    <w:rsid w:val="002C6B9D"/>
    <w:rsid w:val="002E1B90"/>
    <w:rsid w:val="00306CE6"/>
    <w:rsid w:val="0033040A"/>
    <w:rsid w:val="00391FDA"/>
    <w:rsid w:val="00414A47"/>
    <w:rsid w:val="004278FE"/>
    <w:rsid w:val="004334DF"/>
    <w:rsid w:val="004D7049"/>
    <w:rsid w:val="005F077E"/>
    <w:rsid w:val="00624693"/>
    <w:rsid w:val="006A0EEE"/>
    <w:rsid w:val="006B19CB"/>
    <w:rsid w:val="007334E5"/>
    <w:rsid w:val="007926A5"/>
    <w:rsid w:val="007E7262"/>
    <w:rsid w:val="008D6EB5"/>
    <w:rsid w:val="009A0348"/>
    <w:rsid w:val="009C67AC"/>
    <w:rsid w:val="009E6596"/>
    <w:rsid w:val="00A769F9"/>
    <w:rsid w:val="00AA602C"/>
    <w:rsid w:val="00B4525B"/>
    <w:rsid w:val="00B6211B"/>
    <w:rsid w:val="00BC0454"/>
    <w:rsid w:val="00BF471C"/>
    <w:rsid w:val="00C909BC"/>
    <w:rsid w:val="00C92C01"/>
    <w:rsid w:val="00D7746D"/>
    <w:rsid w:val="00DC7D25"/>
    <w:rsid w:val="00DF3980"/>
    <w:rsid w:val="00E66F9F"/>
    <w:rsid w:val="00F66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92F836"/>
  <w15:chartTrackingRefBased/>
  <w15:docId w15:val="{D247A16C-D08A-48BC-A451-70A0D6603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19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19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19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19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19C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A0EEE"/>
    <w:rPr>
      <w:rFonts w:ascii="Times New Roman" w:hAnsi="Times New Roman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A0EEE"/>
    <w:rPr>
      <w:rFonts w:ascii="Times New Roman" w:eastAsia="宋体" w:hAnsi="Times New Roman" w:cs="Times New Roman"/>
      <w:sz w:val="18"/>
      <w:szCs w:val="18"/>
    </w:rPr>
  </w:style>
  <w:style w:type="paragraph" w:styleId="a6">
    <w:name w:val="annotation text"/>
    <w:basedOn w:val="a"/>
    <w:link w:val="Char2"/>
    <w:uiPriority w:val="99"/>
    <w:semiHidden/>
    <w:unhideWhenUsed/>
    <w:rsid w:val="00391FDA"/>
    <w:rPr>
      <w:sz w:val="20"/>
      <w:szCs w:val="20"/>
    </w:rPr>
  </w:style>
  <w:style w:type="character" w:customStyle="1" w:styleId="Char2">
    <w:name w:val="批注文字 Char"/>
    <w:basedOn w:val="a0"/>
    <w:link w:val="a6"/>
    <w:uiPriority w:val="99"/>
    <w:semiHidden/>
    <w:rsid w:val="00391FDA"/>
    <w:rPr>
      <w:rFonts w:ascii="Calibri" w:eastAsia="宋体" w:hAnsi="Calibri" w:cs="Times New Roman"/>
      <w:sz w:val="20"/>
      <w:szCs w:val="20"/>
    </w:rPr>
  </w:style>
  <w:style w:type="paragraph" w:styleId="a7">
    <w:name w:val="annotation subject"/>
    <w:basedOn w:val="a6"/>
    <w:next w:val="a6"/>
    <w:link w:val="Char3"/>
    <w:uiPriority w:val="99"/>
    <w:semiHidden/>
    <w:unhideWhenUsed/>
    <w:rsid w:val="00391FDA"/>
    <w:rPr>
      <w:b/>
      <w:bCs/>
    </w:rPr>
  </w:style>
  <w:style w:type="character" w:customStyle="1" w:styleId="Char3">
    <w:name w:val="批注主题 Char"/>
    <w:basedOn w:val="Char2"/>
    <w:link w:val="a7"/>
    <w:uiPriority w:val="99"/>
    <w:semiHidden/>
    <w:rsid w:val="00391FDA"/>
    <w:rPr>
      <w:rFonts w:ascii="Calibri" w:eastAsia="宋体" w:hAnsi="Calibri" w:cs="Times New Roman"/>
      <w:b/>
      <w:bCs/>
      <w:sz w:val="20"/>
      <w:szCs w:val="20"/>
    </w:rPr>
  </w:style>
  <w:style w:type="paragraph" w:styleId="a8">
    <w:name w:val="Revision"/>
    <w:hidden/>
    <w:uiPriority w:val="99"/>
    <w:semiHidden/>
    <w:rsid w:val="00306CE6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46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image" Target="media/image2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image" Target="media/image1.png"/><Relationship Id="rId1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hart" Target="charts/chart6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hart" Target="charts/chart5.xml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chart" Target="charts/chart4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3.xml"/><Relationship Id="rId14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a\Desktop\20180619&#35199;&#23433;&#24066;&#30899;&#36275;&#36857;\&#35199;&#23433;&#24066;&#30899;&#36275;&#36857;\2080606&#30899;&#36275;&#36857;&#25968;&#25454;&#21450;&#27979;&#31639;\20180611&#35199;&#23433;&#24066;&#30899;&#36275;&#36857;&#35745;&#31639;&#34920;.xlsx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oleObject" Target="file:///C:\Users\aa\Desktop\20180619&#35199;&#23433;&#24066;&#30899;&#36275;&#36857;\&#35199;&#23433;&#24066;&#30899;&#36275;&#36857;\2080606&#30899;&#36275;&#36857;&#25968;&#25454;&#21450;&#27979;&#31639;\20180611&#35199;&#23433;&#24066;&#30899;&#36275;&#36857;&#35745;&#31639;&#34920;.xlsx" TargetMode="External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a\Desktop\20180619&#35199;&#23433;&#24066;&#30899;&#36275;&#36857;\&#35199;&#23433;&#24066;&#30899;&#36275;&#36857;\2080606&#30899;&#36275;&#36857;&#25968;&#25454;&#21450;&#27979;&#31639;\20180611&#35199;&#23433;&#24066;&#30899;&#36275;&#36857;&#35745;&#31639;&#34920;.xlsx" TargetMode="External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a\Desktop\20180619&#35199;&#23433;&#24066;&#30899;&#36275;&#36857;\&#35199;&#23433;&#24066;&#30899;&#36275;&#36857;\2080606&#30899;&#36275;&#36857;&#25968;&#25454;&#21450;&#27979;&#31639;\20180611&#35199;&#23433;&#24066;&#30899;&#36275;&#36857;&#35745;&#31639;&#34920;.xlsx" TargetMode="External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aa\Desktop\20180619&#35199;&#23433;&#24066;&#30899;&#36275;&#36857;\&#35199;&#23433;&#24066;&#30899;&#36275;&#36857;\2080606&#30899;&#36275;&#36857;&#25968;&#25454;&#21450;&#27979;&#31639;\20180611&#35199;&#23433;&#24066;&#30899;&#36275;&#36857;&#35745;&#31639;&#34920;.xlsx" TargetMode="External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oleObject" Target="file:///H:\&#35199;&#23433;&#24066;&#30899;&#36275;&#36857;\&#35199;&#23433;&#24066;&#30899;&#36275;&#36857;\2080606&#30899;&#36275;&#36857;&#25968;&#25454;&#21450;&#27979;&#31639;\20180611&#35199;&#23433;&#24066;&#30899;&#36275;&#36857;&#35745;&#31639;&#34920;.xlsx" TargetMode="External"/><Relationship Id="rId1" Type="http://schemas.openxmlformats.org/officeDocument/2006/relationships/themeOverride" Target="../theme/themeOverrid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835411198600199"/>
          <c:y val="5.0925925925925902E-2"/>
          <c:w val="0.69162510936133004"/>
          <c:h val="0.7875455672207639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Sheet1!$A$9</c:f>
              <c:strCache>
                <c:ptCount val="1"/>
                <c:pt idx="0">
                  <c:v>CF</c:v>
                </c:pt>
              </c:strCache>
            </c:strRef>
          </c:tx>
          <c:spPr>
            <a:solidFill>
              <a:schemeClr val="tx1"/>
            </a:solidFill>
            <a:ln>
              <a:noFill/>
            </a:ln>
            <a:effectLst/>
          </c:spPr>
          <c:invertIfNegative val="0"/>
          <c:cat>
            <c:numRef>
              <c:f>Sheet1!$B$8:$K$8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Sheet1!$B$9:$K$9</c:f>
              <c:numCache>
                <c:formatCode>0.00</c:formatCode>
                <c:ptCount val="10"/>
                <c:pt idx="0">
                  <c:v>23.33602384212951</c:v>
                </c:pt>
                <c:pt idx="1">
                  <c:v>23.015694263735352</c:v>
                </c:pt>
                <c:pt idx="2">
                  <c:v>29.52103347299882</c:v>
                </c:pt>
                <c:pt idx="3">
                  <c:v>31.07748109910375</c:v>
                </c:pt>
                <c:pt idx="4">
                  <c:v>28.113115778869279</c:v>
                </c:pt>
                <c:pt idx="5">
                  <c:v>29.23971518182698</c:v>
                </c:pt>
                <c:pt idx="6">
                  <c:v>35.824497813364069</c:v>
                </c:pt>
                <c:pt idx="7">
                  <c:v>34.013144714292352</c:v>
                </c:pt>
                <c:pt idx="8">
                  <c:v>28.435729797001621</c:v>
                </c:pt>
                <c:pt idx="9">
                  <c:v>33.248527341298868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8591-42A4-A7AA-DB35E05DEA73}"/>
            </c:ext>
          </c:extLst>
        </c:ser>
        <c:ser>
          <c:idx val="1"/>
          <c:order val="1"/>
          <c:tx>
            <c:strRef>
              <c:f>Sheet1!$A$10</c:f>
              <c:strCache>
                <c:ptCount val="1"/>
                <c:pt idx="0">
                  <c:v>CC</c:v>
                </c:pt>
              </c:strCache>
            </c:strRef>
          </c:tx>
          <c:spPr>
            <a:solidFill>
              <a:schemeClr val="bg1">
                <a:lumMod val="5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Sheet1!$B$8:$K$8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Sheet1!$B$10:$K$10</c:f>
              <c:numCache>
                <c:formatCode>0.00</c:formatCode>
                <c:ptCount val="10"/>
                <c:pt idx="0">
                  <c:v>7.7759957671959343</c:v>
                </c:pt>
                <c:pt idx="1">
                  <c:v>7.87175459091603</c:v>
                </c:pt>
                <c:pt idx="2">
                  <c:v>7.8887382343576071</c:v>
                </c:pt>
                <c:pt idx="3">
                  <c:v>7.9078449123297316</c:v>
                </c:pt>
                <c:pt idx="4">
                  <c:v>7.8051991368928784</c:v>
                </c:pt>
                <c:pt idx="5">
                  <c:v>7.8429193643378623</c:v>
                </c:pt>
                <c:pt idx="6">
                  <c:v>7.8235958192670907</c:v>
                </c:pt>
                <c:pt idx="7">
                  <c:v>7.8258705406986442</c:v>
                </c:pt>
                <c:pt idx="8">
                  <c:v>7.4630369060920643</c:v>
                </c:pt>
                <c:pt idx="9">
                  <c:v>7.4523653825903624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8591-42A4-A7AA-DB35E05DE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axId val="1425754576"/>
        <c:axId val="1425755136"/>
      </c:barChart>
      <c:lineChart>
        <c:grouping val="standard"/>
        <c:varyColors val="0"/>
        <c:ser>
          <c:idx val="2"/>
          <c:order val="2"/>
          <c:tx>
            <c:strRef>
              <c:f>Sheet1!$A$11</c:f>
              <c:strCache>
                <c:ptCount val="1"/>
                <c:pt idx="0">
                  <c:v>CF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ysClr val="windowText" lastClr="000000"/>
              </a:solidFill>
              <a:ln w="9525">
                <a:solidFill>
                  <a:sysClr val="windowText" lastClr="000000"/>
                </a:solidFill>
              </a:ln>
              <a:effectLst/>
            </c:spPr>
          </c:marker>
          <c:cat>
            <c:numRef>
              <c:f>Sheet1!$B$8:$K$8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Sheet1!$B$11:$K$11</c:f>
              <c:numCache>
                <c:formatCode>0.00</c:formatCode>
                <c:ptCount val="10"/>
                <c:pt idx="0">
                  <c:v>23.33602384212951</c:v>
                </c:pt>
                <c:pt idx="1">
                  <c:v>23.015694263735352</c:v>
                </c:pt>
                <c:pt idx="2">
                  <c:v>29.52103347299882</c:v>
                </c:pt>
                <c:pt idx="3">
                  <c:v>31.07748109910375</c:v>
                </c:pt>
                <c:pt idx="4">
                  <c:v>28.113115778869279</c:v>
                </c:pt>
                <c:pt idx="5">
                  <c:v>29.23971518182698</c:v>
                </c:pt>
                <c:pt idx="6">
                  <c:v>35.824497813364069</c:v>
                </c:pt>
                <c:pt idx="7">
                  <c:v>34.013144714292352</c:v>
                </c:pt>
                <c:pt idx="8">
                  <c:v>28.435729797001621</c:v>
                </c:pt>
                <c:pt idx="9">
                  <c:v>33.248527341298868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8591-42A4-A7AA-DB35E05DE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5754576"/>
        <c:axId val="1425755136"/>
      </c:lineChart>
      <c:lineChart>
        <c:grouping val="standard"/>
        <c:varyColors val="0"/>
        <c:ser>
          <c:idx val="3"/>
          <c:order val="3"/>
          <c:tx>
            <c:strRef>
              <c:f>Sheet1!$A$12</c:f>
              <c:strCache>
                <c:ptCount val="1"/>
                <c:pt idx="0">
                  <c:v>CC</c:v>
                </c:pt>
              </c:strCache>
            </c:strRef>
          </c:tx>
          <c:spPr>
            <a:ln w="19050" cap="rnd">
              <a:solidFill>
                <a:sysClr val="window" lastClr="FFFFFF">
                  <a:lumMod val="50000"/>
                </a:sysClr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ysClr val="window" lastClr="FFFFFF">
                  <a:lumMod val="50000"/>
                </a:sysClr>
              </a:solidFill>
              <a:ln w="9525">
                <a:solidFill>
                  <a:sysClr val="window" lastClr="FFFFFF">
                    <a:lumMod val="50000"/>
                  </a:sysClr>
                </a:solidFill>
              </a:ln>
              <a:effectLst/>
            </c:spPr>
          </c:marker>
          <c:cat>
            <c:numRef>
              <c:f>Sheet1!$B$8:$K$8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Sheet1!$B$12:$K$12</c:f>
              <c:numCache>
                <c:formatCode>0.00</c:formatCode>
                <c:ptCount val="10"/>
                <c:pt idx="0">
                  <c:v>7.7759957671959343</c:v>
                </c:pt>
                <c:pt idx="1">
                  <c:v>7.87175459091603</c:v>
                </c:pt>
                <c:pt idx="2">
                  <c:v>7.8887382343576071</c:v>
                </c:pt>
                <c:pt idx="3">
                  <c:v>7.9078449123297316</c:v>
                </c:pt>
                <c:pt idx="4">
                  <c:v>7.8051991368928784</c:v>
                </c:pt>
                <c:pt idx="5">
                  <c:v>7.8429193643378623</c:v>
                </c:pt>
                <c:pt idx="6">
                  <c:v>7.8235958192670907</c:v>
                </c:pt>
                <c:pt idx="7">
                  <c:v>7.8258705406986442</c:v>
                </c:pt>
                <c:pt idx="8">
                  <c:v>7.4630369060920643</c:v>
                </c:pt>
                <c:pt idx="9">
                  <c:v>7.4523653825903624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8591-42A4-A7AA-DB35E05DEA7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5756256"/>
        <c:axId val="1425755696"/>
      </c:lineChart>
      <c:catAx>
        <c:axId val="1425754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9525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5755136"/>
        <c:crosses val="autoZero"/>
        <c:auto val="1"/>
        <c:lblAlgn val="ctr"/>
        <c:lblOffset val="100"/>
        <c:noMultiLvlLbl val="0"/>
      </c:catAx>
      <c:valAx>
        <c:axId val="142575513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CF (million ton CO</a:t>
                </a:r>
                <a:r>
                  <a:rPr lang="en-US" altLang="zh-CN" sz="1000" b="0" i="0" baseline="-2500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-eq)</a:t>
                </a:r>
                <a:endParaRPr lang="zh-CN" altLang="zh-CN" sz="4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5754576"/>
        <c:crosses val="autoZero"/>
        <c:crossBetween val="between"/>
      </c:valAx>
      <c:valAx>
        <c:axId val="1425755696"/>
        <c:scaling>
          <c:orientation val="minMax"/>
          <c:max val="8"/>
          <c:min val="7.2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CC (million ton CO</a:t>
                </a:r>
                <a:r>
                  <a:rPr lang="en-US" altLang="zh-CN" sz="1000" b="0" i="0" baseline="-2500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-eq)</a:t>
                </a:r>
                <a:endParaRPr lang="zh-CN" altLang="zh-CN" sz="4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in"/>
        <c:minorTickMark val="none"/>
        <c:tickLblPos val="nextTo"/>
        <c:spPr>
          <a:noFill/>
          <a:ln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5756256"/>
        <c:crosses val="max"/>
        <c:crossBetween val="between"/>
        <c:minorUnit val="0.1"/>
      </c:valAx>
      <c:catAx>
        <c:axId val="142575625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575569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26988320209973798"/>
          <c:y val="2.3726305045202699E-2"/>
          <c:w val="0.490466535433071"/>
          <c:h val="7.853783902012249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0.15709474885844699"/>
          <c:y val="0.109933312716575"/>
          <c:w val="0.83747922134733099"/>
          <c:h val="0.71213201068899601"/>
        </c:manualLayout>
      </c:layout>
      <c:areaChart>
        <c:grouping val="stacked"/>
        <c:varyColors val="0"/>
        <c:ser>
          <c:idx val="0"/>
          <c:order val="0"/>
          <c:tx>
            <c:strRef>
              <c:f>能源消耗!$A$24</c:f>
              <c:strCache>
                <c:ptCount val="1"/>
                <c:pt idx="0">
                  <c:v> industrial enterprise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numRef>
              <c:f>能源消耗!$B$2:$K$2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能源消耗!$B$24:$K$24</c:f>
              <c:numCache>
                <c:formatCode>0.00</c:formatCode>
                <c:ptCount val="10"/>
                <c:pt idx="0">
                  <c:v>1958.419353293333</c:v>
                </c:pt>
                <c:pt idx="1">
                  <c:v>1858.7677438000001</c:v>
                </c:pt>
                <c:pt idx="2">
                  <c:v>2321.477258136666</c:v>
                </c:pt>
                <c:pt idx="3">
                  <c:v>2132.1058434866659</c:v>
                </c:pt>
                <c:pt idx="4">
                  <c:v>2016.8283153699999</c:v>
                </c:pt>
                <c:pt idx="5">
                  <c:v>2202.2784616799991</c:v>
                </c:pt>
                <c:pt idx="6">
                  <c:v>2758.0089014866662</c:v>
                </c:pt>
                <c:pt idx="7">
                  <c:v>2408.6004307566659</c:v>
                </c:pt>
                <c:pt idx="8">
                  <c:v>1814.530725443333</c:v>
                </c:pt>
                <c:pt idx="9">
                  <c:v>2266.503515540001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692-41B9-9511-6BF7B9E57006}"/>
            </c:ext>
          </c:extLst>
        </c:ser>
        <c:ser>
          <c:idx val="1"/>
          <c:order val="1"/>
          <c:tx>
            <c:strRef>
              <c:f>能源消耗!$A$37</c:f>
              <c:strCache>
                <c:ptCount val="1"/>
                <c:pt idx="0">
                  <c:v> resident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numRef>
              <c:f>能源消耗!$B$2:$K$2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能源消耗!$B$37:$K$37</c:f>
              <c:numCache>
                <c:formatCode>0.00</c:formatCode>
                <c:ptCount val="10"/>
                <c:pt idx="0">
                  <c:v>31.855426948187691</c:v>
                </c:pt>
                <c:pt idx="1">
                  <c:v>38.791117725266247</c:v>
                </c:pt>
                <c:pt idx="2">
                  <c:v>150.0614940806073</c:v>
                </c:pt>
                <c:pt idx="3">
                  <c:v>190.20408567598389</c:v>
                </c:pt>
                <c:pt idx="4">
                  <c:v>131.12810132882359</c:v>
                </c:pt>
                <c:pt idx="5">
                  <c:v>129.40269268189451</c:v>
                </c:pt>
                <c:pt idx="6">
                  <c:v>187.994116133566</c:v>
                </c:pt>
                <c:pt idx="7">
                  <c:v>261.27588742121628</c:v>
                </c:pt>
                <c:pt idx="8">
                  <c:v>237.8071185154534</c:v>
                </c:pt>
                <c:pt idx="9">
                  <c:v>208.87824503339431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692-41B9-9511-6BF7B9E57006}"/>
            </c:ext>
          </c:extLst>
        </c:ser>
        <c:ser>
          <c:idx val="2"/>
          <c:order val="2"/>
          <c:tx>
            <c:strRef>
              <c:f>能源消耗!$A$54</c:f>
              <c:strCache>
                <c:ptCount val="1"/>
                <c:pt idx="0">
                  <c:v>transportation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numRef>
              <c:f>能源消耗!$B$2:$K$2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能源消耗!$B$54:$K$54</c:f>
              <c:numCache>
                <c:formatCode>0.00_ </c:formatCode>
                <c:ptCount val="10"/>
                <c:pt idx="0">
                  <c:v>54.851528065133358</c:v>
                </c:pt>
                <c:pt idx="1">
                  <c:v>62.817011094875532</c:v>
                </c:pt>
                <c:pt idx="2">
                  <c:v>80.864337374851004</c:v>
                </c:pt>
                <c:pt idx="3">
                  <c:v>103.9483024039865</c:v>
                </c:pt>
                <c:pt idx="4">
                  <c:v>115.62950470592649</c:v>
                </c:pt>
                <c:pt idx="5">
                  <c:v>138.26146899925581</c:v>
                </c:pt>
                <c:pt idx="6">
                  <c:v>166.43423544161999</c:v>
                </c:pt>
                <c:pt idx="7">
                  <c:v>199.73241302102051</c:v>
                </c:pt>
                <c:pt idx="8">
                  <c:v>229.88137657209501</c:v>
                </c:pt>
                <c:pt idx="9">
                  <c:v>258.7920984121086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692-41B9-9511-6BF7B9E5700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6429776"/>
        <c:axId val="1426430336"/>
      </c:areaChart>
      <c:catAx>
        <c:axId val="14264297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5543607305936101"/>
              <c:y val="0.94007406173926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round/>
            <a:tailEnd type="triangle"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30336"/>
        <c:crosses val="autoZero"/>
        <c:auto val="1"/>
        <c:lblAlgn val="ctr"/>
        <c:lblOffset val="100"/>
        <c:noMultiLvlLbl val="0"/>
      </c:catAx>
      <c:valAx>
        <c:axId val="142643033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10</a:t>
                </a:r>
                <a:r>
                  <a:rPr lang="en-US" altLang="zh-CN" baseline="300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4</a:t>
                </a: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</a:t>
                </a:r>
                <a:endParaRPr lang="zh-CN" alt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2688964992389601"/>
              <c:y val="3.788535496507049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0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2977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1.9330289193302898E-2"/>
          <c:y val="9.9303771239121402E-2"/>
          <c:w val="0.72937595129375998"/>
          <c:h val="0.19908999861859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 b="0" i="0">
                <a:solidFill>
                  <a:schemeClr val="tx1"/>
                </a:solidFill>
                <a:effectLst/>
                <a:latin typeface="Times New Roman" panose="02020603050405020304" pitchFamily="18" charset="0"/>
                <a:cs typeface="Times New Roman" panose="02020603050405020304" pitchFamily="18" charset="0"/>
              </a:rPr>
              <a:t>(b) Industrial production process account</a:t>
            </a:r>
          </a:p>
        </c:rich>
      </c:tx>
      <c:layout>
        <c:manualLayout>
          <c:xMode val="edge"/>
          <c:yMode val="edge"/>
          <c:x val="0.246790364785026"/>
          <c:y val="2.99083790953775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2918744531933499"/>
          <c:y val="9.7507610350076102E-2"/>
          <c:w val="0.80900699912510898"/>
          <c:h val="0.71593797564688"/>
        </c:manualLayout>
      </c:layout>
      <c:areaChart>
        <c:grouping val="stacked"/>
        <c:varyColors val="0"/>
        <c:ser>
          <c:idx val="0"/>
          <c:order val="0"/>
          <c:tx>
            <c:strRef>
              <c:f>工业生产过程!$A$5</c:f>
              <c:strCache>
                <c:ptCount val="1"/>
                <c:pt idx="0">
                  <c:v>portland cement clinker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numRef>
              <c:f>工业生产过程!$B$2:$K$2</c:f>
              <c:numCache>
                <c:formatCode>0_ 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工业生产过程!$B$5:$K$5</c:f>
              <c:numCache>
                <c:formatCode>0.00</c:formatCode>
                <c:ptCount val="10"/>
                <c:pt idx="0">
                  <c:v>48.328540000000011</c:v>
                </c:pt>
                <c:pt idx="1">
                  <c:v>90.233360000000005</c:v>
                </c:pt>
                <c:pt idx="2">
                  <c:v>116.57384</c:v>
                </c:pt>
                <c:pt idx="3">
                  <c:v>364.92540000000002</c:v>
                </c:pt>
                <c:pt idx="4">
                  <c:v>201.69082</c:v>
                </c:pt>
                <c:pt idx="5">
                  <c:v>82.421599999999998</c:v>
                </c:pt>
                <c:pt idx="6">
                  <c:v>91.406200000000027</c:v>
                </c:pt>
                <c:pt idx="7">
                  <c:v>79.263540000000006</c:v>
                </c:pt>
                <c:pt idx="8">
                  <c:v>80.7</c:v>
                </c:pt>
                <c:pt idx="9">
                  <c:v>80.7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291E-48F3-BE73-58F6BB8EE59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6432576"/>
        <c:axId val="1426433136"/>
      </c:areaChart>
      <c:catAx>
        <c:axId val="142643257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_ " sourceLinked="1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round/>
            <a:tailEnd type="triangle"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33136"/>
        <c:crosses val="autoZero"/>
        <c:auto val="1"/>
        <c:lblAlgn val="ctr"/>
        <c:lblOffset val="100"/>
        <c:noMultiLvlLbl val="0"/>
      </c:catAx>
      <c:valAx>
        <c:axId val="142643313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 marL="0" marR="0" indent="0" algn="ctr" defTabSz="914400" rtl="0" eaLnBrk="1" fontAlgn="auto" latinLnBrk="0" hangingPunct="1">
                  <a:lnSpc>
                    <a:spcPct val="100000"/>
                  </a:lnSpc>
                  <a:buClrTx/>
                  <a:buSzTx/>
                  <a:buFontTx/>
                  <a:buNone/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10</a:t>
                </a:r>
                <a:r>
                  <a:rPr lang="en-US" altLang="zh-CN" sz="1000" b="0" i="0" baseline="3000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4</a:t>
                </a: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</a:t>
                </a:r>
                <a:endParaRPr lang="zh-CN" altLang="zh-CN" sz="4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10688736681887399"/>
              <c:y val="4.0617072552004099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0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3257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altLang="zh-CN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(c) Pollution emission account</a:t>
            </a:r>
            <a:endParaRPr lang="zh-CN" altLang="en-US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04441541229817"/>
          <c:y val="2.7777604242433401E-2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13293188736681899"/>
          <c:y val="0.118055555555556"/>
          <c:w val="0.85136811023622005"/>
          <c:h val="0.692557596967046"/>
        </c:manualLayout>
      </c:layout>
      <c:areaChart>
        <c:grouping val="stacked"/>
        <c:varyColors val="0"/>
        <c:ser>
          <c:idx val="0"/>
          <c:order val="0"/>
          <c:tx>
            <c:strRef>
              <c:f>污染排放!$A$6</c:f>
              <c:strCache>
                <c:ptCount val="1"/>
                <c:pt idx="0">
                  <c:v>Industrial solid waste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numRef>
              <c:f>污染排放!$B$2:$K$2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污染排放!$B$6:$K$6</c:f>
              <c:numCache>
                <c:formatCode>0.00</c:formatCode>
                <c:ptCount val="10"/>
                <c:pt idx="0">
                  <c:v>7.1249999999999973</c:v>
                </c:pt>
                <c:pt idx="1">
                  <c:v>5.9375</c:v>
                </c:pt>
                <c:pt idx="2">
                  <c:v>5.7593749999999986</c:v>
                </c:pt>
                <c:pt idx="3">
                  <c:v>4.2274999999999991</c:v>
                </c:pt>
                <c:pt idx="4">
                  <c:v>7.1249999999999973</c:v>
                </c:pt>
                <c:pt idx="5">
                  <c:v>10.9725</c:v>
                </c:pt>
                <c:pt idx="6">
                  <c:v>11.494999999999999</c:v>
                </c:pt>
                <c:pt idx="7">
                  <c:v>20.828749999999989</c:v>
                </c:pt>
                <c:pt idx="8">
                  <c:v>24.87812499999999</c:v>
                </c:pt>
                <c:pt idx="9">
                  <c:v>34.033749999999998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FAA2-4FA4-8393-2C962C37E631}"/>
            </c:ext>
          </c:extLst>
        </c:ser>
        <c:ser>
          <c:idx val="1"/>
          <c:order val="1"/>
          <c:tx>
            <c:strRef>
              <c:f>污染排放!$A$12</c:f>
              <c:strCache>
                <c:ptCount val="1"/>
                <c:pt idx="0">
                  <c:v>City solid waste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numRef>
              <c:f>污染排放!$B$2:$K$2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污染排放!$B$12:$K$12</c:f>
              <c:numCache>
                <c:formatCode>0.00</c:formatCode>
                <c:ptCount val="10"/>
                <c:pt idx="0">
                  <c:v>163.29075</c:v>
                </c:pt>
                <c:pt idx="1">
                  <c:v>168.95433333333341</c:v>
                </c:pt>
                <c:pt idx="2">
                  <c:v>198.22541666666669</c:v>
                </c:pt>
                <c:pt idx="3">
                  <c:v>231.9741666666666</c:v>
                </c:pt>
                <c:pt idx="4">
                  <c:v>258.82908333333341</c:v>
                </c:pt>
                <c:pt idx="5">
                  <c:v>278.44658333333342</c:v>
                </c:pt>
                <c:pt idx="6">
                  <c:v>283.35649999999993</c:v>
                </c:pt>
                <c:pt idx="7">
                  <c:v>341.45533333333327</c:v>
                </c:pt>
                <c:pt idx="8">
                  <c:v>368.34350000000001</c:v>
                </c:pt>
                <c:pt idx="9">
                  <c:v>384.38108333333332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FAA2-4FA4-8393-2C962C37E631}"/>
            </c:ext>
          </c:extLst>
        </c:ser>
        <c:ser>
          <c:idx val="2"/>
          <c:order val="2"/>
          <c:tx>
            <c:strRef>
              <c:f>污染排放!$A$21</c:f>
              <c:strCache>
                <c:ptCount val="1"/>
                <c:pt idx="0">
                  <c:v>COD removed volume of urban sewage</c:v>
                </c:pt>
              </c:strCache>
            </c:strRef>
          </c:tx>
          <c:spPr>
            <a:solidFill>
              <a:schemeClr val="dk1">
                <a:tint val="75000"/>
              </a:schemeClr>
            </a:solidFill>
            <a:ln>
              <a:noFill/>
            </a:ln>
            <a:effectLst/>
          </c:spPr>
          <c:cat>
            <c:numRef>
              <c:f>污染排放!$B$2:$K$2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污染排放!$B$21:$K$21</c:f>
              <c:numCache>
                <c:formatCode>0.00</c:formatCode>
                <c:ptCount val="10"/>
                <c:pt idx="0">
                  <c:v>32.440519621296417</c:v>
                </c:pt>
                <c:pt idx="1">
                  <c:v>34.102020081059997</c:v>
                </c:pt>
                <c:pt idx="2">
                  <c:v>35.833067615089853</c:v>
                </c:pt>
                <c:pt idx="3">
                  <c:v>35.182418650071448</c:v>
                </c:pt>
                <c:pt idx="4">
                  <c:v>35.406275027844572</c:v>
                </c:pt>
                <c:pt idx="5">
                  <c:v>37.449052947214</c:v>
                </c:pt>
                <c:pt idx="6">
                  <c:v>39.196107445556429</c:v>
                </c:pt>
                <c:pt idx="7">
                  <c:v>44.459493010000003</c:v>
                </c:pt>
                <c:pt idx="8">
                  <c:v>49.268638239282012</c:v>
                </c:pt>
                <c:pt idx="9">
                  <c:v>59.907611383050558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FAA2-4FA4-8393-2C962C37E63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6436496"/>
        <c:axId val="1426437056"/>
      </c:areaChart>
      <c:catAx>
        <c:axId val="142643649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15875">
            <a:solidFill>
              <a:sysClr val="windowText" lastClr="000000"/>
            </a:solidFill>
            <a:round/>
            <a:tailEnd type="triangle"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37056"/>
        <c:crosses val="autoZero"/>
        <c:auto val="1"/>
        <c:lblAlgn val="ctr"/>
        <c:lblOffset val="100"/>
        <c:noMultiLvlLbl val="0"/>
      </c:catAx>
      <c:valAx>
        <c:axId val="142643705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10</a:t>
                </a:r>
                <a:r>
                  <a:rPr lang="en-US" altLang="zh-CN" sz="1000" b="0" i="0" baseline="3000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4</a:t>
                </a: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</a:t>
                </a:r>
                <a:endParaRPr lang="zh-CN" altLang="zh-CN" sz="4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8.2153729071537299E-2"/>
              <c:y val="5.9241761446485901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0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3649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4014241927204801"/>
          <c:y val="0.12517927440608501"/>
          <c:w val="0.85985768645357696"/>
          <c:h val="0.22866907261592301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en-US" altLang="zh-CN" sz="1000">
                <a:solidFill>
                  <a:schemeClr val="tx1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(d) Livestock account</a:t>
            </a:r>
            <a:endParaRPr lang="zh-CN" altLang="en-US" sz="1000">
              <a:solidFill>
                <a:schemeClr val="tx1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27542980889910101"/>
          <c:y val="0"/>
        </c:manualLayout>
      </c:layout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7.64096675415573E-2"/>
          <c:y val="0.14583333333333301"/>
          <c:w val="0.77141324200913197"/>
          <c:h val="0.67139253426654999"/>
        </c:manualLayout>
      </c:layout>
      <c:areaChart>
        <c:grouping val="stacked"/>
        <c:varyColors val="0"/>
        <c:ser>
          <c:idx val="0"/>
          <c:order val="0"/>
          <c:tx>
            <c:strRef>
              <c:f>家畜!$A$22</c:f>
              <c:strCache>
                <c:ptCount val="1"/>
                <c:pt idx="0">
                  <c:v>Animal intestinal fermentation</c:v>
                </c:pt>
              </c:strCache>
            </c:strRef>
          </c:tx>
          <c:spPr>
            <a:solidFill>
              <a:schemeClr val="dk1">
                <a:tint val="88500"/>
              </a:schemeClr>
            </a:solidFill>
            <a:ln>
              <a:noFill/>
            </a:ln>
            <a:effectLst/>
          </c:spPr>
          <c:cat>
            <c:numRef>
              <c:f>家畜!$B$2:$K$2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家畜!$B$22:$K$22</c:f>
              <c:numCache>
                <c:formatCode>0.00</c:formatCode>
                <c:ptCount val="10"/>
                <c:pt idx="0">
                  <c:v>33.181442699999998</c:v>
                </c:pt>
                <c:pt idx="1">
                  <c:v>37.370952989999999</c:v>
                </c:pt>
                <c:pt idx="2">
                  <c:v>38.483441639999981</c:v>
                </c:pt>
                <c:pt idx="3">
                  <c:v>40.175713620000003</c:v>
                </c:pt>
                <c:pt idx="4">
                  <c:v>39.669713160000001</c:v>
                </c:pt>
                <c:pt idx="5">
                  <c:v>39.651776849999997</c:v>
                </c:pt>
                <c:pt idx="6">
                  <c:v>39.476513370000013</c:v>
                </c:pt>
                <c:pt idx="7">
                  <c:v>40.589243099999997</c:v>
                </c:pt>
                <c:pt idx="8">
                  <c:v>35.737411290000011</c:v>
                </c:pt>
                <c:pt idx="9">
                  <c:v>29.670412379999998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427-4FFF-9063-A8F72E6A8116}"/>
            </c:ext>
          </c:extLst>
        </c:ser>
        <c:ser>
          <c:idx val="1"/>
          <c:order val="1"/>
          <c:tx>
            <c:strRef>
              <c:f>家畜!$A$35</c:f>
              <c:strCache>
                <c:ptCount val="1"/>
                <c:pt idx="0">
                  <c:v>Animal excretion</c:v>
                </c:pt>
              </c:strCache>
            </c:strRef>
          </c:tx>
          <c:spPr>
            <a:solidFill>
              <a:schemeClr val="dk1">
                <a:tint val="55000"/>
              </a:schemeClr>
            </a:solidFill>
            <a:ln>
              <a:noFill/>
            </a:ln>
            <a:effectLst/>
          </c:spPr>
          <c:cat>
            <c:numRef>
              <c:f>家畜!$B$2:$K$2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家畜!$B$35:$K$35</c:f>
              <c:numCache>
                <c:formatCode>0.00</c:formatCode>
                <c:ptCount val="10"/>
                <c:pt idx="0">
                  <c:v>4.109823585</c:v>
                </c:pt>
                <c:pt idx="1">
                  <c:v>4.5953873489999966</c:v>
                </c:pt>
                <c:pt idx="2">
                  <c:v>4.8251167859999988</c:v>
                </c:pt>
                <c:pt idx="3">
                  <c:v>5.0046794069999976</c:v>
                </c:pt>
                <c:pt idx="4">
                  <c:v>5.0047649609999976</c:v>
                </c:pt>
                <c:pt idx="5">
                  <c:v>5.0873816909999983</c:v>
                </c:pt>
                <c:pt idx="6">
                  <c:v>5.0822074589999984</c:v>
                </c:pt>
                <c:pt idx="7">
                  <c:v>5.1093807869999974</c:v>
                </c:pt>
                <c:pt idx="8">
                  <c:v>2.42608464</c:v>
                </c:pt>
                <c:pt idx="9">
                  <c:v>1.986018048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427-4FFF-9063-A8F72E6A811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426439856"/>
        <c:axId val="1426440416"/>
      </c:areaChart>
      <c:catAx>
        <c:axId val="142643985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3269192262268602"/>
              <c:y val="0.92700747286513197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round/>
            <a:tailEnd type="triangle"/>
          </a:ln>
          <a:effectLst/>
        </c:spPr>
        <c:txPr>
          <a:bodyPr rot="0" spcFirstLastPara="1" vertOverflow="ellipsis" vert="eaVert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40416"/>
        <c:crosses val="autoZero"/>
        <c:auto val="1"/>
        <c:lblAlgn val="ctr"/>
        <c:lblOffset val="100"/>
        <c:noMultiLvlLbl val="0"/>
      </c:catAx>
      <c:valAx>
        <c:axId val="1426440416"/>
        <c:scaling>
          <c:orientation val="minMax"/>
        </c:scaling>
        <c:delete val="0"/>
        <c:axPos val="l"/>
        <c:title>
          <c:tx>
            <c:rich>
              <a:bodyPr rot="0" spcFirstLastPara="1" vertOverflow="ellipsis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10</a:t>
                </a:r>
                <a:r>
                  <a:rPr lang="en-US" altLang="zh-CN" sz="1000" b="0" i="0" baseline="3000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4</a:t>
                </a:r>
                <a:r>
                  <a:rPr lang="en-US" altLang="zh-CN" sz="1000" b="0" i="0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 t</a:t>
                </a:r>
                <a:endParaRPr lang="zh-CN" altLang="zh-CN" sz="400">
                  <a:solidFill>
                    <a:schemeClr val="tx1"/>
                  </a:solidFill>
                  <a:effectLst/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05"/>
              <c:y val="6.7177748614756505E-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_);[Red]\(0\)" sourceLinked="0"/>
        <c:majorTickMark val="in"/>
        <c:minorTickMark val="none"/>
        <c:tickLblPos val="nextTo"/>
        <c:spPr>
          <a:noFill/>
          <a:ln w="15875"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39856"/>
        <c:crosses val="autoZero"/>
        <c:crossBetween val="midCat"/>
      </c:val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18296118721461199"/>
          <c:y val="6.0351049868766403E-2"/>
          <c:w val="0.81703881278538804"/>
          <c:h val="0.15013123359580099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/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zero"/>
    <c:showDLblsOverMax val="0"/>
  </c:chart>
  <c:spPr>
    <a:solidFill>
      <a:schemeClr val="bg1"/>
    </a:solidFill>
    <a:ln w="9525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9.8629483814523203E-2"/>
          <c:y val="5.0925925925925902E-2"/>
          <c:w val="0.79349081364829399"/>
          <c:h val="0.796831073199184"/>
        </c:manualLayout>
      </c:layout>
      <c:lineChart>
        <c:grouping val="standard"/>
        <c:varyColors val="0"/>
        <c:ser>
          <c:idx val="0"/>
          <c:order val="0"/>
          <c:tx>
            <c:strRef>
              <c:f>'2007-2016汇总'!$A$13</c:f>
              <c:strCache>
                <c:ptCount val="1"/>
                <c:pt idx="0">
                  <c:v>CD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square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'2007-2016汇总'!$B$2:$K$2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'2007-2016汇总'!$B$13:$K$13</c:f>
              <c:numCache>
                <c:formatCode>0.00_ </c:formatCode>
                <c:ptCount val="10"/>
                <c:pt idx="0">
                  <c:v>15.56002807493357</c:v>
                </c:pt>
                <c:pt idx="1">
                  <c:v>15.143939672819331</c:v>
                </c:pt>
                <c:pt idx="2">
                  <c:v>21.632295238641209</c:v>
                </c:pt>
                <c:pt idx="3">
                  <c:v>23.16963618677401</c:v>
                </c:pt>
                <c:pt idx="4">
                  <c:v>20.307916641976401</c:v>
                </c:pt>
                <c:pt idx="5">
                  <c:v>21.39679581748911</c:v>
                </c:pt>
                <c:pt idx="6">
                  <c:v>28.000901994096999</c:v>
                </c:pt>
                <c:pt idx="7">
                  <c:v>26.187274173593721</c:v>
                </c:pt>
                <c:pt idx="8">
                  <c:v>20.97269289090956</c:v>
                </c:pt>
                <c:pt idx="9">
                  <c:v>25.79616195870851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7772-46B0-B581-9015F3226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443216"/>
        <c:axId val="1426443776"/>
      </c:lineChart>
      <c:lineChart>
        <c:grouping val="standard"/>
        <c:varyColors val="0"/>
        <c:ser>
          <c:idx val="1"/>
          <c:order val="1"/>
          <c:tx>
            <c:strRef>
              <c:f>'2007-2016汇总'!$A$16</c:f>
              <c:strCache>
                <c:ptCount val="1"/>
                <c:pt idx="0">
                  <c:v>CDI</c:v>
                </c:pt>
              </c:strCache>
            </c:strRef>
          </c:tx>
          <c:spPr>
            <a:ln w="19050" cap="rnd">
              <a:solidFill>
                <a:sysClr val="windowText" lastClr="000000"/>
              </a:solidFill>
              <a:round/>
            </a:ln>
            <a:effectLst/>
          </c:spPr>
          <c:marker>
            <c:symbol val="diamond"/>
            <c:size val="5"/>
            <c:spPr>
              <a:solidFill>
                <a:schemeClr val="tx1"/>
              </a:solidFill>
              <a:ln w="9525">
                <a:solidFill>
                  <a:schemeClr val="tx1"/>
                </a:solidFill>
              </a:ln>
              <a:effectLst/>
            </c:spPr>
          </c:marker>
          <c:cat>
            <c:numRef>
              <c:f>'2007-2016汇总'!$B$2:$K$2</c:f>
              <c:numCache>
                <c:formatCode>General</c:formatCode>
                <c:ptCount val="10"/>
                <c:pt idx="0">
                  <c:v>2007</c:v>
                </c:pt>
                <c:pt idx="1">
                  <c:v>2008</c:v>
                </c:pt>
                <c:pt idx="2">
                  <c:v>2009</c:v>
                </c:pt>
                <c:pt idx="3">
                  <c:v>2010</c:v>
                </c:pt>
                <c:pt idx="4">
                  <c:v>2011</c:v>
                </c:pt>
                <c:pt idx="5">
                  <c:v>2012</c:v>
                </c:pt>
                <c:pt idx="6">
                  <c:v>2013</c:v>
                </c:pt>
                <c:pt idx="7">
                  <c:v>2014</c:v>
                </c:pt>
                <c:pt idx="8">
                  <c:v>2015</c:v>
                </c:pt>
                <c:pt idx="9">
                  <c:v>2016</c:v>
                </c:pt>
              </c:numCache>
            </c:numRef>
          </c:cat>
          <c:val>
            <c:numRef>
              <c:f>'2007-2016汇总'!$B$16:$K$16</c:f>
              <c:numCache>
                <c:formatCode>0.00%</c:formatCode>
                <c:ptCount val="10"/>
                <c:pt idx="1">
                  <c:v>-2.5724706664009299E-2</c:v>
                </c:pt>
                <c:pt idx="2">
                  <c:v>0.27988655833950499</c:v>
                </c:pt>
                <c:pt idx="3">
                  <c:v>5.0179788836107901E-2</c:v>
                </c:pt>
                <c:pt idx="4">
                  <c:v>-8.3489751353145902E-2</c:v>
                </c:pt>
                <c:pt idx="5">
                  <c:v>3.50716047906489E-2</c:v>
                </c:pt>
                <c:pt idx="6">
                  <c:v>0.22822608656446799</c:v>
                </c:pt>
                <c:pt idx="7">
                  <c:v>-5.0837826212273202E-2</c:v>
                </c:pt>
                <c:pt idx="8">
                  <c:v>-0.123332993791892</c:v>
                </c:pt>
                <c:pt idx="9">
                  <c:v>0.17092609521684601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7772-46B0-B581-9015F322664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26444896"/>
        <c:axId val="1426444336"/>
      </c:lineChart>
      <c:catAx>
        <c:axId val="1426443216"/>
        <c:scaling>
          <c:orientation val="minMax"/>
        </c:scaling>
        <c:delete val="0"/>
        <c:axPos val="b"/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Year</a:t>
                </a:r>
                <a:endParaRPr lang="zh-CN" altLang="en-US" sz="8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47870822397200402"/>
              <c:y val="0.922355278506852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1"/>
        <c:majorTickMark val="none"/>
        <c:minorTickMark val="none"/>
        <c:tickLblPos val="nextTo"/>
        <c:spPr>
          <a:noFill/>
          <a:ln w="9525">
            <a:solidFill>
              <a:schemeClr val="tx1"/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43776"/>
        <c:crosses val="autoZero"/>
        <c:auto val="1"/>
        <c:lblAlgn val="ctr"/>
        <c:lblOffset val="100"/>
        <c:noMultiLvlLbl val="0"/>
      </c:catAx>
      <c:valAx>
        <c:axId val="1426443776"/>
        <c:scaling>
          <c:orientation val="minMax"/>
        </c:scaling>
        <c:delete val="0"/>
        <c:axPos val="l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CD/</a:t>
                </a:r>
                <a:r>
                  <a:rPr lang="en-US" altLang="zh-CN" sz="800" b="0" i="0" u="none" strike="noStrike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million ton CO</a:t>
                </a:r>
                <a:r>
                  <a:rPr lang="en-US" altLang="zh-CN" sz="800" b="0" i="0" u="none" strike="noStrike" baseline="-2500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2</a:t>
                </a:r>
                <a:r>
                  <a:rPr lang="en-US" altLang="zh-CN" sz="800" b="0" i="0" u="none" strike="noStrike" baseline="0">
                    <a:solidFill>
                      <a:schemeClr val="tx1"/>
                    </a:solidFill>
                    <a:effectLst/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-eq</a:t>
                </a:r>
                <a:endParaRPr lang="zh-CN" altLang="en-US" sz="8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overlay val="0"/>
          <c:spPr>
            <a:noFill/>
            <a:ln>
              <a:noFill/>
            </a:ln>
            <a:effectLst/>
          </c:spPr>
        </c:title>
        <c:numFmt formatCode="0_ 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43216"/>
        <c:crosses val="autoZero"/>
        <c:crossBetween val="between"/>
      </c:valAx>
      <c:valAx>
        <c:axId val="1426444336"/>
        <c:scaling>
          <c:orientation val="minMax"/>
        </c:scaling>
        <c:delete val="0"/>
        <c:axPos val="r"/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en-US" altLang="zh-CN" sz="800">
                    <a:solidFill>
                      <a:schemeClr val="tx1"/>
                    </a:solidFill>
                    <a:latin typeface="Times New Roman" panose="02020603050405020304" pitchFamily="18" charset="0"/>
                    <a:cs typeface="Times New Roman" panose="02020603050405020304" pitchFamily="18" charset="0"/>
                  </a:rPr>
                  <a:t>CDI//%</a:t>
                </a:r>
                <a:endParaRPr lang="zh-CN" altLang="en-US" sz="800">
                  <a:solidFill>
                    <a:schemeClr val="tx1"/>
                  </a:solidFill>
                  <a:latin typeface="Times New Roman" panose="02020603050405020304" pitchFamily="18" charset="0"/>
                  <a:cs typeface="Times New Roman" panose="02020603050405020304" pitchFamily="18" charset="0"/>
                </a:endParaRPr>
              </a:p>
            </c:rich>
          </c:tx>
          <c:layout>
            <c:manualLayout>
              <c:xMode val="edge"/>
              <c:yMode val="edge"/>
              <c:x val="0.96333333333333304"/>
              <c:y val="0.34079979585885101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%" sourceLinked="0"/>
        <c:majorTickMark val="in"/>
        <c:minorTickMark val="none"/>
        <c:tickLblPos val="nextTo"/>
        <c:spPr>
          <a:noFill/>
          <a:ln>
            <a:solidFill>
              <a:schemeClr val="tx1"/>
            </a:solidFill>
            <a:tailEnd type="triangle"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CN"/>
          </a:p>
        </c:txPr>
        <c:crossAx val="1426444896"/>
        <c:crosses val="max"/>
        <c:crossBetween val="between"/>
      </c:valAx>
      <c:catAx>
        <c:axId val="1426444896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426444336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layout>
        <c:manualLayout>
          <c:xMode val="edge"/>
          <c:yMode val="edge"/>
          <c:x val="0.36232217847768999"/>
          <c:y val="5.7815689705453496E-4"/>
          <c:w val="0.24295056867891501"/>
          <c:h val="6.8385462233887404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8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zh-CN"/>
        </a:p>
      </c:txPr>
    </c:legend>
    <c:plotVisOnly val="1"/>
    <c:dispBlanksAs val="gap"/>
    <c:showDLblsOverMax val="0"/>
  </c:chart>
  <c:spPr>
    <a:noFill/>
    <a:ln w="9525">
      <a:noFill/>
      <a:round/>
    </a:ln>
    <a:effectLst/>
  </c:spPr>
  <c:txPr>
    <a:bodyPr/>
    <a:lstStyle/>
    <a:p>
      <a:pPr>
        <a:defRPr/>
      </a:pPr>
      <a:endParaRPr lang="zh-CN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0.41681</cdr:x>
      <cdr:y>0.04532</cdr:y>
    </cdr:from>
    <cdr:to>
      <cdr:x>0.58716</cdr:x>
      <cdr:y>0.06042</cdr:y>
    </cdr:to>
    <cdr:sp macro="" textlink="">
      <cdr:nvSpPr>
        <cdr:cNvPr id="2" name="文本框 1"/>
        <cdr:cNvSpPr txBox="1"/>
      </cdr:nvSpPr>
      <cdr:spPr>
        <a:xfrm xmlns:a="http://schemas.openxmlformats.org/drawingml/2006/main">
          <a:off x="1095375" y="142875"/>
          <a:ext cx="447675" cy="476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zh-CN" altLang="en-US" sz="1100"/>
        </a:p>
      </cdr:txBody>
    </cdr:sp>
  </cdr:relSizeAnchor>
  <cdr:relSizeAnchor xmlns:cdr="http://schemas.openxmlformats.org/drawingml/2006/chartDrawing">
    <cdr:from>
      <cdr:x>0.21021</cdr:x>
      <cdr:y>0</cdr:y>
    </cdr:from>
    <cdr:to>
      <cdr:x>0.97825</cdr:x>
      <cdr:y>0.07855</cdr:y>
    </cdr:to>
    <cdr:sp macro="" textlink="">
      <cdr:nvSpPr>
        <cdr:cNvPr id="316158061" name="文本框 2"/>
        <cdr:cNvSpPr txBox="1"/>
      </cdr:nvSpPr>
      <cdr:spPr>
        <a:xfrm xmlns:a="http://schemas.openxmlformats.org/drawingml/2006/main">
          <a:off x="552440" y="0"/>
          <a:ext cx="201841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r>
            <a:rPr lang="en-US" altLang="zh-CN" sz="1050">
              <a:latin typeface="Times New Roman" panose="02020603050405020304" pitchFamily="18" charset="0"/>
              <a:cs typeface="Times New Roman" panose="02020603050405020304" pitchFamily="18" charset="0"/>
            </a:rPr>
            <a:t>(a) Energy</a:t>
          </a:r>
          <a:r>
            <a:rPr lang="en-US" altLang="zh-CN" sz="1050" baseline="0">
              <a:latin typeface="Times New Roman" panose="02020603050405020304" pitchFamily="18" charset="0"/>
              <a:cs typeface="Times New Roman" panose="02020603050405020304" pitchFamily="18" charset="0"/>
            </a:rPr>
            <a:t> consumption account</a:t>
          </a:r>
          <a:endParaRPr lang="zh-CN" altLang="en-US" sz="1050">
            <a:latin typeface="Times New Roman" panose="02020603050405020304" pitchFamily="18" charset="0"/>
            <a:cs typeface="Times New Roman" panose="02020603050405020304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Office">
    <a:majorFont>
      <a:latin typeface="Cambria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E5B1D4-1AEB-4027-850F-B3C3F6265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孟观飞</dc:creator>
  <cp:keywords/>
  <dc:description/>
  <cp:lastModifiedBy>孟观飞</cp:lastModifiedBy>
  <cp:revision>4</cp:revision>
  <dcterms:created xsi:type="dcterms:W3CDTF">2018-10-28T05:27:00Z</dcterms:created>
  <dcterms:modified xsi:type="dcterms:W3CDTF">2018-10-30T01:24:00Z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Timer">
    <vt:bool>true</vt:bool>
  </property>
  <property fmtid="{D5CDD505-2E9C-101B-9397-08002B2CF9AE}" pid="3" name="LastTick">
    <vt:r8>43402.3270023148</vt:r8>
  </property>
  <property fmtid="{D5CDD505-2E9C-101B-9397-08002B2CF9AE}" pid="4" name="EditTimer">
    <vt:i4>235</vt:i4>
  </property>
</Properties>
</file>