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04" w:rsidRDefault="00967C8B" w:rsidP="00986104">
      <w:pPr>
        <w:rPr>
          <w:rFonts w:cs="Times New Roman"/>
          <w:sz w:val="32"/>
          <w:szCs w:val="32"/>
        </w:rPr>
      </w:pPr>
      <w:r>
        <w:rPr>
          <w:rFonts w:cs="Times New Roman"/>
          <w:sz w:val="32"/>
          <w:szCs w:val="32"/>
        </w:rPr>
        <w:t>Recent distribution and temporal changes of s</w:t>
      </w:r>
      <w:r w:rsidR="00663104">
        <w:rPr>
          <w:rFonts w:cs="Times New Roman"/>
          <w:sz w:val="32"/>
          <w:szCs w:val="32"/>
        </w:rPr>
        <w:t xml:space="preserve">uspended particulate matter </w:t>
      </w:r>
      <w:r w:rsidR="00986104" w:rsidRPr="008C25AE">
        <w:rPr>
          <w:rFonts w:cs="Times New Roman"/>
          <w:sz w:val="32"/>
          <w:szCs w:val="32"/>
        </w:rPr>
        <w:t xml:space="preserve">in </w:t>
      </w:r>
      <w:r w:rsidR="005B5123">
        <w:rPr>
          <w:rFonts w:cs="Times New Roman"/>
          <w:sz w:val="32"/>
          <w:szCs w:val="32"/>
        </w:rPr>
        <w:t xml:space="preserve">the </w:t>
      </w:r>
      <w:r w:rsidR="00540D48">
        <w:rPr>
          <w:rFonts w:cs="Times New Roman"/>
          <w:sz w:val="32"/>
          <w:szCs w:val="32"/>
        </w:rPr>
        <w:t>St</w:t>
      </w:r>
      <w:r w:rsidR="00862583">
        <w:rPr>
          <w:rFonts w:cs="Times New Roman"/>
          <w:sz w:val="32"/>
          <w:szCs w:val="32"/>
        </w:rPr>
        <w:t>.</w:t>
      </w:r>
      <w:r w:rsidR="00540D48">
        <w:rPr>
          <w:rFonts w:cs="Times New Roman"/>
          <w:sz w:val="32"/>
          <w:szCs w:val="32"/>
        </w:rPr>
        <w:t xml:space="preserve"> Lawrence Estuary</w:t>
      </w:r>
      <w:r w:rsidR="00663104">
        <w:rPr>
          <w:rFonts w:cs="Times New Roman"/>
          <w:sz w:val="32"/>
          <w:szCs w:val="32"/>
        </w:rPr>
        <w:t>, Canada</w:t>
      </w:r>
      <w:r w:rsidR="005B5123">
        <w:rPr>
          <w:rFonts w:cs="Times New Roman"/>
          <w:sz w:val="32"/>
          <w:szCs w:val="32"/>
        </w:rPr>
        <w:t xml:space="preserve"> </w:t>
      </w:r>
    </w:p>
    <w:p w:rsidR="006E64EE" w:rsidRPr="008C25AE" w:rsidRDefault="006E64EE" w:rsidP="00986104">
      <w:pPr>
        <w:rPr>
          <w:rFonts w:cs="Times New Roman"/>
        </w:rPr>
      </w:pPr>
    </w:p>
    <w:p w:rsidR="00986104" w:rsidRDefault="00986104" w:rsidP="00986104">
      <w:pPr>
        <w:rPr>
          <w:rFonts w:cs="Times New Roman"/>
          <w:szCs w:val="24"/>
          <w:vertAlign w:val="superscript"/>
          <w:lang w:val="fr-CA"/>
        </w:rPr>
      </w:pPr>
      <w:r w:rsidRPr="000B0693">
        <w:rPr>
          <w:rFonts w:cs="Times New Roman"/>
          <w:szCs w:val="24"/>
          <w:lang w:val="fr-CA"/>
        </w:rPr>
        <w:t>Michel Lebeuf, Domynick Maltais, Pierre Larouche</w:t>
      </w:r>
      <w:r w:rsidR="005B5123" w:rsidRPr="000B0693">
        <w:rPr>
          <w:rFonts w:cs="Times New Roman"/>
          <w:szCs w:val="24"/>
          <w:lang w:val="fr-CA"/>
        </w:rPr>
        <w:t>, Diane Lavoie</w:t>
      </w:r>
      <w:r w:rsidR="00663104" w:rsidRPr="000B0693">
        <w:rPr>
          <w:rFonts w:cs="Times New Roman"/>
          <w:szCs w:val="24"/>
          <w:lang w:val="fr-CA"/>
        </w:rPr>
        <w:t xml:space="preserve">, </w:t>
      </w:r>
      <w:r w:rsidR="003A6953" w:rsidRPr="000B0693">
        <w:rPr>
          <w:rFonts w:cs="Times New Roman"/>
          <w:szCs w:val="24"/>
          <w:lang w:val="fr-CA"/>
        </w:rPr>
        <w:t xml:space="preserve">Denis Lefaivre, </w:t>
      </w:r>
      <w:r w:rsidR="00663104" w:rsidRPr="000B0693">
        <w:rPr>
          <w:rFonts w:cs="Times New Roman"/>
          <w:szCs w:val="24"/>
          <w:lang w:val="fr-CA"/>
        </w:rPr>
        <w:t>Michel Starr</w:t>
      </w:r>
      <w:r w:rsidR="00586317" w:rsidRPr="000B0693">
        <w:rPr>
          <w:rFonts w:cs="Times New Roman"/>
          <w:szCs w:val="24"/>
          <w:lang w:val="fr-CA"/>
        </w:rPr>
        <w:t>, Michael Scarratt</w:t>
      </w:r>
    </w:p>
    <w:p w:rsidR="005B2D3F" w:rsidRPr="000B0693" w:rsidRDefault="005B2D3F" w:rsidP="00986104">
      <w:pPr>
        <w:rPr>
          <w:rFonts w:cs="Times New Roman"/>
          <w:szCs w:val="24"/>
          <w:lang w:val="fr-CA"/>
        </w:rPr>
      </w:pPr>
    </w:p>
    <w:p w:rsidR="00986104" w:rsidRPr="005C0FE2" w:rsidRDefault="00986104" w:rsidP="00986104">
      <w:pPr>
        <w:rPr>
          <w:rFonts w:cs="Times New Roman"/>
          <w:szCs w:val="24"/>
        </w:rPr>
      </w:pPr>
      <w:r w:rsidRPr="005C0FE2">
        <w:rPr>
          <w:rFonts w:cs="Times New Roman"/>
          <w:szCs w:val="24"/>
        </w:rPr>
        <w:t xml:space="preserve">Fisheries and Oceans Canada, Maurice </w:t>
      </w:r>
      <w:proofErr w:type="spellStart"/>
      <w:r w:rsidRPr="005C0FE2">
        <w:rPr>
          <w:rFonts w:cs="Times New Roman"/>
          <w:szCs w:val="24"/>
        </w:rPr>
        <w:t>Lamontagne</w:t>
      </w:r>
      <w:proofErr w:type="spellEnd"/>
      <w:r w:rsidRPr="005C0FE2">
        <w:rPr>
          <w:rFonts w:cs="Times New Roman"/>
          <w:szCs w:val="24"/>
        </w:rPr>
        <w:t xml:space="preserve"> Institute, Mont-</w:t>
      </w:r>
      <w:proofErr w:type="spellStart"/>
      <w:r w:rsidRPr="005C0FE2">
        <w:rPr>
          <w:rFonts w:cs="Times New Roman"/>
          <w:szCs w:val="24"/>
        </w:rPr>
        <w:t>Joli</w:t>
      </w:r>
      <w:proofErr w:type="spellEnd"/>
      <w:r w:rsidRPr="005C0FE2">
        <w:rPr>
          <w:rFonts w:cs="Times New Roman"/>
          <w:szCs w:val="24"/>
        </w:rPr>
        <w:t>, Quebec, Canada</w:t>
      </w:r>
    </w:p>
    <w:p w:rsidR="001848E8" w:rsidRDefault="00DE50EA" w:rsidP="001848E8">
      <w:pPr>
        <w:spacing w:line="360" w:lineRule="auto"/>
      </w:pPr>
      <w:r w:rsidRPr="006E64EE">
        <w:rPr>
          <w:rFonts w:cs="Times New Roman"/>
          <w:szCs w:val="24"/>
        </w:rPr>
        <w:br w:type="page"/>
      </w:r>
    </w:p>
    <w:p w:rsidR="00655FD1" w:rsidRPr="00655FD1" w:rsidRDefault="00A73EDD" w:rsidP="00655FD1">
      <w:pPr>
        <w:spacing w:after="200"/>
        <w:rPr>
          <w:rFonts w:cs="Times New Roman"/>
          <w:b/>
          <w:szCs w:val="24"/>
        </w:rPr>
      </w:pPr>
      <w:r>
        <w:rPr>
          <w:rFonts w:cs="Times New Roman"/>
          <w:b/>
          <w:szCs w:val="24"/>
        </w:rPr>
        <w:lastRenderedPageBreak/>
        <w:br/>
      </w:r>
      <w:r w:rsidR="00655FD1" w:rsidRPr="00655FD1">
        <w:rPr>
          <w:rFonts w:cs="Times New Roman"/>
          <w:b/>
          <w:szCs w:val="24"/>
        </w:rPr>
        <w:t>Supporting information</w:t>
      </w:r>
    </w:p>
    <w:p w:rsidR="00B83AC9" w:rsidRDefault="00655FD1" w:rsidP="00655FD1">
      <w:pPr>
        <w:spacing w:after="200"/>
        <w:rPr>
          <w:rFonts w:cs="Times New Roman"/>
          <w:b/>
          <w:i/>
          <w:szCs w:val="24"/>
        </w:rPr>
      </w:pPr>
      <w:r w:rsidRPr="00655FD1">
        <w:rPr>
          <w:rFonts w:cs="Times New Roman"/>
          <w:b/>
          <w:i/>
          <w:szCs w:val="24"/>
        </w:rPr>
        <w:t>Test</w:t>
      </w:r>
      <w:r w:rsidR="00DE7885">
        <w:rPr>
          <w:rFonts w:cs="Times New Roman"/>
          <w:b/>
          <w:i/>
          <w:szCs w:val="24"/>
        </w:rPr>
        <w:t>ing protocols</w:t>
      </w:r>
    </w:p>
    <w:p w:rsidR="00DE7885" w:rsidRDefault="00DE7885" w:rsidP="00DE7885">
      <w:pPr>
        <w:spacing w:after="200"/>
        <w:rPr>
          <w:rFonts w:cs="Times New Roman"/>
          <w:szCs w:val="24"/>
        </w:rPr>
      </w:pPr>
      <w:r w:rsidRPr="00B83AC9">
        <w:rPr>
          <w:rFonts w:cs="Times New Roman"/>
          <w:szCs w:val="24"/>
        </w:rPr>
        <w:t xml:space="preserve">Differences between values determined by selected and reference protocols were calculated as </w:t>
      </w:r>
      <w:r w:rsidRPr="003348CC">
        <w:rPr>
          <w:rFonts w:cs="Times New Roman"/>
          <w:b/>
          <w:szCs w:val="24"/>
        </w:rPr>
        <w:t>Difference (%) = (selected protocol - reference) x 100/ reference</w:t>
      </w:r>
      <w:r w:rsidRPr="00B83AC9">
        <w:rPr>
          <w:rFonts w:cs="Times New Roman"/>
          <w:szCs w:val="24"/>
        </w:rPr>
        <w:t xml:space="preserve"> and statistically compared with paired t tests. </w:t>
      </w:r>
      <w:r w:rsidR="005C6DF5">
        <w:rPr>
          <w:rFonts w:cs="Times New Roman"/>
          <w:szCs w:val="24"/>
        </w:rPr>
        <w:t>The r</w:t>
      </w:r>
      <w:r w:rsidRPr="00B83AC9">
        <w:rPr>
          <w:rFonts w:cs="Times New Roman"/>
          <w:szCs w:val="24"/>
        </w:rPr>
        <w:t>eference protocol</w:t>
      </w:r>
      <w:r w:rsidR="005C6DF5">
        <w:rPr>
          <w:rFonts w:cs="Times New Roman"/>
          <w:szCs w:val="24"/>
        </w:rPr>
        <w:t xml:space="preserve"> is </w:t>
      </w:r>
      <w:r w:rsidRPr="00B83AC9">
        <w:rPr>
          <w:rFonts w:cs="Times New Roman"/>
          <w:szCs w:val="24"/>
        </w:rPr>
        <w:t>described as follow: combusted GF/F 25 mm at 450</w:t>
      </w:r>
      <w:r w:rsidRPr="0062341A">
        <w:rPr>
          <w:rFonts w:cs="Times New Roman"/>
          <w:szCs w:val="24"/>
          <w:vertAlign w:val="superscript"/>
        </w:rPr>
        <w:t>o</w:t>
      </w:r>
      <w:r w:rsidRPr="00B83AC9">
        <w:rPr>
          <w:rFonts w:cs="Times New Roman"/>
          <w:szCs w:val="24"/>
        </w:rPr>
        <w:t xml:space="preserve">C for 5 hrs, vacuum filtration </w:t>
      </w:r>
      <w:r w:rsidR="006F4293">
        <w:rPr>
          <w:rFonts w:cs="Times New Roman"/>
          <w:szCs w:val="24"/>
        </w:rPr>
        <w:t>~2.</w:t>
      </w:r>
      <w:r w:rsidRPr="00B83AC9">
        <w:rPr>
          <w:rFonts w:cs="Times New Roman"/>
          <w:szCs w:val="24"/>
        </w:rPr>
        <w:t xml:space="preserve">5 PSI, rinsed with </w:t>
      </w:r>
      <w:r w:rsidR="00955F76">
        <w:rPr>
          <w:rFonts w:cs="Times New Roman"/>
          <w:szCs w:val="24"/>
        </w:rPr>
        <w:t>ultra-pure</w:t>
      </w:r>
      <w:r w:rsidRPr="00B83AC9">
        <w:rPr>
          <w:rFonts w:cs="Times New Roman"/>
          <w:szCs w:val="24"/>
        </w:rPr>
        <w:t xml:space="preserve"> water (</w:t>
      </w:r>
      <w:r w:rsidR="00955F76">
        <w:rPr>
          <w:rFonts w:cs="Times New Roman"/>
          <w:szCs w:val="24"/>
        </w:rPr>
        <w:t>3</w:t>
      </w:r>
      <w:r w:rsidRPr="00B83AC9">
        <w:rPr>
          <w:rFonts w:cs="Times New Roman"/>
          <w:szCs w:val="24"/>
        </w:rPr>
        <w:t>0</w:t>
      </w:r>
      <w:r w:rsidR="00955F76">
        <w:rPr>
          <w:rFonts w:cs="Times New Roman"/>
          <w:szCs w:val="24"/>
        </w:rPr>
        <w:t xml:space="preserve"> ml</w:t>
      </w:r>
      <w:r w:rsidRPr="00B83AC9">
        <w:rPr>
          <w:rFonts w:cs="Times New Roman"/>
          <w:szCs w:val="24"/>
        </w:rPr>
        <w:t>), dried at 70</w:t>
      </w:r>
      <w:r w:rsidRPr="0062341A">
        <w:rPr>
          <w:rFonts w:cs="Times New Roman"/>
          <w:szCs w:val="24"/>
          <w:vertAlign w:val="superscript"/>
        </w:rPr>
        <w:t>o</w:t>
      </w:r>
      <w:r w:rsidRPr="00B83AC9">
        <w:rPr>
          <w:rFonts w:cs="Times New Roman"/>
          <w:szCs w:val="24"/>
        </w:rPr>
        <w:t>C for 4 hrs</w:t>
      </w:r>
      <w:r w:rsidR="005C6DF5">
        <w:rPr>
          <w:rFonts w:cs="Times New Roman"/>
          <w:szCs w:val="24"/>
        </w:rPr>
        <w:t xml:space="preserve"> (for measuring SPM) and </w:t>
      </w:r>
      <w:r w:rsidR="00440B22">
        <w:rPr>
          <w:rFonts w:cs="Times New Roman"/>
          <w:szCs w:val="24"/>
        </w:rPr>
        <w:t>combust</w:t>
      </w:r>
      <w:r w:rsidR="005C6DF5" w:rsidRPr="005C6DF5">
        <w:rPr>
          <w:rFonts w:cs="Times New Roman"/>
          <w:szCs w:val="24"/>
        </w:rPr>
        <w:t>ed at 450</w:t>
      </w:r>
      <w:r w:rsidR="005C6DF5" w:rsidRPr="005C6DF5">
        <w:rPr>
          <w:rFonts w:cs="Times New Roman"/>
          <w:szCs w:val="24"/>
          <w:vertAlign w:val="superscript"/>
        </w:rPr>
        <w:t>o</w:t>
      </w:r>
      <w:r w:rsidR="005C6DF5" w:rsidRPr="005C6DF5">
        <w:rPr>
          <w:rFonts w:cs="Times New Roman"/>
          <w:szCs w:val="24"/>
        </w:rPr>
        <w:t>C for 5 hrs</w:t>
      </w:r>
      <w:r w:rsidR="005C6DF5">
        <w:rPr>
          <w:rFonts w:cs="Times New Roman"/>
          <w:szCs w:val="24"/>
        </w:rPr>
        <w:t xml:space="preserve"> (for measuring PIM)</w:t>
      </w:r>
      <w:r w:rsidRPr="00B83AC9">
        <w:rPr>
          <w:rFonts w:cs="Times New Roman"/>
          <w:szCs w:val="24"/>
        </w:rPr>
        <w:t xml:space="preserve">. </w:t>
      </w:r>
    </w:p>
    <w:p w:rsidR="00DE7885" w:rsidRPr="00DE7885" w:rsidRDefault="00DE7885" w:rsidP="00655FD1">
      <w:pPr>
        <w:spacing w:after="200"/>
        <w:rPr>
          <w:rFonts w:cs="Times New Roman"/>
          <w:i/>
          <w:szCs w:val="24"/>
        </w:rPr>
      </w:pPr>
      <w:r w:rsidRPr="00DE7885">
        <w:rPr>
          <w:rFonts w:cs="Times New Roman"/>
          <w:i/>
          <w:szCs w:val="24"/>
        </w:rPr>
        <w:t>Test</w:t>
      </w:r>
      <w:r w:rsidR="003C09B0">
        <w:rPr>
          <w:rFonts w:cs="Times New Roman"/>
          <w:i/>
          <w:szCs w:val="24"/>
        </w:rPr>
        <w:t xml:space="preserve">ing </w:t>
      </w:r>
      <w:r w:rsidRPr="00DE7885">
        <w:rPr>
          <w:rFonts w:cs="Times New Roman"/>
          <w:i/>
          <w:szCs w:val="24"/>
        </w:rPr>
        <w:t>rinsing solutions on SPM and PIM concentrations</w:t>
      </w:r>
    </w:p>
    <w:p w:rsidR="00655FD1" w:rsidRPr="00655FD1" w:rsidRDefault="0062341A" w:rsidP="00655FD1">
      <w:pPr>
        <w:spacing w:after="200"/>
        <w:rPr>
          <w:rFonts w:cs="Times New Roman"/>
          <w:szCs w:val="24"/>
        </w:rPr>
      </w:pPr>
      <w:r>
        <w:rPr>
          <w:rFonts w:cs="Times New Roman"/>
          <w:szCs w:val="24"/>
        </w:rPr>
        <w:t xml:space="preserve">The effect of the rinsing </w:t>
      </w:r>
      <w:r w:rsidR="008B157F">
        <w:rPr>
          <w:rFonts w:cs="Times New Roman"/>
          <w:szCs w:val="24"/>
        </w:rPr>
        <w:t>solutions</w:t>
      </w:r>
      <w:r>
        <w:rPr>
          <w:rFonts w:cs="Times New Roman"/>
          <w:szCs w:val="24"/>
        </w:rPr>
        <w:t xml:space="preserve"> on the SPM and PIM concentrations was determined using several </w:t>
      </w:r>
      <w:r w:rsidR="00C366A8">
        <w:rPr>
          <w:rFonts w:cs="Times New Roman"/>
          <w:szCs w:val="24"/>
        </w:rPr>
        <w:t>estuarine</w:t>
      </w:r>
      <w:r>
        <w:rPr>
          <w:rFonts w:cs="Times New Roman"/>
          <w:szCs w:val="24"/>
        </w:rPr>
        <w:t xml:space="preserve"> waters.  Two </w:t>
      </w:r>
      <w:r w:rsidR="008A64A7">
        <w:rPr>
          <w:rFonts w:cs="Times New Roman"/>
          <w:szCs w:val="24"/>
        </w:rPr>
        <w:t xml:space="preserve">rinsing </w:t>
      </w:r>
      <w:r>
        <w:rPr>
          <w:rFonts w:cs="Times New Roman"/>
          <w:szCs w:val="24"/>
        </w:rPr>
        <w:t>solution</w:t>
      </w:r>
      <w:r w:rsidR="008A64A7">
        <w:rPr>
          <w:rFonts w:cs="Times New Roman"/>
          <w:szCs w:val="24"/>
        </w:rPr>
        <w:t>s</w:t>
      </w:r>
      <w:r>
        <w:rPr>
          <w:rFonts w:cs="Times New Roman"/>
          <w:szCs w:val="24"/>
        </w:rPr>
        <w:t xml:space="preserve"> of </w:t>
      </w:r>
      <w:r w:rsidR="00655FD1" w:rsidRPr="00655FD1">
        <w:rPr>
          <w:rFonts w:cs="Times New Roman"/>
          <w:szCs w:val="24"/>
        </w:rPr>
        <w:t xml:space="preserve">ammonium </w:t>
      </w:r>
      <w:proofErr w:type="spellStart"/>
      <w:r w:rsidR="00655FD1" w:rsidRPr="00655FD1">
        <w:rPr>
          <w:rFonts w:cs="Times New Roman"/>
          <w:szCs w:val="24"/>
        </w:rPr>
        <w:t>formate</w:t>
      </w:r>
      <w:proofErr w:type="spellEnd"/>
      <w:r>
        <w:rPr>
          <w:rFonts w:cs="Times New Roman"/>
          <w:szCs w:val="24"/>
        </w:rPr>
        <w:t xml:space="preserve">, </w:t>
      </w:r>
      <w:r w:rsidR="00A41419">
        <w:rPr>
          <w:rFonts w:cs="Times New Roman"/>
          <w:szCs w:val="24"/>
        </w:rPr>
        <w:t xml:space="preserve">30 g </w:t>
      </w:r>
      <w:r w:rsidR="00655FD1" w:rsidRPr="00655FD1">
        <w:rPr>
          <w:rFonts w:cs="Times New Roman"/>
          <w:szCs w:val="24"/>
        </w:rPr>
        <w:t>l</w:t>
      </w:r>
      <w:r w:rsidR="00A41419" w:rsidRPr="00A41419">
        <w:rPr>
          <w:rFonts w:cs="Times New Roman"/>
          <w:szCs w:val="24"/>
          <w:vertAlign w:val="superscript"/>
        </w:rPr>
        <w:t>-1</w:t>
      </w:r>
      <w:r w:rsidR="00655FD1" w:rsidRPr="00655FD1">
        <w:rPr>
          <w:rFonts w:cs="Times New Roman"/>
          <w:szCs w:val="24"/>
        </w:rPr>
        <w:t xml:space="preserve"> </w:t>
      </w:r>
      <w:r w:rsidR="000051B6">
        <w:rPr>
          <w:rFonts w:cs="Times New Roman"/>
          <w:szCs w:val="24"/>
        </w:rPr>
        <w:t>and</w:t>
      </w:r>
      <w:r w:rsidR="00655FD1" w:rsidRPr="00655FD1">
        <w:rPr>
          <w:rFonts w:cs="Times New Roman"/>
          <w:szCs w:val="24"/>
        </w:rPr>
        <w:t xml:space="preserve"> 68 g</w:t>
      </w:r>
      <w:r w:rsidR="00A41419">
        <w:rPr>
          <w:rFonts w:cs="Times New Roman"/>
          <w:szCs w:val="24"/>
        </w:rPr>
        <w:t xml:space="preserve"> </w:t>
      </w:r>
      <w:r w:rsidR="00655FD1" w:rsidRPr="00655FD1">
        <w:rPr>
          <w:rFonts w:cs="Times New Roman"/>
          <w:szCs w:val="24"/>
        </w:rPr>
        <w:t>l</w:t>
      </w:r>
      <w:r w:rsidR="00A41419" w:rsidRPr="00A41419">
        <w:rPr>
          <w:rFonts w:cs="Times New Roman"/>
          <w:szCs w:val="24"/>
          <w:vertAlign w:val="superscript"/>
        </w:rPr>
        <w:t>-1</w:t>
      </w:r>
      <w:r>
        <w:rPr>
          <w:rFonts w:cs="Times New Roman"/>
          <w:szCs w:val="24"/>
        </w:rPr>
        <w:t>, were tested</w:t>
      </w:r>
      <w:r w:rsidRPr="0062341A">
        <w:rPr>
          <w:rFonts w:cs="Times New Roman"/>
          <w:szCs w:val="24"/>
        </w:rPr>
        <w:t xml:space="preserve"> </w:t>
      </w:r>
      <w:r>
        <w:rPr>
          <w:rFonts w:cs="Times New Roman"/>
          <w:szCs w:val="24"/>
        </w:rPr>
        <w:t>relative to the reference protocol which used d</w:t>
      </w:r>
      <w:r w:rsidRPr="00655FD1">
        <w:rPr>
          <w:rFonts w:cs="Times New Roman"/>
          <w:szCs w:val="24"/>
        </w:rPr>
        <w:t>emineralized water</w:t>
      </w:r>
      <w:r>
        <w:rPr>
          <w:rFonts w:cs="Times New Roman"/>
          <w:szCs w:val="24"/>
        </w:rPr>
        <w:t>.</w:t>
      </w:r>
      <w:r w:rsidR="008C1DF6" w:rsidRPr="008C1DF6">
        <w:rPr>
          <w:rFonts w:cs="Times New Roman"/>
          <w:szCs w:val="24"/>
        </w:rPr>
        <w:t xml:space="preserve"> </w:t>
      </w:r>
      <w:r w:rsidR="00655FD1" w:rsidRPr="00655FD1">
        <w:rPr>
          <w:rFonts w:cs="Times New Roman"/>
          <w:szCs w:val="24"/>
        </w:rPr>
        <w:t xml:space="preserve">GF/F filters retained significant amount of salt (up to 5 mg) from estuarine waters which must be eliminated by rinsing. The solutions of ammonium </w:t>
      </w:r>
      <w:proofErr w:type="spellStart"/>
      <w:r w:rsidR="00655FD1" w:rsidRPr="00655FD1">
        <w:rPr>
          <w:rFonts w:cs="Times New Roman"/>
          <w:szCs w:val="24"/>
        </w:rPr>
        <w:t>formate</w:t>
      </w:r>
      <w:proofErr w:type="spellEnd"/>
      <w:r w:rsidR="00655FD1" w:rsidRPr="00655FD1">
        <w:rPr>
          <w:rFonts w:cs="Times New Roman"/>
          <w:szCs w:val="24"/>
        </w:rPr>
        <w:t xml:space="preserve"> (30 g</w:t>
      </w:r>
      <w:r w:rsidR="00A41419">
        <w:rPr>
          <w:rFonts w:cs="Times New Roman"/>
          <w:szCs w:val="24"/>
        </w:rPr>
        <w:t xml:space="preserve"> </w:t>
      </w:r>
      <w:r w:rsidR="00655FD1" w:rsidRPr="00655FD1">
        <w:rPr>
          <w:rFonts w:cs="Times New Roman"/>
          <w:szCs w:val="24"/>
        </w:rPr>
        <w:t>l</w:t>
      </w:r>
      <w:r w:rsidR="00A41419" w:rsidRPr="00A41419">
        <w:rPr>
          <w:rFonts w:cs="Times New Roman"/>
          <w:szCs w:val="24"/>
          <w:vertAlign w:val="superscript"/>
        </w:rPr>
        <w:t>-1</w:t>
      </w:r>
      <w:r w:rsidR="00655FD1" w:rsidRPr="00655FD1">
        <w:rPr>
          <w:rFonts w:cs="Times New Roman"/>
          <w:szCs w:val="24"/>
        </w:rPr>
        <w:t>; n=</w:t>
      </w:r>
      <w:r w:rsidR="00FF115A">
        <w:rPr>
          <w:rFonts w:cs="Times New Roman"/>
          <w:szCs w:val="24"/>
        </w:rPr>
        <w:t>9</w:t>
      </w:r>
      <w:r w:rsidR="00A41419">
        <w:rPr>
          <w:rFonts w:cs="Times New Roman"/>
          <w:szCs w:val="24"/>
        </w:rPr>
        <w:t>, 68</w:t>
      </w:r>
      <w:r w:rsidR="00A41419" w:rsidRPr="00A41419">
        <w:t xml:space="preserve"> </w:t>
      </w:r>
      <w:r w:rsidR="00A41419" w:rsidRPr="00A41419">
        <w:rPr>
          <w:rFonts w:cs="Times New Roman"/>
          <w:szCs w:val="24"/>
        </w:rPr>
        <w:t>g l</w:t>
      </w:r>
      <w:r w:rsidR="00A41419" w:rsidRPr="00A41419">
        <w:rPr>
          <w:rFonts w:cs="Times New Roman"/>
          <w:szCs w:val="24"/>
          <w:vertAlign w:val="superscript"/>
        </w:rPr>
        <w:t>-1</w:t>
      </w:r>
      <w:r w:rsidR="00655FD1" w:rsidRPr="00655FD1">
        <w:rPr>
          <w:rFonts w:cs="Times New Roman"/>
          <w:szCs w:val="24"/>
        </w:rPr>
        <w:t>; n=7), which decompose and evaporate under heating, did not significantly increase the SPM concentrations compared to demineralized water. This was further confirmed by comparing surface with bottom waters, which were less prone to contain cells expected to break by a change of ionic str</w:t>
      </w:r>
      <w:r>
        <w:rPr>
          <w:rFonts w:cs="Times New Roman"/>
          <w:szCs w:val="24"/>
        </w:rPr>
        <w:t xml:space="preserve">ength (salinity). SPM </w:t>
      </w:r>
      <w:r w:rsidR="00655FD1" w:rsidRPr="00655FD1">
        <w:rPr>
          <w:rFonts w:cs="Times New Roman"/>
          <w:szCs w:val="24"/>
        </w:rPr>
        <w:t>determination must also include a blank correction, which generally represents a loss of (weight) filter fibers. The blank correction values often varied among filter batches (data not shown).</w:t>
      </w:r>
      <w:r w:rsidR="00391872">
        <w:rPr>
          <w:rFonts w:cs="Times New Roman"/>
          <w:szCs w:val="24"/>
        </w:rPr>
        <w:t xml:space="preserve"> </w:t>
      </w:r>
      <w:r w:rsidR="00655FD1" w:rsidRPr="00655FD1">
        <w:rPr>
          <w:rFonts w:cs="Times New Roman"/>
          <w:szCs w:val="24"/>
        </w:rPr>
        <w:t xml:space="preserve"> Results indicate that </w:t>
      </w:r>
      <w:r w:rsidR="00E9129F">
        <w:rPr>
          <w:rFonts w:cs="Times New Roman"/>
          <w:szCs w:val="24"/>
        </w:rPr>
        <w:t>the t</w:t>
      </w:r>
      <w:r w:rsidR="00655FD1" w:rsidRPr="00655FD1">
        <w:rPr>
          <w:rFonts w:cs="Times New Roman"/>
          <w:szCs w:val="24"/>
        </w:rPr>
        <w:t xml:space="preserve">wo rinsing techniques applied on </w:t>
      </w:r>
      <w:r w:rsidR="007E7444">
        <w:rPr>
          <w:rFonts w:cs="Times New Roman"/>
          <w:szCs w:val="24"/>
        </w:rPr>
        <w:t>the estuarine</w:t>
      </w:r>
      <w:r w:rsidR="00E9129F">
        <w:rPr>
          <w:rFonts w:cs="Times New Roman"/>
          <w:szCs w:val="24"/>
        </w:rPr>
        <w:t xml:space="preserve"> </w:t>
      </w:r>
      <w:r w:rsidR="00655FD1" w:rsidRPr="00655FD1">
        <w:rPr>
          <w:rFonts w:cs="Times New Roman"/>
          <w:szCs w:val="24"/>
        </w:rPr>
        <w:t xml:space="preserve">water samples </w:t>
      </w:r>
      <w:r w:rsidR="007E7444">
        <w:rPr>
          <w:rFonts w:cs="Times New Roman"/>
          <w:szCs w:val="24"/>
        </w:rPr>
        <w:t xml:space="preserve">examined </w:t>
      </w:r>
      <w:r w:rsidR="00655FD1" w:rsidRPr="00655FD1">
        <w:rPr>
          <w:rFonts w:cs="Times New Roman"/>
          <w:szCs w:val="24"/>
        </w:rPr>
        <w:t xml:space="preserve">did not significantly affect the SPM </w:t>
      </w:r>
      <w:r w:rsidR="00DD48EA">
        <w:rPr>
          <w:rFonts w:cs="Times New Roman"/>
          <w:szCs w:val="24"/>
        </w:rPr>
        <w:t xml:space="preserve">or PIM </w:t>
      </w:r>
      <w:r w:rsidR="00655FD1" w:rsidRPr="00655FD1">
        <w:rPr>
          <w:rFonts w:cs="Times New Roman"/>
          <w:szCs w:val="24"/>
        </w:rPr>
        <w:t xml:space="preserve">concentrations </w:t>
      </w:r>
      <w:r w:rsidR="00DD48EA" w:rsidRPr="00655FD1">
        <w:rPr>
          <w:rFonts w:cs="Times New Roman"/>
          <w:szCs w:val="24"/>
        </w:rPr>
        <w:t>(Figure S1).</w:t>
      </w:r>
    </w:p>
    <w:p w:rsidR="007E7444" w:rsidRDefault="007E7444">
      <w:pPr>
        <w:spacing w:after="200"/>
        <w:rPr>
          <w:rFonts w:cs="Times New Roman"/>
          <w:i/>
          <w:szCs w:val="24"/>
        </w:rPr>
      </w:pPr>
      <w:r>
        <w:rPr>
          <w:rFonts w:cs="Times New Roman"/>
          <w:i/>
          <w:szCs w:val="24"/>
        </w:rPr>
        <w:br w:type="page"/>
      </w:r>
    </w:p>
    <w:p w:rsidR="00567BF5" w:rsidRPr="00AC1312" w:rsidRDefault="0027503F" w:rsidP="00567BF5">
      <w:pPr>
        <w:spacing w:after="200"/>
        <w:rPr>
          <w:rFonts w:cs="Times New Roman"/>
          <w:szCs w:val="24"/>
        </w:rPr>
      </w:pPr>
      <w:r>
        <w:rPr>
          <w:noProof/>
          <w:lang w:eastAsia="en-CA"/>
        </w:rPr>
        <w:lastRenderedPageBreak/>
        <mc:AlternateContent>
          <mc:Choice Requires="wpg">
            <w:drawing>
              <wp:anchor distT="0" distB="0" distL="114300" distR="114300" simplePos="0" relativeHeight="251659264" behindDoc="0" locked="0" layoutInCell="1" allowOverlap="1" wp14:anchorId="2486EB71" wp14:editId="670322DE">
                <wp:simplePos x="0" y="0"/>
                <wp:positionH relativeFrom="column">
                  <wp:posOffset>-107315</wp:posOffset>
                </wp:positionH>
                <wp:positionV relativeFrom="paragraph">
                  <wp:posOffset>916305</wp:posOffset>
                </wp:positionV>
                <wp:extent cx="5106670" cy="5212715"/>
                <wp:effectExtent l="0" t="0" r="0" b="6985"/>
                <wp:wrapNone/>
                <wp:docPr id="5" name="Groupe 4"/>
                <wp:cNvGraphicFramePr/>
                <a:graphic xmlns:a="http://schemas.openxmlformats.org/drawingml/2006/main">
                  <a:graphicData uri="http://schemas.microsoft.com/office/word/2010/wordprocessingGroup">
                    <wpg:wgp>
                      <wpg:cNvGrpSpPr/>
                      <wpg:grpSpPr>
                        <a:xfrm>
                          <a:off x="0" y="0"/>
                          <a:ext cx="5106670" cy="5212715"/>
                          <a:chOff x="0" y="0"/>
                          <a:chExt cx="5107001" cy="5213126"/>
                        </a:xfrm>
                      </wpg:grpSpPr>
                      <wps:wsp>
                        <wps:cNvPr id="2" name="ZoneTexte 6"/>
                        <wps:cNvSpPr txBox="1"/>
                        <wps:spPr>
                          <a:xfrm>
                            <a:off x="10858" y="0"/>
                            <a:ext cx="296876" cy="246221"/>
                          </a:xfrm>
                          <a:prstGeom prst="rect">
                            <a:avLst/>
                          </a:prstGeom>
                          <a:noFill/>
                        </wps:spPr>
                        <wps:txbx>
                          <w:txbxContent>
                            <w:p w:rsidR="0027503F" w:rsidRDefault="0027503F" w:rsidP="0027503F">
                              <w:pPr>
                                <w:pStyle w:val="NormalWeb"/>
                                <w:spacing w:before="0" w:beforeAutospacing="0" w:after="0" w:afterAutospacing="0"/>
                              </w:pPr>
                              <w:r>
                                <w:rPr>
                                  <w:rFonts w:asciiTheme="minorHAnsi" w:hAnsi="Calibri" w:cstheme="minorBidi"/>
                                  <w:color w:val="000000" w:themeColor="text1"/>
                                  <w:kern w:val="24"/>
                                  <w:sz w:val="20"/>
                                  <w:szCs w:val="20"/>
                                  <w:lang w:val="fr-CA"/>
                                </w:rPr>
                                <w:t>A)</w:t>
                              </w:r>
                            </w:p>
                          </w:txbxContent>
                        </wps:txbx>
                        <wps:bodyPr wrap="none" rtlCol="0">
                          <a:spAutoFit/>
                        </wps:bodyPr>
                      </wps:wsp>
                      <wps:wsp>
                        <wps:cNvPr id="3" name="ZoneTexte 19"/>
                        <wps:cNvSpPr txBox="1"/>
                        <wps:spPr>
                          <a:xfrm>
                            <a:off x="0" y="2476627"/>
                            <a:ext cx="290830" cy="246380"/>
                          </a:xfrm>
                          <a:prstGeom prst="rect">
                            <a:avLst/>
                          </a:prstGeom>
                          <a:noFill/>
                        </wps:spPr>
                        <wps:txbx>
                          <w:txbxContent>
                            <w:p w:rsidR="0027503F" w:rsidRDefault="0027503F" w:rsidP="0027503F">
                              <w:pPr>
                                <w:pStyle w:val="NormalWeb"/>
                                <w:spacing w:before="0" w:beforeAutospacing="0" w:after="0" w:afterAutospacing="0"/>
                              </w:pPr>
                              <w:r>
                                <w:rPr>
                                  <w:rFonts w:asciiTheme="minorHAnsi" w:hAnsi="Calibri" w:cstheme="minorBidi"/>
                                  <w:color w:val="000000" w:themeColor="text1"/>
                                  <w:kern w:val="24"/>
                                  <w:sz w:val="20"/>
                                  <w:szCs w:val="20"/>
                                  <w:lang w:val="fr-CA"/>
                                </w:rPr>
                                <w:t>B)</w:t>
                              </w:r>
                            </w:p>
                          </w:txbxContent>
                        </wps:txbx>
                        <wps:bodyPr wrap="none" rtlCol="0">
                          <a:spAutoFit/>
                        </wps:bodyPr>
                      </wps:wsp>
                      <wpg:graphicFrame>
                        <wpg:cNvPr id="4" name="Graphique 4"/>
                        <wpg:cNvFrPr>
                          <a:graphicFrameLocks/>
                        </wpg:cNvFrPr>
                        <wpg:xfrm>
                          <a:off x="306401" y="41050"/>
                          <a:ext cx="4800600" cy="2400301"/>
                        </wpg:xfrm>
                        <a:graphic>
                          <a:graphicData uri="http://schemas.openxmlformats.org/drawingml/2006/chart">
                            <c:chart xmlns:c="http://schemas.openxmlformats.org/drawingml/2006/chart" xmlns:r="http://schemas.openxmlformats.org/officeDocument/2006/relationships" r:id="rId9"/>
                          </a:graphicData>
                        </a:graphic>
                      </wpg:graphicFrame>
                      <wpg:graphicFrame>
                        <wpg:cNvPr id="6" name="Graphique 6"/>
                        <wpg:cNvFrPr>
                          <a:graphicFrameLocks/>
                        </wpg:cNvFrPr>
                        <wpg:xfrm>
                          <a:off x="296876" y="2469926"/>
                          <a:ext cx="4798219" cy="2743200"/>
                        </wpg:xfrm>
                        <a:graphic>
                          <a:graphicData uri="http://schemas.openxmlformats.org/drawingml/2006/chart">
                            <c:chart xmlns:c="http://schemas.openxmlformats.org/drawingml/2006/chart" xmlns:r="http://schemas.openxmlformats.org/officeDocument/2006/relationships" r:id="rId10"/>
                          </a:graphicData>
                        </a:graphic>
                      </wpg:graphicFrame>
                    </wpg:wgp>
                  </a:graphicData>
                </a:graphic>
              </wp:anchor>
            </w:drawing>
          </mc:Choice>
          <mc:Fallback>
            <w:pict>
              <v:group id="Groupe 4" o:spid="_x0000_s1026" style="position:absolute;margin-left:-8.45pt;margin-top:72.15pt;width:402.1pt;height:410.45pt;z-index:251659264" coordsize="51070,52131"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">
                <v:shapetype id="_x0000_t202" coordsize="21600,21600" o:spt="202" path="m,l,21600r21600,l21600,xe">
                  <v:stroke joinstyle="miter"/>
                  <v:path gradientshapeok="t" o:connecttype="rect"/>
                </v:shapetype>
                <v:shape id="ZoneTexte 6" o:spid="_x0000_s1027" type="#_x0000_t202" style="position:absolute;left:108;width:2969;height:24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7BcIA&#10;AADaAAAADwAAAGRycy9kb3ducmV2LnhtbESP0WrCQBRE34X+w3KFvukmoRWNbqRoC33TWj/gkr1m&#10;Y7J3Q3bVtF/vFgo+DjNzhlmtB9uKK/W+dqwgnSYgiEuna64UHL8/JnMQPiBrbB2Tgh/ysC6eRivM&#10;tbvxF10PoRIRwj5HBSaELpfSl4Ys+qnriKN3cr3FEGVfSd3jLcJtK7MkmUmLNccFgx1tDJXN4WIV&#10;zBO7a5pFtvf25Td9NZute+/OSj2Ph7cliEBDeIT/259aQQZ/V+IN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3sFwgAAANoAAAAPAAAAAAAAAAAAAAAAAJgCAABkcnMvZG93&#10;bnJldi54bWxQSwUGAAAAAAQABAD1AAAAhwMAAAAA&#10;" filled="f" stroked="f">
                  <v:textbox style="mso-fit-shape-to-text:t">
                    <w:txbxContent>
                      <w:p w:rsidR="0027503F" w:rsidRDefault="0027503F" w:rsidP="0027503F">
                        <w:pPr>
                          <w:pStyle w:val="NormalWeb"/>
                          <w:spacing w:before="0" w:beforeAutospacing="0" w:after="0" w:afterAutospacing="0"/>
                        </w:pPr>
                        <w:r>
                          <w:rPr>
                            <w:rFonts w:asciiTheme="minorHAnsi" w:hAnsi="Calibri" w:cstheme="minorBidi"/>
                            <w:color w:val="000000" w:themeColor="text1"/>
                            <w:kern w:val="24"/>
                            <w:sz w:val="20"/>
                            <w:szCs w:val="20"/>
                            <w:lang w:val="fr-CA"/>
                          </w:rPr>
                          <w:t>A)</w:t>
                        </w:r>
                      </w:p>
                    </w:txbxContent>
                  </v:textbox>
                </v:shape>
                <v:shape id="ZoneTexte 19" o:spid="_x0000_s1028" type="#_x0000_t202" style="position:absolute;top:24766;width:2908;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27503F" w:rsidRDefault="0027503F" w:rsidP="0027503F">
                        <w:pPr>
                          <w:pStyle w:val="NormalWeb"/>
                          <w:spacing w:before="0" w:beforeAutospacing="0" w:after="0" w:afterAutospacing="0"/>
                        </w:pPr>
                        <w:r>
                          <w:rPr>
                            <w:rFonts w:asciiTheme="minorHAnsi" w:hAnsi="Calibri" w:cstheme="minorBidi"/>
                            <w:color w:val="000000" w:themeColor="text1"/>
                            <w:kern w:val="24"/>
                            <w:sz w:val="20"/>
                            <w:szCs w:val="20"/>
                            <w:lang w:val="fr-CA"/>
                          </w:rPr>
                          <w:t>B)</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4" o:spid="_x0000_s1029" type="#_x0000_t75" style="position:absolute;left:3048;top:365;width:48039;height:240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">
                  <v:imagedata r:id="rId11" o:title=""/>
                  <o:lock v:ext="edit" aspectratio="f"/>
                </v:shape>
                <v:shape id="Graphique 6" o:spid="_x0000_s1030" type="#_x0000_t75" style="position:absolute;left:2926;top:24690;width:48039;height:274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">
                  <v:imagedata r:id="rId12" o:title=""/>
                  <o:lock v:ext="edit" aspectratio="f"/>
                </v:shape>
              </v:group>
            </w:pict>
          </mc:Fallback>
        </mc:AlternateContent>
      </w:r>
      <w:r w:rsidR="00567BF5" w:rsidRPr="00AC1312">
        <w:rPr>
          <w:rFonts w:cs="Times New Roman"/>
          <w:szCs w:val="24"/>
        </w:rPr>
        <w:t xml:space="preserve">Figure S1. Difference between </w:t>
      </w:r>
      <w:r w:rsidR="00F203BA">
        <w:rPr>
          <w:rFonts w:cs="Times New Roman"/>
          <w:szCs w:val="24"/>
        </w:rPr>
        <w:t xml:space="preserve">tested </w:t>
      </w:r>
      <w:r w:rsidR="00567BF5" w:rsidRPr="00AC1312">
        <w:rPr>
          <w:rFonts w:cs="Times New Roman"/>
          <w:szCs w:val="24"/>
        </w:rPr>
        <w:t xml:space="preserve">rinsing protocols reported in % </w:t>
      </w:r>
      <w:r w:rsidR="009B73F2">
        <w:rPr>
          <w:rFonts w:cs="Times New Roman"/>
          <w:szCs w:val="24"/>
        </w:rPr>
        <w:t xml:space="preserve">(mean ± </w:t>
      </w:r>
      <w:proofErr w:type="spellStart"/>
      <w:proofErr w:type="gramStart"/>
      <w:r w:rsidR="009B73F2">
        <w:rPr>
          <w:rFonts w:cs="Times New Roman"/>
          <w:szCs w:val="24"/>
        </w:rPr>
        <w:t>std</w:t>
      </w:r>
      <w:proofErr w:type="spellEnd"/>
      <w:proofErr w:type="gramEnd"/>
      <w:r w:rsidR="009B73F2">
        <w:rPr>
          <w:rFonts w:cs="Times New Roman"/>
          <w:szCs w:val="24"/>
        </w:rPr>
        <w:t xml:space="preserve"> dev) </w:t>
      </w:r>
      <w:r w:rsidR="00D302BC" w:rsidRPr="00AC1312">
        <w:rPr>
          <w:rFonts w:cs="Times New Roman"/>
          <w:szCs w:val="24"/>
        </w:rPr>
        <w:t xml:space="preserve">relative </w:t>
      </w:r>
      <w:r w:rsidR="00567BF5" w:rsidRPr="00AC1312">
        <w:rPr>
          <w:rFonts w:cs="Times New Roman"/>
          <w:szCs w:val="24"/>
        </w:rPr>
        <w:t xml:space="preserve">to the reference </w:t>
      </w:r>
      <w:r w:rsidR="00955F76">
        <w:rPr>
          <w:rFonts w:cs="Times New Roman"/>
          <w:szCs w:val="24"/>
        </w:rPr>
        <w:t xml:space="preserve">rinsing </w:t>
      </w:r>
      <w:r w:rsidR="00567BF5" w:rsidRPr="00AC1312">
        <w:rPr>
          <w:rFonts w:cs="Times New Roman"/>
          <w:szCs w:val="24"/>
        </w:rPr>
        <w:t>protocol on (a) MPS and (b) PIM concentrations. The reference protocol use</w:t>
      </w:r>
      <w:r w:rsidR="007E7444">
        <w:rPr>
          <w:rFonts w:cs="Times New Roman"/>
          <w:szCs w:val="24"/>
        </w:rPr>
        <w:t>d</w:t>
      </w:r>
      <w:r w:rsidR="00567BF5" w:rsidRPr="00AC1312">
        <w:rPr>
          <w:rFonts w:cs="Times New Roman"/>
          <w:szCs w:val="24"/>
        </w:rPr>
        <w:t xml:space="preserve"> </w:t>
      </w:r>
      <w:r w:rsidR="00F203BA">
        <w:rPr>
          <w:rFonts w:cs="Times New Roman"/>
          <w:szCs w:val="24"/>
        </w:rPr>
        <w:t xml:space="preserve">ultra-pure </w:t>
      </w:r>
      <w:r w:rsidR="00567BF5" w:rsidRPr="00AC1312">
        <w:rPr>
          <w:rFonts w:cs="Times New Roman"/>
          <w:szCs w:val="24"/>
        </w:rPr>
        <w:t>water and the tested protocols use</w:t>
      </w:r>
      <w:r w:rsidR="007E7444">
        <w:rPr>
          <w:rFonts w:cs="Times New Roman"/>
          <w:szCs w:val="24"/>
        </w:rPr>
        <w:t>d</w:t>
      </w:r>
      <w:r w:rsidR="00567BF5" w:rsidRPr="00AC1312">
        <w:rPr>
          <w:rFonts w:cs="Times New Roman"/>
          <w:szCs w:val="24"/>
        </w:rPr>
        <w:t xml:space="preserve"> ammonium </w:t>
      </w:r>
      <w:proofErr w:type="spellStart"/>
      <w:r w:rsidR="00567BF5" w:rsidRPr="00AC1312">
        <w:rPr>
          <w:rFonts w:cs="Times New Roman"/>
          <w:szCs w:val="24"/>
        </w:rPr>
        <w:t>formate</w:t>
      </w:r>
      <w:proofErr w:type="spellEnd"/>
      <w:r w:rsidR="00567BF5" w:rsidRPr="00AC1312">
        <w:rPr>
          <w:rFonts w:cs="Times New Roman"/>
          <w:szCs w:val="24"/>
        </w:rPr>
        <w:t xml:space="preserve"> solutions at either 30 g</w:t>
      </w:r>
      <w:r w:rsidR="00F203BA">
        <w:rPr>
          <w:rFonts w:cs="Times New Roman"/>
          <w:szCs w:val="24"/>
        </w:rPr>
        <w:t xml:space="preserve"> </w:t>
      </w:r>
      <w:r w:rsidR="00567BF5" w:rsidRPr="00AC1312">
        <w:rPr>
          <w:rFonts w:cs="Times New Roman"/>
          <w:szCs w:val="24"/>
        </w:rPr>
        <w:t>l</w:t>
      </w:r>
      <w:r w:rsidR="00F203BA" w:rsidRPr="00F203BA">
        <w:rPr>
          <w:rFonts w:cs="Times New Roman"/>
          <w:szCs w:val="24"/>
          <w:vertAlign w:val="superscript"/>
        </w:rPr>
        <w:t>-1</w:t>
      </w:r>
      <w:r w:rsidR="00567BF5" w:rsidRPr="00AC1312">
        <w:rPr>
          <w:rFonts w:cs="Times New Roman"/>
          <w:szCs w:val="24"/>
        </w:rPr>
        <w:t xml:space="preserve"> or 68g</w:t>
      </w:r>
      <w:r w:rsidR="00F203BA">
        <w:rPr>
          <w:rFonts w:cs="Times New Roman"/>
          <w:szCs w:val="24"/>
        </w:rPr>
        <w:t xml:space="preserve"> </w:t>
      </w:r>
      <w:r w:rsidR="00567BF5" w:rsidRPr="00AC1312">
        <w:rPr>
          <w:rFonts w:cs="Times New Roman"/>
          <w:szCs w:val="24"/>
        </w:rPr>
        <w:t>l</w:t>
      </w:r>
      <w:r w:rsidR="00F203BA" w:rsidRPr="00F203BA">
        <w:rPr>
          <w:rFonts w:cs="Times New Roman"/>
          <w:szCs w:val="24"/>
          <w:vertAlign w:val="superscript"/>
        </w:rPr>
        <w:t>-1</w:t>
      </w:r>
      <w:r w:rsidR="00567BF5" w:rsidRPr="00AC1312">
        <w:rPr>
          <w:rFonts w:cs="Times New Roman"/>
          <w:szCs w:val="24"/>
        </w:rPr>
        <w:t>.</w:t>
      </w:r>
    </w:p>
    <w:p w:rsidR="00567BF5" w:rsidRDefault="00567BF5" w:rsidP="00567BF5">
      <w:pPr>
        <w:spacing w:line="480" w:lineRule="auto"/>
        <w:rPr>
          <w:rFonts w:ascii="Arial" w:hAnsi="Arial" w:cs="Arial"/>
        </w:rPr>
      </w:pPr>
    </w:p>
    <w:p w:rsidR="00567BF5" w:rsidRDefault="00567BF5">
      <w:pPr>
        <w:spacing w:after="200"/>
        <w:rPr>
          <w:rFonts w:cs="Times New Roman"/>
          <w:i/>
          <w:szCs w:val="24"/>
        </w:rPr>
      </w:pPr>
      <w:r>
        <w:rPr>
          <w:rFonts w:cs="Times New Roman"/>
          <w:i/>
          <w:szCs w:val="24"/>
        </w:rPr>
        <w:br w:type="page"/>
      </w:r>
    </w:p>
    <w:p w:rsidR="00624E9E" w:rsidRPr="00567BF5" w:rsidRDefault="00624E9E">
      <w:pPr>
        <w:spacing w:after="200"/>
        <w:rPr>
          <w:rFonts w:cs="Times New Roman"/>
          <w:szCs w:val="24"/>
        </w:rPr>
      </w:pPr>
    </w:p>
    <w:p w:rsidR="008A64A7" w:rsidRPr="008A64A7" w:rsidRDefault="008A64A7">
      <w:pPr>
        <w:spacing w:after="200"/>
        <w:rPr>
          <w:rFonts w:cs="Times New Roman"/>
          <w:i/>
          <w:szCs w:val="24"/>
        </w:rPr>
      </w:pPr>
      <w:r w:rsidRPr="008A64A7">
        <w:rPr>
          <w:rFonts w:cs="Times New Roman"/>
          <w:i/>
          <w:szCs w:val="24"/>
        </w:rPr>
        <w:t>Test</w:t>
      </w:r>
      <w:r w:rsidR="003C09B0">
        <w:rPr>
          <w:rFonts w:cs="Times New Roman"/>
          <w:i/>
          <w:szCs w:val="24"/>
        </w:rPr>
        <w:t xml:space="preserve">ing types </w:t>
      </w:r>
      <w:r w:rsidR="003348CC">
        <w:rPr>
          <w:rFonts w:cs="Times New Roman"/>
          <w:i/>
          <w:szCs w:val="24"/>
        </w:rPr>
        <w:t>(</w:t>
      </w:r>
      <w:r w:rsidR="003F73AD">
        <w:rPr>
          <w:rFonts w:cs="Times New Roman"/>
          <w:i/>
          <w:szCs w:val="24"/>
        </w:rPr>
        <w:t>and pore size</w:t>
      </w:r>
      <w:r w:rsidR="003348CC">
        <w:rPr>
          <w:rFonts w:cs="Times New Roman"/>
          <w:i/>
          <w:szCs w:val="24"/>
        </w:rPr>
        <w:t xml:space="preserve">) </w:t>
      </w:r>
      <w:r w:rsidRPr="008A64A7">
        <w:rPr>
          <w:rFonts w:cs="Times New Roman"/>
          <w:i/>
          <w:szCs w:val="24"/>
        </w:rPr>
        <w:t>o</w:t>
      </w:r>
      <w:r w:rsidR="00101BDC">
        <w:rPr>
          <w:rFonts w:cs="Times New Roman"/>
          <w:i/>
          <w:szCs w:val="24"/>
        </w:rPr>
        <w:t>f</w:t>
      </w:r>
      <w:r w:rsidRPr="008A64A7">
        <w:rPr>
          <w:rFonts w:cs="Times New Roman"/>
          <w:i/>
          <w:szCs w:val="24"/>
        </w:rPr>
        <w:t xml:space="preserve"> </w:t>
      </w:r>
      <w:r w:rsidR="00101BDC">
        <w:rPr>
          <w:rFonts w:cs="Times New Roman"/>
          <w:i/>
          <w:szCs w:val="24"/>
        </w:rPr>
        <w:t>filter</w:t>
      </w:r>
      <w:r w:rsidR="00CB7514">
        <w:rPr>
          <w:rFonts w:cs="Times New Roman"/>
          <w:i/>
          <w:szCs w:val="24"/>
        </w:rPr>
        <w:t>s</w:t>
      </w:r>
      <w:r w:rsidR="00101BDC">
        <w:rPr>
          <w:rFonts w:cs="Times New Roman"/>
          <w:i/>
          <w:szCs w:val="24"/>
        </w:rPr>
        <w:t xml:space="preserve"> </w:t>
      </w:r>
      <w:r w:rsidRPr="008A64A7">
        <w:rPr>
          <w:rFonts w:cs="Times New Roman"/>
          <w:i/>
          <w:szCs w:val="24"/>
        </w:rPr>
        <w:t xml:space="preserve">on SPM </w:t>
      </w:r>
      <w:r w:rsidR="00567BF5">
        <w:rPr>
          <w:rFonts w:cs="Times New Roman"/>
          <w:i/>
          <w:szCs w:val="24"/>
        </w:rPr>
        <w:t xml:space="preserve">and PIM </w:t>
      </w:r>
      <w:r w:rsidRPr="008A64A7">
        <w:rPr>
          <w:rFonts w:cs="Times New Roman"/>
          <w:i/>
          <w:szCs w:val="24"/>
        </w:rPr>
        <w:t>concentrations</w:t>
      </w:r>
    </w:p>
    <w:p w:rsidR="00E9129F" w:rsidRDefault="009E21A4">
      <w:pPr>
        <w:spacing w:after="200"/>
        <w:rPr>
          <w:rFonts w:cs="Times New Roman"/>
          <w:szCs w:val="24"/>
        </w:rPr>
      </w:pPr>
      <w:r w:rsidRPr="009E21A4">
        <w:rPr>
          <w:rFonts w:cs="Times New Roman"/>
          <w:szCs w:val="24"/>
        </w:rPr>
        <w:t xml:space="preserve">The effect of the </w:t>
      </w:r>
      <w:r>
        <w:rPr>
          <w:rFonts w:cs="Times New Roman"/>
          <w:szCs w:val="24"/>
        </w:rPr>
        <w:t xml:space="preserve">types </w:t>
      </w:r>
      <w:r w:rsidR="0056503C">
        <w:rPr>
          <w:rFonts w:cs="Times New Roman"/>
          <w:szCs w:val="24"/>
        </w:rPr>
        <w:t xml:space="preserve">and pore size </w:t>
      </w:r>
      <w:r>
        <w:rPr>
          <w:rFonts w:cs="Times New Roman"/>
          <w:szCs w:val="24"/>
        </w:rPr>
        <w:t>of filter</w:t>
      </w:r>
      <w:r w:rsidR="00CB7514">
        <w:rPr>
          <w:rFonts w:cs="Times New Roman"/>
          <w:szCs w:val="24"/>
        </w:rPr>
        <w:t>s</w:t>
      </w:r>
      <w:r>
        <w:rPr>
          <w:rFonts w:cs="Times New Roman"/>
          <w:szCs w:val="24"/>
        </w:rPr>
        <w:t xml:space="preserve"> </w:t>
      </w:r>
      <w:r w:rsidRPr="009E21A4">
        <w:rPr>
          <w:rFonts w:cs="Times New Roman"/>
          <w:szCs w:val="24"/>
        </w:rPr>
        <w:t xml:space="preserve">on SPM concentrations was determined using several </w:t>
      </w:r>
      <w:r w:rsidR="007E7444">
        <w:rPr>
          <w:rFonts w:cs="Times New Roman"/>
          <w:szCs w:val="24"/>
        </w:rPr>
        <w:t>estuarine</w:t>
      </w:r>
      <w:r w:rsidRPr="009E21A4">
        <w:rPr>
          <w:rFonts w:cs="Times New Roman"/>
          <w:szCs w:val="24"/>
        </w:rPr>
        <w:t xml:space="preserve"> waters.  </w:t>
      </w:r>
      <w:r w:rsidR="003F73AD">
        <w:rPr>
          <w:rFonts w:cs="Times New Roman"/>
          <w:szCs w:val="24"/>
        </w:rPr>
        <w:t>M</w:t>
      </w:r>
      <w:r w:rsidRPr="009E21A4">
        <w:rPr>
          <w:rFonts w:cs="Times New Roman"/>
          <w:szCs w:val="24"/>
        </w:rPr>
        <w:t>ixed cellulose esters filters</w:t>
      </w:r>
      <w:r w:rsidR="003F73AD">
        <w:rPr>
          <w:rFonts w:cs="Times New Roman"/>
          <w:szCs w:val="24"/>
        </w:rPr>
        <w:t>,</w:t>
      </w:r>
      <w:r w:rsidR="003F73AD" w:rsidRPr="003F73AD">
        <w:rPr>
          <w:rFonts w:cs="Times New Roman"/>
          <w:szCs w:val="24"/>
        </w:rPr>
        <w:t xml:space="preserve"> </w:t>
      </w:r>
      <w:r w:rsidR="003F73AD" w:rsidRPr="009E21A4">
        <w:rPr>
          <w:rFonts w:cs="Times New Roman"/>
          <w:szCs w:val="24"/>
        </w:rPr>
        <w:t xml:space="preserve">0.45 </w:t>
      </w:r>
      <w:r w:rsidR="00892443">
        <w:rPr>
          <w:rFonts w:cs="Times New Roman"/>
          <w:szCs w:val="24"/>
        </w:rPr>
        <w:t>µ</w:t>
      </w:r>
      <w:r w:rsidR="003F73AD" w:rsidRPr="009E21A4">
        <w:rPr>
          <w:rFonts w:cs="Times New Roman"/>
          <w:szCs w:val="24"/>
        </w:rPr>
        <w:t>m (Millipore)</w:t>
      </w:r>
      <w:r w:rsidR="003F73AD">
        <w:rPr>
          <w:rFonts w:cs="Times New Roman"/>
          <w:szCs w:val="24"/>
        </w:rPr>
        <w:t xml:space="preserve"> </w:t>
      </w:r>
      <w:r w:rsidR="003F73AD" w:rsidRPr="009E21A4">
        <w:rPr>
          <w:rFonts w:cs="Times New Roman"/>
          <w:szCs w:val="24"/>
        </w:rPr>
        <w:t>used</w:t>
      </w:r>
      <w:r w:rsidR="003F73AD">
        <w:rPr>
          <w:rFonts w:cs="Times New Roman"/>
          <w:szCs w:val="24"/>
        </w:rPr>
        <w:t xml:space="preserve"> by </w:t>
      </w:r>
      <w:proofErr w:type="spellStart"/>
      <w:r w:rsidR="003F73AD" w:rsidRPr="009E21A4">
        <w:rPr>
          <w:rFonts w:cs="Times New Roman"/>
          <w:szCs w:val="24"/>
        </w:rPr>
        <w:t>Lucotte</w:t>
      </w:r>
      <w:proofErr w:type="spellEnd"/>
      <w:r w:rsidR="003F73AD" w:rsidRPr="009E21A4">
        <w:rPr>
          <w:rFonts w:cs="Times New Roman"/>
          <w:szCs w:val="24"/>
        </w:rPr>
        <w:t xml:space="preserve"> et al. (1991)</w:t>
      </w:r>
      <w:r w:rsidRPr="009E21A4">
        <w:rPr>
          <w:rFonts w:cs="Times New Roman"/>
          <w:szCs w:val="24"/>
        </w:rPr>
        <w:t xml:space="preserve">, polycarbonate filters, 0.4 </w:t>
      </w:r>
      <w:r w:rsidR="00892443">
        <w:rPr>
          <w:rFonts w:cs="Times New Roman"/>
          <w:szCs w:val="24"/>
        </w:rPr>
        <w:t>µ</w:t>
      </w:r>
      <w:r w:rsidRPr="009E21A4">
        <w:rPr>
          <w:rFonts w:cs="Times New Roman"/>
          <w:szCs w:val="24"/>
        </w:rPr>
        <w:t>m (</w:t>
      </w:r>
      <w:proofErr w:type="spellStart"/>
      <w:r w:rsidRPr="009E21A4">
        <w:rPr>
          <w:rFonts w:cs="Times New Roman"/>
          <w:szCs w:val="24"/>
        </w:rPr>
        <w:t>Nuclepore</w:t>
      </w:r>
      <w:proofErr w:type="spellEnd"/>
      <w:r w:rsidRPr="009E21A4">
        <w:rPr>
          <w:rFonts w:cs="Times New Roman"/>
          <w:szCs w:val="24"/>
        </w:rPr>
        <w:t xml:space="preserve">) </w:t>
      </w:r>
      <w:r w:rsidR="003F73AD" w:rsidRPr="009E21A4">
        <w:rPr>
          <w:rFonts w:cs="Times New Roman"/>
          <w:szCs w:val="24"/>
        </w:rPr>
        <w:t xml:space="preserve">used </w:t>
      </w:r>
      <w:r w:rsidR="003F73AD">
        <w:rPr>
          <w:rFonts w:cs="Times New Roman"/>
          <w:szCs w:val="24"/>
        </w:rPr>
        <w:t xml:space="preserve">by </w:t>
      </w:r>
      <w:r w:rsidR="003F73AD" w:rsidRPr="009E21A4">
        <w:rPr>
          <w:rFonts w:cs="Times New Roman"/>
          <w:szCs w:val="24"/>
        </w:rPr>
        <w:t>Larouche and Boyer-</w:t>
      </w:r>
      <w:proofErr w:type="spellStart"/>
      <w:r w:rsidR="003F73AD" w:rsidRPr="009E21A4">
        <w:rPr>
          <w:rFonts w:cs="Times New Roman"/>
          <w:szCs w:val="24"/>
        </w:rPr>
        <w:t>Villemaire</w:t>
      </w:r>
      <w:proofErr w:type="spellEnd"/>
      <w:r w:rsidR="003F73AD" w:rsidRPr="009E21A4">
        <w:rPr>
          <w:rFonts w:cs="Times New Roman"/>
          <w:szCs w:val="24"/>
        </w:rPr>
        <w:t xml:space="preserve"> (2010) </w:t>
      </w:r>
      <w:r w:rsidRPr="009E21A4">
        <w:rPr>
          <w:rFonts w:cs="Times New Roman"/>
          <w:szCs w:val="24"/>
        </w:rPr>
        <w:t xml:space="preserve">and glass microfiber filters, 0.7 </w:t>
      </w:r>
      <w:r w:rsidR="00892443">
        <w:rPr>
          <w:rFonts w:cs="Times New Roman"/>
          <w:szCs w:val="24"/>
        </w:rPr>
        <w:t>µ</w:t>
      </w:r>
      <w:r w:rsidRPr="009E21A4">
        <w:rPr>
          <w:rFonts w:cs="Times New Roman"/>
          <w:szCs w:val="24"/>
        </w:rPr>
        <w:t>m (</w:t>
      </w:r>
      <w:proofErr w:type="spellStart"/>
      <w:r w:rsidRPr="009E21A4">
        <w:rPr>
          <w:rFonts w:cs="Times New Roman"/>
          <w:szCs w:val="24"/>
        </w:rPr>
        <w:t>Whatman</w:t>
      </w:r>
      <w:proofErr w:type="spellEnd"/>
      <w:r w:rsidRPr="009E21A4">
        <w:rPr>
          <w:rFonts w:cs="Times New Roman"/>
          <w:szCs w:val="24"/>
        </w:rPr>
        <w:t>) used in this study</w:t>
      </w:r>
      <w:r w:rsidR="003F73AD" w:rsidRPr="003F73AD">
        <w:rPr>
          <w:rFonts w:cs="Times New Roman"/>
          <w:szCs w:val="24"/>
        </w:rPr>
        <w:t xml:space="preserve"> </w:t>
      </w:r>
      <w:r w:rsidR="003F73AD" w:rsidRPr="009E21A4">
        <w:rPr>
          <w:rFonts w:cs="Times New Roman"/>
          <w:szCs w:val="24"/>
        </w:rPr>
        <w:t>were</w:t>
      </w:r>
      <w:r w:rsidR="003F73AD">
        <w:rPr>
          <w:rFonts w:cs="Times New Roman"/>
          <w:szCs w:val="24"/>
        </w:rPr>
        <w:t xml:space="preserve"> compared</w:t>
      </w:r>
      <w:r w:rsidRPr="009E21A4">
        <w:rPr>
          <w:rFonts w:cs="Times New Roman"/>
          <w:szCs w:val="24"/>
        </w:rPr>
        <w:t xml:space="preserve">. The impact of these filters on SPM concentrations was measured by filtering several natural water samples with the three filter types.  </w:t>
      </w:r>
      <w:r w:rsidR="001B7018" w:rsidRPr="00DD48EA">
        <w:rPr>
          <w:rFonts w:cs="Times New Roman"/>
          <w:szCs w:val="24"/>
        </w:rPr>
        <w:t xml:space="preserve">Results indicate that the </w:t>
      </w:r>
      <w:r w:rsidR="001B7018">
        <w:rPr>
          <w:rFonts w:cs="Times New Roman"/>
          <w:szCs w:val="24"/>
        </w:rPr>
        <w:t>type and pore size of filter used in other studies</w:t>
      </w:r>
      <w:r w:rsidR="001B7018" w:rsidRPr="00DD48EA">
        <w:rPr>
          <w:rFonts w:cs="Times New Roman"/>
          <w:szCs w:val="24"/>
        </w:rPr>
        <w:t xml:space="preserve"> on </w:t>
      </w:r>
      <w:r w:rsidR="001B7018">
        <w:rPr>
          <w:rFonts w:cs="Times New Roman"/>
          <w:szCs w:val="24"/>
        </w:rPr>
        <w:t>estuarine</w:t>
      </w:r>
      <w:r w:rsidR="001B7018" w:rsidRPr="00DD48EA">
        <w:rPr>
          <w:rFonts w:cs="Times New Roman"/>
          <w:szCs w:val="24"/>
        </w:rPr>
        <w:t xml:space="preserve"> water samples did not significantly affect SPM </w:t>
      </w:r>
      <w:r w:rsidR="001B7018">
        <w:rPr>
          <w:rFonts w:cs="Times New Roman"/>
          <w:szCs w:val="24"/>
        </w:rPr>
        <w:t xml:space="preserve">concentrations </w:t>
      </w:r>
      <w:r w:rsidR="001B7018" w:rsidRPr="00391872">
        <w:rPr>
          <w:rFonts w:cs="Times New Roman"/>
          <w:szCs w:val="24"/>
        </w:rPr>
        <w:t>(Figure S</w:t>
      </w:r>
      <w:r w:rsidR="001B7018">
        <w:rPr>
          <w:rFonts w:cs="Times New Roman"/>
          <w:szCs w:val="24"/>
        </w:rPr>
        <w:t xml:space="preserve">2). </w:t>
      </w:r>
      <w:r w:rsidRPr="009E21A4">
        <w:rPr>
          <w:rFonts w:cs="Times New Roman"/>
          <w:szCs w:val="24"/>
        </w:rPr>
        <w:t>On the other hand, PIM values determined by Larouche and Boyer-</w:t>
      </w:r>
      <w:proofErr w:type="spellStart"/>
      <w:r w:rsidRPr="009E21A4">
        <w:rPr>
          <w:rFonts w:cs="Times New Roman"/>
          <w:szCs w:val="24"/>
        </w:rPr>
        <w:t>Villemaire</w:t>
      </w:r>
      <w:proofErr w:type="spellEnd"/>
      <w:r w:rsidRPr="009E21A4">
        <w:rPr>
          <w:rFonts w:cs="Times New Roman"/>
          <w:szCs w:val="24"/>
        </w:rPr>
        <w:t xml:space="preserve"> (2010) and in this study used glass microfiber filters, 0.7 </w:t>
      </w:r>
      <w:r w:rsidR="00892443">
        <w:rPr>
          <w:rFonts w:cs="Times New Roman"/>
          <w:szCs w:val="24"/>
        </w:rPr>
        <w:t>µ</w:t>
      </w:r>
      <w:r w:rsidRPr="009E21A4">
        <w:rPr>
          <w:rFonts w:cs="Times New Roman"/>
          <w:szCs w:val="24"/>
        </w:rPr>
        <w:t>m (</w:t>
      </w:r>
      <w:proofErr w:type="spellStart"/>
      <w:r w:rsidRPr="009E21A4">
        <w:rPr>
          <w:rFonts w:cs="Times New Roman"/>
          <w:szCs w:val="24"/>
        </w:rPr>
        <w:t>Whatman</w:t>
      </w:r>
      <w:proofErr w:type="spellEnd"/>
      <w:r w:rsidRPr="009E21A4">
        <w:rPr>
          <w:rFonts w:cs="Times New Roman"/>
          <w:szCs w:val="24"/>
        </w:rPr>
        <w:t xml:space="preserve">). </w:t>
      </w:r>
    </w:p>
    <w:p w:rsidR="00567BF5" w:rsidRDefault="003F73AD" w:rsidP="00655FD1">
      <w:pPr>
        <w:spacing w:after="200"/>
        <w:rPr>
          <w:rFonts w:cs="Times New Roman"/>
          <w:szCs w:val="24"/>
        </w:rPr>
      </w:pPr>
      <w:r w:rsidRPr="00AC1312">
        <w:rPr>
          <w:rFonts w:cs="Times New Roman"/>
          <w:szCs w:val="24"/>
        </w:rPr>
        <w:t xml:space="preserve">Figure S2. </w:t>
      </w:r>
      <w:r w:rsidRPr="003F73AD">
        <w:rPr>
          <w:rFonts w:cs="Times New Roman"/>
          <w:szCs w:val="24"/>
        </w:rPr>
        <w:t xml:space="preserve">Difference between </w:t>
      </w:r>
      <w:r>
        <w:rPr>
          <w:rFonts w:cs="Times New Roman"/>
          <w:szCs w:val="24"/>
        </w:rPr>
        <w:t xml:space="preserve">type and pore size of filter </w:t>
      </w:r>
      <w:r w:rsidRPr="003F73AD">
        <w:rPr>
          <w:rFonts w:cs="Times New Roman"/>
          <w:szCs w:val="24"/>
        </w:rPr>
        <w:t xml:space="preserve">reported in % </w:t>
      </w:r>
      <w:r w:rsidR="009B73F2" w:rsidRPr="009B73F2">
        <w:rPr>
          <w:rFonts w:cs="Times New Roman"/>
          <w:szCs w:val="24"/>
        </w:rPr>
        <w:t xml:space="preserve">(mean ± </w:t>
      </w:r>
      <w:proofErr w:type="spellStart"/>
      <w:proofErr w:type="gramStart"/>
      <w:r w:rsidR="009B73F2" w:rsidRPr="009B73F2">
        <w:rPr>
          <w:rFonts w:cs="Times New Roman"/>
          <w:szCs w:val="24"/>
        </w:rPr>
        <w:t>std</w:t>
      </w:r>
      <w:proofErr w:type="spellEnd"/>
      <w:proofErr w:type="gramEnd"/>
      <w:r w:rsidR="009B73F2" w:rsidRPr="009B73F2">
        <w:rPr>
          <w:rFonts w:cs="Times New Roman"/>
          <w:szCs w:val="24"/>
        </w:rPr>
        <w:t xml:space="preserve"> dev) </w:t>
      </w:r>
      <w:r w:rsidR="00D302BC" w:rsidRPr="003F73AD">
        <w:rPr>
          <w:rFonts w:cs="Times New Roman"/>
          <w:szCs w:val="24"/>
        </w:rPr>
        <w:t xml:space="preserve">relative </w:t>
      </w:r>
      <w:r w:rsidRPr="003F73AD">
        <w:rPr>
          <w:rFonts w:cs="Times New Roman"/>
          <w:szCs w:val="24"/>
        </w:rPr>
        <w:t xml:space="preserve">to the reference protocol on MPS concentrations. The reference protocol </w:t>
      </w:r>
      <w:r>
        <w:rPr>
          <w:rFonts w:cs="Times New Roman"/>
          <w:szCs w:val="24"/>
        </w:rPr>
        <w:t>use</w:t>
      </w:r>
      <w:r w:rsidR="007E7444">
        <w:rPr>
          <w:rFonts w:cs="Times New Roman"/>
          <w:szCs w:val="24"/>
        </w:rPr>
        <w:t>d</w:t>
      </w:r>
      <w:r>
        <w:rPr>
          <w:rFonts w:cs="Times New Roman"/>
          <w:szCs w:val="24"/>
        </w:rPr>
        <w:t xml:space="preserve"> </w:t>
      </w:r>
      <w:r w:rsidRPr="003F73AD">
        <w:rPr>
          <w:rFonts w:cs="Times New Roman"/>
          <w:szCs w:val="24"/>
        </w:rPr>
        <w:t xml:space="preserve">glass microfiber filters, 0.7 </w:t>
      </w:r>
      <w:r w:rsidR="00892443">
        <w:rPr>
          <w:rFonts w:cs="Times New Roman"/>
          <w:szCs w:val="24"/>
        </w:rPr>
        <w:t>µ</w:t>
      </w:r>
      <w:r w:rsidRPr="003F73AD">
        <w:rPr>
          <w:rFonts w:cs="Times New Roman"/>
          <w:szCs w:val="24"/>
        </w:rPr>
        <w:t>m (</w:t>
      </w:r>
      <w:proofErr w:type="spellStart"/>
      <w:r w:rsidRPr="003F73AD">
        <w:rPr>
          <w:rFonts w:cs="Times New Roman"/>
          <w:szCs w:val="24"/>
        </w:rPr>
        <w:t>Whatman</w:t>
      </w:r>
      <w:proofErr w:type="spellEnd"/>
      <w:proofErr w:type="gramStart"/>
      <w:r w:rsidRPr="003F73AD">
        <w:rPr>
          <w:rFonts w:cs="Times New Roman"/>
          <w:szCs w:val="24"/>
        </w:rPr>
        <w:t>)</w:t>
      </w:r>
      <w:r>
        <w:rPr>
          <w:rFonts w:cs="Times New Roman"/>
          <w:szCs w:val="24"/>
        </w:rPr>
        <w:t>(</w:t>
      </w:r>
      <w:proofErr w:type="gramEnd"/>
      <w:r>
        <w:rPr>
          <w:rFonts w:cs="Times New Roman"/>
          <w:szCs w:val="24"/>
        </w:rPr>
        <w:t>GF/F), whereas the tested filter</w:t>
      </w:r>
      <w:r w:rsidR="00D302BC">
        <w:rPr>
          <w:rFonts w:cs="Times New Roman"/>
          <w:szCs w:val="24"/>
        </w:rPr>
        <w:t>s</w:t>
      </w:r>
      <w:r>
        <w:rPr>
          <w:rFonts w:cs="Times New Roman"/>
          <w:szCs w:val="24"/>
        </w:rPr>
        <w:t xml:space="preserve"> were </w:t>
      </w:r>
      <w:r w:rsidR="007E7444">
        <w:rPr>
          <w:rFonts w:cs="Times New Roman"/>
          <w:szCs w:val="24"/>
        </w:rPr>
        <w:t xml:space="preserve">made of </w:t>
      </w:r>
      <w:r w:rsidR="00D302BC" w:rsidRPr="003F73AD">
        <w:rPr>
          <w:rFonts w:cs="Times New Roman"/>
          <w:szCs w:val="24"/>
        </w:rPr>
        <w:t xml:space="preserve">polycarbonate filters, 0.4 </w:t>
      </w:r>
      <w:r w:rsidR="00D302BC">
        <w:rPr>
          <w:rFonts w:cs="Times New Roman"/>
          <w:szCs w:val="24"/>
        </w:rPr>
        <w:t>µ</w:t>
      </w:r>
      <w:r w:rsidR="00D302BC" w:rsidRPr="003F73AD">
        <w:rPr>
          <w:rFonts w:cs="Times New Roman"/>
          <w:szCs w:val="24"/>
        </w:rPr>
        <w:t>m (</w:t>
      </w:r>
      <w:proofErr w:type="spellStart"/>
      <w:r w:rsidR="00D302BC" w:rsidRPr="003F73AD">
        <w:rPr>
          <w:rFonts w:cs="Times New Roman"/>
          <w:szCs w:val="24"/>
        </w:rPr>
        <w:t>Nuclepore</w:t>
      </w:r>
      <w:proofErr w:type="spellEnd"/>
      <w:r w:rsidR="00D302BC" w:rsidRPr="003F73AD">
        <w:rPr>
          <w:rFonts w:cs="Times New Roman"/>
          <w:szCs w:val="24"/>
        </w:rPr>
        <w:t>)</w:t>
      </w:r>
      <w:r w:rsidR="00D302BC">
        <w:rPr>
          <w:rFonts w:cs="Times New Roman"/>
          <w:szCs w:val="24"/>
        </w:rPr>
        <w:t xml:space="preserve">(PC) and </w:t>
      </w:r>
      <w:r>
        <w:rPr>
          <w:rFonts w:cs="Times New Roman"/>
          <w:szCs w:val="24"/>
        </w:rPr>
        <w:t>m</w:t>
      </w:r>
      <w:r w:rsidRPr="003F73AD">
        <w:rPr>
          <w:rFonts w:cs="Times New Roman"/>
          <w:szCs w:val="24"/>
        </w:rPr>
        <w:t xml:space="preserve">ixed cellulose esters filters, 0.45 </w:t>
      </w:r>
      <w:r w:rsidR="00892443">
        <w:rPr>
          <w:rFonts w:cs="Times New Roman"/>
          <w:szCs w:val="24"/>
        </w:rPr>
        <w:t>µ</w:t>
      </w:r>
      <w:r w:rsidRPr="003F73AD">
        <w:rPr>
          <w:rFonts w:cs="Times New Roman"/>
          <w:szCs w:val="24"/>
        </w:rPr>
        <w:t>m (Millipore)</w:t>
      </w:r>
      <w:r w:rsidR="00D302BC">
        <w:rPr>
          <w:rFonts w:cs="Times New Roman"/>
          <w:szCs w:val="24"/>
        </w:rPr>
        <w:t>(HA)</w:t>
      </w:r>
      <w:r>
        <w:rPr>
          <w:rFonts w:cs="Times New Roman"/>
          <w:szCs w:val="24"/>
        </w:rPr>
        <w:t>.</w:t>
      </w:r>
    </w:p>
    <w:p w:rsidR="00972573" w:rsidRDefault="0027503F">
      <w:pPr>
        <w:spacing w:after="200"/>
        <w:rPr>
          <w:rFonts w:cs="Times New Roman"/>
          <w:szCs w:val="24"/>
        </w:rPr>
      </w:pPr>
      <w:r>
        <w:rPr>
          <w:noProof/>
          <w:lang w:eastAsia="en-CA"/>
        </w:rPr>
        <w:drawing>
          <wp:inline distT="0" distB="0" distL="0" distR="0" wp14:anchorId="083C15DA" wp14:editId="34E433EA">
            <wp:extent cx="5078678" cy="2743200"/>
            <wp:effectExtent l="0" t="0" r="8255"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2573" w:rsidRDefault="00972573">
      <w:pPr>
        <w:spacing w:after="200"/>
        <w:rPr>
          <w:rFonts w:cs="Times New Roman"/>
          <w:szCs w:val="24"/>
        </w:rPr>
      </w:pPr>
    </w:p>
    <w:p w:rsidR="00972573" w:rsidRDefault="00972573">
      <w:pPr>
        <w:spacing w:after="200"/>
        <w:rPr>
          <w:rFonts w:cs="Times New Roman"/>
          <w:szCs w:val="24"/>
        </w:rPr>
        <w:sectPr w:rsidR="00972573" w:rsidSect="006B5AA3">
          <w:footerReference w:type="default" r:id="rId14"/>
          <w:pgSz w:w="12240" w:h="15840" w:code="1"/>
          <w:pgMar w:top="1440" w:right="1440" w:bottom="1440" w:left="1440" w:header="709" w:footer="709" w:gutter="0"/>
          <w:lnNumType w:countBy="1" w:start="1" w:restart="continuous"/>
          <w:cols w:space="708"/>
          <w:docGrid w:linePitch="360"/>
        </w:sectPr>
      </w:pPr>
    </w:p>
    <w:p w:rsidR="00AF61FD" w:rsidRPr="005C2E92" w:rsidRDefault="00655FD1" w:rsidP="00655FD1">
      <w:pPr>
        <w:spacing w:after="200"/>
        <w:rPr>
          <w:rFonts w:cs="Times New Roman"/>
          <w:szCs w:val="24"/>
        </w:rPr>
      </w:pPr>
      <w:r w:rsidRPr="005C2E92">
        <w:rPr>
          <w:rFonts w:cs="Times New Roman"/>
          <w:szCs w:val="24"/>
        </w:rPr>
        <w:lastRenderedPageBreak/>
        <w:t xml:space="preserve">Table </w:t>
      </w:r>
      <w:r w:rsidR="00AF61FD" w:rsidRPr="005C2E92">
        <w:rPr>
          <w:rFonts w:cs="Times New Roman"/>
          <w:szCs w:val="24"/>
        </w:rPr>
        <w:t>S</w:t>
      </w:r>
      <w:r w:rsidRPr="005C2E92">
        <w:rPr>
          <w:rFonts w:cs="Times New Roman"/>
          <w:szCs w:val="24"/>
        </w:rPr>
        <w:t>1.</w:t>
      </w:r>
      <w:r w:rsidR="00C561BE">
        <w:rPr>
          <w:rFonts w:cs="Times New Roman"/>
          <w:szCs w:val="24"/>
        </w:rPr>
        <w:t xml:space="preserve"> </w:t>
      </w:r>
      <w:r w:rsidR="0053789F">
        <w:rPr>
          <w:rFonts w:cs="Times New Roman"/>
          <w:szCs w:val="24"/>
        </w:rPr>
        <w:t>Supplementary i</w:t>
      </w:r>
      <w:r w:rsidR="004F3D05">
        <w:rPr>
          <w:rFonts w:cs="Times New Roman"/>
          <w:szCs w:val="24"/>
        </w:rPr>
        <w:t xml:space="preserve">nformation </w:t>
      </w:r>
      <w:r w:rsidR="00F56362">
        <w:rPr>
          <w:rFonts w:cs="Times New Roman"/>
          <w:szCs w:val="24"/>
        </w:rPr>
        <w:t>for</w:t>
      </w:r>
      <w:r w:rsidR="004F3D05">
        <w:rPr>
          <w:rFonts w:cs="Times New Roman"/>
          <w:szCs w:val="24"/>
        </w:rPr>
        <w:t xml:space="preserve"> each cruise</w:t>
      </w:r>
      <w:r w:rsidR="0053789F">
        <w:rPr>
          <w:rFonts w:cs="Times New Roman"/>
          <w:szCs w:val="24"/>
        </w:rPr>
        <w:t xml:space="preserve">; </w:t>
      </w:r>
      <w:r w:rsidR="00D128B3">
        <w:rPr>
          <w:rFonts w:cs="Times New Roman"/>
          <w:szCs w:val="24"/>
        </w:rPr>
        <w:t>time period of sampling</w:t>
      </w:r>
      <w:r w:rsidR="0038067D">
        <w:rPr>
          <w:rFonts w:cs="Times New Roman"/>
          <w:szCs w:val="24"/>
        </w:rPr>
        <w:t xml:space="preserve"> (hydrological </w:t>
      </w:r>
      <w:r w:rsidR="00882B01">
        <w:rPr>
          <w:rFonts w:cs="Times New Roman"/>
          <w:szCs w:val="24"/>
        </w:rPr>
        <w:t xml:space="preserve">or biological </w:t>
      </w:r>
      <w:r w:rsidR="0038067D">
        <w:rPr>
          <w:rFonts w:cs="Times New Roman"/>
          <w:szCs w:val="24"/>
        </w:rPr>
        <w:t>events)</w:t>
      </w:r>
      <w:r w:rsidR="00D128B3">
        <w:rPr>
          <w:rFonts w:cs="Times New Roman"/>
          <w:szCs w:val="24"/>
        </w:rPr>
        <w:t xml:space="preserve">, </w:t>
      </w:r>
      <w:r w:rsidR="004F3D05">
        <w:rPr>
          <w:rFonts w:cs="Times New Roman"/>
          <w:szCs w:val="24"/>
        </w:rPr>
        <w:t>station</w:t>
      </w:r>
      <w:r w:rsidR="0053789F">
        <w:rPr>
          <w:rFonts w:cs="Times New Roman"/>
          <w:szCs w:val="24"/>
        </w:rPr>
        <w:t>s</w:t>
      </w:r>
      <w:r w:rsidR="004F3D05">
        <w:rPr>
          <w:rFonts w:cs="Times New Roman"/>
          <w:szCs w:val="24"/>
        </w:rPr>
        <w:t xml:space="preserve"> </w:t>
      </w:r>
      <w:r w:rsidR="0053789F">
        <w:rPr>
          <w:rFonts w:cs="Times New Roman"/>
          <w:szCs w:val="24"/>
        </w:rPr>
        <w:t xml:space="preserve">visited </w:t>
      </w:r>
      <w:r w:rsidR="004F3D05">
        <w:rPr>
          <w:rFonts w:cs="Times New Roman"/>
          <w:szCs w:val="24"/>
        </w:rPr>
        <w:t>and water sample</w:t>
      </w:r>
      <w:r w:rsidR="00882B01">
        <w:rPr>
          <w:rFonts w:cs="Times New Roman"/>
          <w:szCs w:val="24"/>
        </w:rPr>
        <w:t>s</w:t>
      </w:r>
      <w:r w:rsidR="004F3D05">
        <w:rPr>
          <w:rFonts w:cs="Times New Roman"/>
          <w:szCs w:val="24"/>
        </w:rPr>
        <w:t xml:space="preserve"> collected</w:t>
      </w:r>
      <w:r w:rsidR="0053789F">
        <w:rPr>
          <w:rFonts w:cs="Times New Roman"/>
          <w:szCs w:val="24"/>
        </w:rPr>
        <w:t xml:space="preserve"> and their characteristics.</w:t>
      </w:r>
      <w:r w:rsidR="004F3D05">
        <w:rPr>
          <w:rFonts w:cs="Times New Roman"/>
          <w:szCs w:val="24"/>
        </w:rPr>
        <w:t xml:space="preserve"> </w:t>
      </w:r>
      <w:proofErr w:type="spellStart"/>
      <w:proofErr w:type="gramStart"/>
      <w:r w:rsidR="004F3D05">
        <w:rPr>
          <w:rFonts w:cs="Times New Roman"/>
          <w:szCs w:val="24"/>
        </w:rPr>
        <w:t>nd</w:t>
      </w:r>
      <w:proofErr w:type="spellEnd"/>
      <w:proofErr w:type="gramEnd"/>
      <w:r w:rsidR="004F3D05">
        <w:rPr>
          <w:rFonts w:cs="Times New Roman"/>
          <w:szCs w:val="24"/>
        </w:rPr>
        <w:t xml:space="preserve"> = not determined</w:t>
      </w:r>
    </w:p>
    <w:p w:rsidR="005C2E92" w:rsidRPr="005C2E92" w:rsidRDefault="005C2E92" w:rsidP="00655FD1">
      <w:pPr>
        <w:spacing w:after="200"/>
        <w:rPr>
          <w:rFonts w:cs="Times New Roman"/>
          <w:szCs w:val="24"/>
        </w:rPr>
      </w:pPr>
      <w:r w:rsidRPr="005C2E92">
        <w:rPr>
          <w:rFonts w:cs="Times New Roman"/>
          <w:szCs w:val="24"/>
        </w:rPr>
        <w:t>Cruise I</w:t>
      </w:r>
      <w:r w:rsidR="009D54B9">
        <w:rPr>
          <w:rFonts w:cs="Times New Roman"/>
          <w:szCs w:val="24"/>
        </w:rPr>
        <w:t>ML</w:t>
      </w:r>
      <w:r w:rsidRPr="005C2E92">
        <w:rPr>
          <w:rFonts w:cs="Times New Roman"/>
          <w:szCs w:val="24"/>
        </w:rPr>
        <w:t>-2014-05, P1</w:t>
      </w:r>
    </w:p>
    <w:tbl>
      <w:tblPr>
        <w:tblW w:w="12280" w:type="dxa"/>
        <w:tblInd w:w="103" w:type="dxa"/>
        <w:tblLook w:val="04A0" w:firstRow="1" w:lastRow="0" w:firstColumn="1" w:lastColumn="0" w:noHBand="0" w:noVBand="1"/>
      </w:tblPr>
      <w:tblGrid>
        <w:gridCol w:w="1180"/>
        <w:gridCol w:w="1360"/>
        <w:gridCol w:w="1360"/>
        <w:gridCol w:w="1940"/>
        <w:gridCol w:w="760"/>
        <w:gridCol w:w="1000"/>
        <w:gridCol w:w="1020"/>
        <w:gridCol w:w="1740"/>
        <w:gridCol w:w="1180"/>
        <w:gridCol w:w="740"/>
      </w:tblGrid>
      <w:tr w:rsidR="009D54B9" w:rsidRPr="002E07E2" w:rsidTr="009D54B9">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Station</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Latitude</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Longitude</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Date</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Total depth</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882B01" w:rsidP="00882B01">
            <w:pPr>
              <w:spacing w:line="240" w:lineRule="auto"/>
              <w:jc w:val="center"/>
              <w:rPr>
                <w:rFonts w:eastAsia="Times New Roman" w:cs="Times New Roman"/>
                <w:color w:val="000000"/>
                <w:szCs w:val="24"/>
                <w:lang w:eastAsia="en-CA"/>
              </w:rPr>
            </w:pPr>
            <w:r>
              <w:rPr>
                <w:rFonts w:eastAsia="Times New Roman" w:cs="Times New Roman"/>
                <w:color w:val="000000"/>
                <w:szCs w:val="24"/>
                <w:lang w:eastAsia="en-CA"/>
              </w:rPr>
              <w:t>Sample</w:t>
            </w:r>
            <w:r w:rsidR="009D54B9" w:rsidRPr="002E07E2">
              <w:rPr>
                <w:rFonts w:eastAsia="Times New Roman" w:cs="Times New Roman"/>
                <w:color w:val="000000"/>
                <w:szCs w:val="24"/>
                <w:lang w:eastAsia="en-CA"/>
              </w:rPr>
              <w:t xml:space="preserve"> </w:t>
            </w:r>
            <w:r>
              <w:rPr>
                <w:rFonts w:eastAsia="Times New Roman" w:cs="Times New Roman"/>
                <w:color w:val="000000"/>
                <w:szCs w:val="24"/>
                <w:lang w:eastAsia="en-CA"/>
              </w:rPr>
              <w:t>d</w:t>
            </w:r>
            <w:r w:rsidRPr="002E07E2">
              <w:rPr>
                <w:rFonts w:eastAsia="Times New Roman" w:cs="Times New Roman"/>
                <w:color w:val="000000"/>
                <w:szCs w:val="24"/>
                <w:lang w:eastAsia="en-CA"/>
              </w:rPr>
              <w:t>epth</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Salinity</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Temperature</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SPM</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xml:space="preserve"> PIM </w:t>
            </w:r>
          </w:p>
        </w:tc>
      </w:tr>
      <w:tr w:rsidR="009D54B9" w:rsidRPr="002E07E2" w:rsidTr="009D54B9">
        <w:trPr>
          <w:trHeight w:val="34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Month DD YYYY</w:t>
            </w:r>
          </w:p>
        </w:tc>
        <w:tc>
          <w:tcPr>
            <w:tcW w:w="760"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w:t>
            </w:r>
          </w:p>
        </w:tc>
        <w:tc>
          <w:tcPr>
            <w:tcW w:w="1000"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w:t>
            </w:r>
          </w:p>
        </w:tc>
        <w:tc>
          <w:tcPr>
            <w:tcW w:w="1020"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BB61C1">
            <w:pPr>
              <w:spacing w:line="240" w:lineRule="auto"/>
              <w:jc w:val="center"/>
              <w:rPr>
                <w:rFonts w:eastAsia="Times New Roman" w:cs="Times New Roman"/>
                <w:color w:val="000000"/>
                <w:szCs w:val="24"/>
                <w:lang w:eastAsia="en-CA"/>
              </w:rPr>
            </w:pPr>
            <w:bookmarkStart w:id="0" w:name="_GoBack"/>
            <w:bookmarkEnd w:id="0"/>
          </w:p>
        </w:tc>
        <w:tc>
          <w:tcPr>
            <w:tcW w:w="1740"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BB61C1">
            <w:pPr>
              <w:spacing w:line="240" w:lineRule="auto"/>
              <w:jc w:val="center"/>
              <w:rPr>
                <w:rFonts w:eastAsia="Times New Roman" w:cs="Times New Roman"/>
                <w:color w:val="000000"/>
                <w:szCs w:val="24"/>
                <w:lang w:eastAsia="en-CA"/>
              </w:rPr>
            </w:pPr>
            <w:proofErr w:type="spellStart"/>
            <w:r w:rsidRPr="002E07E2">
              <w:rPr>
                <w:rFonts w:eastAsia="Times New Roman" w:cs="Times New Roman"/>
                <w:color w:val="000000"/>
                <w:szCs w:val="24"/>
                <w:vertAlign w:val="superscript"/>
                <w:lang w:eastAsia="en-CA"/>
              </w:rPr>
              <w:t>o</w:t>
            </w:r>
            <w:r w:rsidRPr="002E07E2">
              <w:rPr>
                <w:rFonts w:eastAsia="Times New Roman" w:cs="Times New Roman"/>
                <w:color w:val="000000"/>
                <w:szCs w:val="24"/>
                <w:lang w:eastAsia="en-CA"/>
              </w:rPr>
              <w:t>C</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mg/l</w:t>
            </w:r>
          </w:p>
        </w:tc>
        <w:tc>
          <w:tcPr>
            <w:tcW w:w="740"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 26.72 N</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70 08.86 W</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May 05 2014</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26.5</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16.6</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24.06</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2.07</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42.9</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90.9</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1.34</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9.44</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5.13</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23.4</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89.5</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 36.30 N</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57.41 W</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May  05 2014</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30.7</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21.5</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27.04</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1.55</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11.9</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92.8</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1.12</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16.52</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3.72</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7.67</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94.7</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 57.20 N</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35.63 W</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May  05 2014</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35.0</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25.3</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30.09</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0.91</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2.15</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91.9</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1.44</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24.28</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2.23</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3.93</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94.3</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04.57 N</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27.98 W</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May  05 2014</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91.3</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81.5</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32.11</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-0.16</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1.08</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78.0</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49.9</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31.01</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0.53</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0.85</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86.0</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27.4</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30.03</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1.03</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1.38</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80.9</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27.3</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30.04</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1.03</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1.14</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87.0</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0.78</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21.12</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2.35</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4.16</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88.0</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 42.40 N</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55.00 W</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May  06 2014</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97.6</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88.7</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30.23</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0.79</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6.93</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88.7</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50.0</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29.89</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0.92</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4.08</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89.0</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25.6</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26.70</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1.57</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4.24</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89.8</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10.2</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19.92</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2.98</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7.71</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91.7</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1.45</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13.49</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4.30</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10.2</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90.6</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 53.47 N</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46.61 W</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May  06 2014</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84.6</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73.7</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30.82</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0.39</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1.99</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87.9</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51.1</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29.30</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1.02</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2.10</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84.5</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30.3</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26.62</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2.04</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3.20</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89.0</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23.9</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24.81</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1.98</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4.91</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88.6</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2.15</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17.11</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3.61</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7.53</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89.3</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 32.01 N</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70 10.41 W</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May  05 2014</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86.1</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76.6</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28.61</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1.28</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82.3</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90.6</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lastRenderedPageBreak/>
              <w:t>14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55.0</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26.28</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1.68</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88.6</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93.4</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50.6</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25.88</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1.74</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95.8</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92.6</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24.6</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22.74</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2.31</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23.6</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86.3</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1.38</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13.68</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4.28</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11.6</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92.9</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14.71 N</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25.68 W</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May  04 2014</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314</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304</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34.35</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5.01</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1.98</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92.9</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250</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34.17</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4.62</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0.81</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89.0</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148</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33.51</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3.04</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0.67</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89.7</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98.2</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32.80</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0.96</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0.61</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85.5</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48.9</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32.08</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-0.54</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0.87</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84.8</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26.1</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30.45</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0.82</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0.72</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84.3</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11.4</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27.34</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2.48</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2.21</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78.2</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1.64</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26.03</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2.92</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2.09</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83.4</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08.87 N</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32.41 W</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May  04 2014</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125</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112</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32.48</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-0.25</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1.05</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70.6</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101</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31.99</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-0.28</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0.41</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69.3</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48.7</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29.87</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1.07</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0.92</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84.3</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23.9</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27.92</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1.80</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1.82</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78.4</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17.1</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26.74</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2.16</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2.11</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82.8</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1.85</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25.68</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2.20</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2.75</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85.5</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09.15 N</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22.43 W</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May  05 2014</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69.5</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58.9</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32.21</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0.97</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1.05</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86.0</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48.9</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31.75</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0.89</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1.07</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81.2</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25.4</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28.40</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1.65</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1.81</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80.2</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7.50</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27.33</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2.13</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2.01</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84.2</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1.73</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25.27</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2.37</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3.30</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87.8</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16.63 N</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11.18 W</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May  04 2014</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159</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144</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33.17</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2.19</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0.69</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81.7</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100</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32.65</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1.21</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1.39</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76.7</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49.6</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32.27</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1.17</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1.88</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77.7</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25.0</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29.88</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0.91</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1.35</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89.8</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12.4</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27.64</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1.63</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2.07</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93.2</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1.41</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23.29</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2.72</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4.42</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87.2</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33.07 N</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 52.73 W</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May  08 2014</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314</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305</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34.49</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5.31</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0.60</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84.8</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lastRenderedPageBreak/>
              <w:t>26</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251</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34.34</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5.01</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0.66</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73.6</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147</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33.15</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2.01</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0.85</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74.8</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100</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32.46</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-0.35</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1.76</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70.4</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51.4</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31.73</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-0.75</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0.61</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73.9</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24.9</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30.40</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1.04</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0.92</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85.1</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6.82</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25.25</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4.84</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3.13</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73.4</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1.54</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23.41</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4.22</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3.01</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84.5</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39.46 N</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 34.61 W</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May  08 2014</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326</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316</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34.49</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5.31</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0.53</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81.6</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250</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34.38</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5.10</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0.59</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63.9</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151</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33.67</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3.55</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0.29</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89.3</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100</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32.88</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1.13</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0.70</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80.1</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51.0</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31.57</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0.29</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0.82</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74.9</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25.4</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28.92</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1.50</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0.84</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80.2</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13.8</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26.77</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2.46</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2.41</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83.1</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1.75</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25.01</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3.88</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2.54</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83.7</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39.86 N</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 21.30 W</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May  08 2014</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119</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112</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32.79</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0.97</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1.14</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87.3</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99.4</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32.67</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0.54</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0.81</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87.2</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52.4</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31.84</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0.38</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1.37</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80.9</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25.0</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27.22</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1.91</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2.00</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91.3</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13.8</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24.96</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3.26</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3.29</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84.3</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1.13</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24.10</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3.45</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3.23</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86.3</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46.92 N</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 03.40 W</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May  02 2014</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171</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158</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33.87</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4.02</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1.26</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66.0</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152</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33.80</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3.88</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1.14</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57.6</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100</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32.83</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0.87</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0.48</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49.4</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50.3</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31.59</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-0.30</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0.87</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63.1</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42.4</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30.85</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0.56</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1.05</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75.9</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25.3</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29.71</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1.32</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1.61</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74.1</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2.47</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26.81</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2.76</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1.94</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84.9</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53.49 N</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67 38.88 W</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May  02 2014</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185</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171</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33.85</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4.02</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1.31</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75.4</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152</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33.67</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3.60</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0.71</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85.5</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lastRenderedPageBreak/>
              <w:t>34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125</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33.08</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1.88</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0.71</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73.9</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65.3</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32.04</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-0.45</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0.86</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73.9</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50.1</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31.07</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0.47</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1.01</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79.7</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24.6</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29.25</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1.39</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1.26</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82.3</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2.41</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26.91</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2.81</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1.90</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82.4</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xml:space="preserve"> 48 58.76 N</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67 18.27 W</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May  02 2014</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188</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177</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26.91</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4.20</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0.57</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77.5</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151</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26.77</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3.61</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0.43</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56.1</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100</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26.21</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0.18</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0.36</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63.2</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51.1</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25.49</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-0.67</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0.66</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56.1</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27.7</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23.45</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1.50</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1.68</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70.4</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24.0</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23.22</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1.44</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1.07</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79.1</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2.21</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21.92</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2.88</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2.04</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65.5</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xml:space="preserve"> 48 48.26 N</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 32.20 W</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May  03 2014</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336</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327</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34.51</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5.35</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0.79</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80.7</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250</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34.38</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5.11</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0.43</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66.6</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150</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33.75</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3.75</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0.93</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72.2</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100</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32.83</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1.12</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0.70</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78.4</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51.9</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31.62</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0.04</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0.91</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69.5</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25.2</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28.70</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1.38</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1.19</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84.1</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7.80</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26.65</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2.58</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2.03</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81.0</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1.77</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25.86</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3.55</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1.78</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80.5</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56.25 N</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 14.78 W</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May  03 2014</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328</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316</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34.51</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5.35</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0.84</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82.8</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251</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34.45</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5.25</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0.57</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79.9</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152</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33.10</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2.01</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0.28</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84.5</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99.6</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32.22</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-0.96</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0.37</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71.3</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51.1</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31.85</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-0.43</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0.61</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70.6</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27.3</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31.33</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-0.03</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0.59</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73.4</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24.9</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31.28</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0.01</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0.63</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76.0</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2.09</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26.72</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2.91</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1.81</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76.5</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 05.76 N</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67 49.24 W</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May  03 2014</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244</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234</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34.34</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5.07</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0.77</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76.9</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200</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34.16</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4.82</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0.36</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64.8</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lastRenderedPageBreak/>
              <w:t>44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150</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33.74</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3.76</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0.32</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74.6</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100</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33.03</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1.65</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0.40</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proofErr w:type="spellStart"/>
            <w:r w:rsidRPr="002E07E2">
              <w:rPr>
                <w:rFonts w:eastAsia="Times New Roman" w:cs="Times New Roman"/>
                <w:color w:val="000000"/>
                <w:szCs w:val="24"/>
                <w:lang w:eastAsia="en-CA"/>
              </w:rPr>
              <w:t>nd</w:t>
            </w:r>
            <w:proofErr w:type="spellEnd"/>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49.6</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32.24</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-0.76</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0.40</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70.7</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20.4</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30.59</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0.56</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1.15</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54.6</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7.24</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27.36</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3.17</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2.55</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55.2</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1.54</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26.46</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3.38</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3.37</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52.1</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 13.04 N</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67 27.35 W</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May  03 2014</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297</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287</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34.42</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5.26</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1.11</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85.8</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225</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34.04</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4.51</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0.34</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74.8</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149</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33.04</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1.68</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0.39</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77.9</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101</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32.28</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0.03</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0.70</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68.2</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50.2</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31.62</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-0.04</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1.30</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62.3</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25.1</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31.11</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0.92</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1.98</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47.6</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10.7</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30.83</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1.66</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2.64</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44.3</w:t>
            </w:r>
          </w:p>
        </w:tc>
      </w:tr>
      <w:tr w:rsidR="009D54B9" w:rsidRPr="002E07E2"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7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1.81</w:t>
            </w:r>
          </w:p>
        </w:tc>
        <w:tc>
          <w:tcPr>
            <w:tcW w:w="102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30.81</w:t>
            </w:r>
          </w:p>
        </w:tc>
        <w:tc>
          <w:tcPr>
            <w:tcW w:w="1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1.92</w:t>
            </w:r>
          </w:p>
        </w:tc>
        <w:tc>
          <w:tcPr>
            <w:tcW w:w="118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4.29</w:t>
            </w:r>
          </w:p>
        </w:tc>
        <w:tc>
          <w:tcPr>
            <w:tcW w:w="7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B61C1">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41.0</w:t>
            </w:r>
          </w:p>
        </w:tc>
      </w:tr>
    </w:tbl>
    <w:p w:rsidR="00AF61FD" w:rsidRPr="005C2E92" w:rsidRDefault="00AF61FD" w:rsidP="00655FD1">
      <w:pPr>
        <w:spacing w:after="200"/>
        <w:rPr>
          <w:rFonts w:cs="Times New Roman"/>
          <w:b/>
          <w:szCs w:val="24"/>
        </w:rPr>
      </w:pPr>
    </w:p>
    <w:p w:rsidR="00655FD1" w:rsidRPr="005C2E92" w:rsidRDefault="005C2E92" w:rsidP="00655FD1">
      <w:pPr>
        <w:spacing w:after="200"/>
        <w:rPr>
          <w:rFonts w:cs="Times New Roman"/>
          <w:szCs w:val="24"/>
        </w:rPr>
      </w:pPr>
      <w:r w:rsidRPr="005C2E92">
        <w:rPr>
          <w:rFonts w:cs="Times New Roman"/>
          <w:szCs w:val="24"/>
        </w:rPr>
        <w:t>Cruise I</w:t>
      </w:r>
      <w:r w:rsidR="009D54B9">
        <w:rPr>
          <w:rFonts w:cs="Times New Roman"/>
          <w:szCs w:val="24"/>
        </w:rPr>
        <w:t>ML</w:t>
      </w:r>
      <w:r w:rsidRPr="005C2E92">
        <w:rPr>
          <w:rFonts w:cs="Times New Roman"/>
          <w:szCs w:val="24"/>
        </w:rPr>
        <w:t>-2015-25, P2</w:t>
      </w:r>
    </w:p>
    <w:tbl>
      <w:tblPr>
        <w:tblW w:w="12290" w:type="dxa"/>
        <w:tblInd w:w="103" w:type="dxa"/>
        <w:tblLook w:val="04A0" w:firstRow="1" w:lastRow="0" w:firstColumn="1" w:lastColumn="0" w:noHBand="0" w:noVBand="1"/>
      </w:tblPr>
      <w:tblGrid>
        <w:gridCol w:w="1180"/>
        <w:gridCol w:w="1377"/>
        <w:gridCol w:w="1417"/>
        <w:gridCol w:w="1786"/>
        <w:gridCol w:w="860"/>
        <w:gridCol w:w="992"/>
        <w:gridCol w:w="992"/>
        <w:gridCol w:w="1701"/>
        <w:gridCol w:w="1276"/>
        <w:gridCol w:w="709"/>
      </w:tblGrid>
      <w:tr w:rsidR="009D54B9" w:rsidRPr="00B60F0D" w:rsidTr="009D54B9">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Station</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Latitude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Longitude</w:t>
            </w: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Date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Total depth</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882B01" w:rsidP="00882B01">
            <w:pPr>
              <w:spacing w:line="240" w:lineRule="auto"/>
              <w:jc w:val="center"/>
              <w:rPr>
                <w:rFonts w:eastAsia="Times New Roman" w:cs="Times New Roman"/>
                <w:color w:val="000000"/>
                <w:szCs w:val="24"/>
                <w:lang w:eastAsia="en-CA"/>
              </w:rPr>
            </w:pPr>
            <w:r w:rsidRPr="00882B01">
              <w:rPr>
                <w:rFonts w:eastAsia="Times New Roman" w:cs="Times New Roman"/>
                <w:color w:val="000000"/>
                <w:szCs w:val="24"/>
                <w:lang w:eastAsia="en-CA"/>
              </w:rPr>
              <w:t>Sample depth</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Salinity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Temperature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SPM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xml:space="preserve"> PIM </w:t>
            </w:r>
          </w:p>
        </w:tc>
      </w:tr>
      <w:tr w:rsidR="009D54B9" w:rsidRPr="00B60F0D" w:rsidTr="009D54B9">
        <w:trPr>
          <w:trHeight w:val="34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Month DD YYYY</w:t>
            </w:r>
          </w:p>
        </w:tc>
        <w:tc>
          <w:tcPr>
            <w:tcW w:w="860"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w:t>
            </w:r>
          </w:p>
        </w:tc>
        <w:tc>
          <w:tcPr>
            <w:tcW w:w="992"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w:t>
            </w:r>
          </w:p>
        </w:tc>
        <w:tc>
          <w:tcPr>
            <w:tcW w:w="992"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PSU</w:t>
            </w:r>
          </w:p>
        </w:tc>
        <w:tc>
          <w:tcPr>
            <w:tcW w:w="170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B60F0D">
            <w:pPr>
              <w:spacing w:line="240" w:lineRule="auto"/>
              <w:jc w:val="center"/>
              <w:rPr>
                <w:rFonts w:eastAsia="Times New Roman" w:cs="Times New Roman"/>
                <w:color w:val="000000"/>
                <w:szCs w:val="24"/>
                <w:lang w:eastAsia="en-CA"/>
              </w:rPr>
            </w:pPr>
            <w:proofErr w:type="spellStart"/>
            <w:r w:rsidRPr="002E07E2">
              <w:rPr>
                <w:rFonts w:eastAsia="Times New Roman" w:cs="Times New Roman"/>
                <w:color w:val="000000"/>
                <w:szCs w:val="24"/>
                <w:vertAlign w:val="superscript"/>
                <w:lang w:eastAsia="en-CA"/>
              </w:rPr>
              <w:t>o</w:t>
            </w:r>
            <w:r w:rsidRPr="002E07E2">
              <w:rPr>
                <w:rFonts w:eastAsia="Times New Roman" w:cs="Times New Roman"/>
                <w:color w:val="000000"/>
                <w:szCs w:val="24"/>
                <w:lang w:eastAsia="en-CA"/>
              </w:rPr>
              <w:t>C</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mg/l</w:t>
            </w:r>
          </w:p>
        </w:tc>
        <w:tc>
          <w:tcPr>
            <w:tcW w:w="709"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 26.66 N</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70 08.83 W</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June 12 2015</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27.9</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27.16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4.17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38.9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92.7</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1.46</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15.05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93.5</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 36.29 N</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57.42 W</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June 12 2015</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23.9</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29.79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5.82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93.5</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1.87</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18.24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9.26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7.98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91.9</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 57.22 N</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35.54 W</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June 12 2015</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33.7</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29.48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3.95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90.8</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23.90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6.41</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90.6</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04.45 N</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27.76 W</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xml:space="preserve">June 14 2015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94.2</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82.2</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30.06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90.0</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56.0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28.00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89.9</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28.8</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27.90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89.4</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lastRenderedPageBreak/>
              <w:t>11</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25.69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5.53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90.8</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1.86</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25.36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5.72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92.0</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 43.74 N</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55.08 W</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June 12 2015</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129</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117</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30.40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2.51</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90.1</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97.1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30.40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2.51</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90.0</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29.72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88.6</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28.23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3.76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87.6</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7.42</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22.60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6.46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6.36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92.5</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1.09</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20.73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7.72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6.37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92.3</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xml:space="preserve"> 47 54.98 N</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46.69 W</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June 12 2015</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126</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118</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31.07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82.2</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31.05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82.9</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49.6</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30.47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87.9</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29.83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86.0</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10.2</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25.78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3.69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91.5</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1.97</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23.39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6.62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90.8</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xml:space="preserve"> 47 32.00 N</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70 10.40 W</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June 12 2015</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92.3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82.4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28.50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9.67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93.7</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26.55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94.0</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40.5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26.16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4.65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36.3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92.6</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24.6</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22.99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6.24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94.1</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1.26</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18.94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8.94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9.78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93.1</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14.68 N</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23.99 W</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June 15 2015</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319</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308</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34.38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5.21</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90.5</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249</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34.13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4.64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88.3</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33.32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83.3</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97.5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32.37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80.5</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31.17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1.91</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83.1</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30.67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80.8</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5.33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26.96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69.8</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26.91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7.24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56.9</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07.52 N</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33.01 W</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June 14 2015</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122</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116</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32.68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1.51</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87.1</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98.3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32.40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1.18</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86.4</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30.69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83.1</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lastRenderedPageBreak/>
              <w:t>22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25.6</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29.88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84.5</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9.47</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27.45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4.48</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90.6</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1.99</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26.18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5.25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90.1</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09.23 N</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22.29 W</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June 11 2015</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67.9</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58.0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32.92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83.7</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46.5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31.85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83.5</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29.97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80.7</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2.48</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26.60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5.40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87.2</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26.30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5.59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91.6</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16.73 N</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11.46 W</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June 11 2015</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163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152</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33.92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4.14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90.2</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148</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33.88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4.07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88.4</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99.2</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32.74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2.28</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86.7</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31.48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85.6</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30.65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83.8</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3.88</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28.44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76.0</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1.36</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27.70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6.22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72.8</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29.57 N</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 59.52 W</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xml:space="preserve">June 11 2015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317</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307</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34.47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5.39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87.0</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249</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34.33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86.3</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148</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33.92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4.15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79.5</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33.49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76.1</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32.16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79.6</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30.26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84.6</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27.65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6.79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64.6</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27.48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7.23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56.5</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41.11 N</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 35.32 W</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June 10 2015</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332</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317</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34.51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5.48</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79.8</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246</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34.43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5.32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69.8</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33.94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68.5</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33.50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72.0</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47.2</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31.36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81.2</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29.21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3.85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87.5</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9.75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28.48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1.63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86.3</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lastRenderedPageBreak/>
              <w:t>27</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28.20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5.65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80.4</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41.26 N</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 22.37 W</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June 07 2015</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34.23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87.5</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199</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34.21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86.1</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149</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34.02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82.5</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99.3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33.23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84.6</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31.50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68.6</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24.8</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28.91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83.8</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28.29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4.31</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81.9</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27.19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7.26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73.4</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47.23 N</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 04.91 W</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June 07 2015</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222</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212</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34.18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4.78</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88.2</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34.14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86.0</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149</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33.71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3.77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68.0</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98.5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32.62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0.68</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61.5</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47.7</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31.25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67.4</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27.77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78.0</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5.75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25.08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9.26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56.4</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24.89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9.77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50.1</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53.73 N</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67 40.23 W</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June 07 2015</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222</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34.32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89.7</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34.32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89.3</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33.97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76.3</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32.99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59.6</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31.81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59.7</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5.54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25.44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8.24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3.65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61.9</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1.79</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25.27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8.94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47.2</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25.28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8.94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1.68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52.1</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59.22 N</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67 19.79 W</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xml:space="preserve">June 09 2015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34.34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86.8</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199</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34.27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81.1</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148</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33.78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3.93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73.8</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99.0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32.98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1.69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73.4</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31.88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64.7</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lastRenderedPageBreak/>
              <w:t>35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25.21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8.88</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57.4</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4.13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25.22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61.7</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1.57</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25.19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8.83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59.1</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48.23 N</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 32.19 W</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June 10 2015</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337</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326</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34.51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5.48</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85.2</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248</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34.43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5.33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81.3</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149</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33.78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3.89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77.5</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99.2</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32.66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74.6</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48.9</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31.75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0.04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65.1</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29.60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80.4</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5.61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28.19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5.43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78.3</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1.16</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27.46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6.28</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73.3</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57.78 N</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 13.13 W</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June 10 2015</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34.50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5.48</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87.5</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34.43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5.33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87.1</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33.62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3.48</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87.7</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98.3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32.48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80.1</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31.68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79.0</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24.8</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30.10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88.1</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29.38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86.1</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1.92</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26.63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7.48</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55.9</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 05.80 N</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67 49.29 W</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June 09 2015</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34.34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90.4</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198</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34.30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87.8</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148</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33.79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3.88</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82.2</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98.0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33.01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79.4</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47.7</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32.17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-0.14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77.4</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31.50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84.9</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3.08</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26.72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6.72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67.1</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1.47</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26.18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7.84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61.7</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 13.03 N</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67 27.44 W</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June 09 2015</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297</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287</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34.58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5.67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85.2</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248</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34.52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5.61</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78.0</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33.83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4.09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67.6</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lastRenderedPageBreak/>
              <w:t>45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99.4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33.27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75.4</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48.2</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32.23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-0.17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70.7</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22.9</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30.99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64.2</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28.37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5.47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64.7</w:t>
            </w:r>
          </w:p>
        </w:tc>
      </w:tr>
      <w:tr w:rsidR="009D54B9" w:rsidRPr="00B60F0D"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78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1.78</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26.26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9.85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B60F0D">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47.9</w:t>
            </w:r>
          </w:p>
        </w:tc>
      </w:tr>
    </w:tbl>
    <w:p w:rsidR="005C2E92" w:rsidRDefault="005C2E92" w:rsidP="00655FD1">
      <w:pPr>
        <w:spacing w:after="200"/>
        <w:rPr>
          <w:rFonts w:cs="Times New Roman"/>
          <w:b/>
          <w:szCs w:val="24"/>
        </w:rPr>
      </w:pPr>
    </w:p>
    <w:p w:rsidR="00BB61C1" w:rsidRDefault="00BB61C1" w:rsidP="00655FD1">
      <w:pPr>
        <w:spacing w:after="200"/>
        <w:rPr>
          <w:rFonts w:cs="Times New Roman"/>
          <w:szCs w:val="24"/>
        </w:rPr>
      </w:pPr>
      <w:r w:rsidRPr="00BB61C1">
        <w:rPr>
          <w:rFonts w:cs="Times New Roman"/>
          <w:szCs w:val="24"/>
        </w:rPr>
        <w:t>Cruise I</w:t>
      </w:r>
      <w:r w:rsidR="009D54B9">
        <w:rPr>
          <w:rFonts w:cs="Times New Roman"/>
          <w:szCs w:val="24"/>
        </w:rPr>
        <w:t>ML</w:t>
      </w:r>
      <w:r w:rsidRPr="00BB61C1">
        <w:rPr>
          <w:rFonts w:cs="Times New Roman"/>
          <w:szCs w:val="24"/>
        </w:rPr>
        <w:t>-2016-35, P3</w:t>
      </w:r>
    </w:p>
    <w:tbl>
      <w:tblPr>
        <w:tblW w:w="12338" w:type="dxa"/>
        <w:tblInd w:w="103" w:type="dxa"/>
        <w:tblLook w:val="04A0" w:firstRow="1" w:lastRow="0" w:firstColumn="1" w:lastColumn="0" w:noHBand="0" w:noVBand="1"/>
      </w:tblPr>
      <w:tblGrid>
        <w:gridCol w:w="1180"/>
        <w:gridCol w:w="1377"/>
        <w:gridCol w:w="1417"/>
        <w:gridCol w:w="1843"/>
        <w:gridCol w:w="851"/>
        <w:gridCol w:w="940"/>
        <w:gridCol w:w="1044"/>
        <w:gridCol w:w="1701"/>
        <w:gridCol w:w="1276"/>
        <w:gridCol w:w="709"/>
      </w:tblGrid>
      <w:tr w:rsidR="009D54B9" w:rsidRPr="001A18D8" w:rsidTr="009D54B9">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Station</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Latitude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Longitude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Date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Total depth</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882B01" w:rsidP="001A18D8">
            <w:pPr>
              <w:spacing w:line="240" w:lineRule="auto"/>
              <w:jc w:val="center"/>
              <w:rPr>
                <w:rFonts w:eastAsia="Times New Roman" w:cs="Times New Roman"/>
                <w:color w:val="000000"/>
                <w:szCs w:val="24"/>
                <w:lang w:eastAsia="en-CA"/>
              </w:rPr>
            </w:pPr>
            <w:r w:rsidRPr="00882B01">
              <w:rPr>
                <w:rFonts w:eastAsia="Times New Roman" w:cs="Times New Roman"/>
                <w:color w:val="000000"/>
                <w:szCs w:val="24"/>
                <w:lang w:eastAsia="en-CA"/>
              </w:rPr>
              <w:t>Sample depth</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Salinity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Temperature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SPM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xml:space="preserve"> PIM </w:t>
            </w:r>
          </w:p>
        </w:tc>
      </w:tr>
      <w:tr w:rsidR="009D54B9" w:rsidRPr="001A18D8" w:rsidTr="009D54B9">
        <w:trPr>
          <w:trHeight w:val="34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Month DD YYYY</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w:t>
            </w:r>
          </w:p>
        </w:tc>
        <w:tc>
          <w:tcPr>
            <w:tcW w:w="940"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PSU</w:t>
            </w:r>
          </w:p>
        </w:tc>
        <w:tc>
          <w:tcPr>
            <w:tcW w:w="170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proofErr w:type="spellStart"/>
            <w:r w:rsidRPr="002E07E2">
              <w:rPr>
                <w:rFonts w:eastAsia="Times New Roman" w:cs="Times New Roman"/>
                <w:color w:val="000000"/>
                <w:szCs w:val="24"/>
                <w:vertAlign w:val="superscript"/>
                <w:lang w:eastAsia="en-CA"/>
              </w:rPr>
              <w:t>o</w:t>
            </w:r>
            <w:r w:rsidRPr="002E07E2">
              <w:rPr>
                <w:rFonts w:eastAsia="Times New Roman" w:cs="Times New Roman"/>
                <w:color w:val="000000"/>
                <w:szCs w:val="24"/>
                <w:lang w:eastAsia="en-CA"/>
              </w:rPr>
              <w:t>C</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mg/l</w:t>
            </w:r>
          </w:p>
        </w:tc>
        <w:tc>
          <w:tcPr>
            <w:tcW w:w="709"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 26.64 N</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70 08.95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August 21 2016</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25.5</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20.9</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19.53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36.2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95.0</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1.51</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15.64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15.4</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92.9</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 35.92 N</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57.62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August 21 2016</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26.4</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21.7</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24.82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8.32</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6.33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93.8</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1.58</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23.83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9.38</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92.4</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 57.38 N</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35.31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August 20 2016</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34.8</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30.0</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29.56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4.96</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85.9</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1.78</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28.22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6.27</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83.2</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04.38 N</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27.75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August 23 2016</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94.7</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83.8</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32.53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2.68</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81.4</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51.5</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31.98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2.79</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76.1</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25.3</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31.17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3.83</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78.5</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10.6</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30.33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4.83</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80.1</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1.50</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28.96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6.43</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84.6</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 43.49 N</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55.30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August 21 2016</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129</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117</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30.22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4.16</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88.6</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100</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30.21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4.16</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1.68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90.8</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49.8</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29.92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4.34</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88.0</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25.1</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28.16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5.89</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86.9</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10.0</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25.39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7.99</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91.2</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1.52</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24.87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8.67</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91.1</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 54.73 N</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46.92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August 21 2016</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124</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112</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31.67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3.25</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80.3</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lastRenderedPageBreak/>
              <w:t>13</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96.0</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31.33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3.54</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80.0</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50.7</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30.68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4.13</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75.8</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24.8</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29.87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4.98</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79.2</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10.3</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29.08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5.64</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80.4</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1.67</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28.68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6.00</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82.2</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 31.73 N</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70 10.66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August 21 2016</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87.0</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79.6</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28.96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5.01</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94.4</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49.6</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27.26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6.32</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94.4</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24.6</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25.39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7.71</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94.3</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12.7</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24.46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8.41</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93.9</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1.66</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23.43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9.17</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93.6</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14.66 N</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23.83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August 20 2016</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320</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310</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34.37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5.32</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92.1</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250</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34.22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4.97</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91.8</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150</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33.59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3.64</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88.8</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100</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33.22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3.12</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83.4</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49.7</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31.47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2.98</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79.2</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24.7</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30.21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4.48</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70.6</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10.0</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28.71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7.20</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52.5</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1.90</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27.37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10.8</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44.9</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07.42 N</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32.76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August 20 2016</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128</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119</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33.72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3.84</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92.9</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102</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33.54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3.44</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89.0</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50.5</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32.51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3.16</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83.9</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24.9</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30.44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4.14</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74.7</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15.9</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30.31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4.34</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74.2</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1.64</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28.64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6.27</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77.3</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09.26 N</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22.24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August 23 2016</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65.8</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55.0</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33.49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3.76</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88.8</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50.9</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33.08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3.51</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84.2</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28.2</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30.45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4.67</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82.0</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18.2</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29.93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5.15</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74.8</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1.65</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29.20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5.98</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80.8</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16.73 N</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11.57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August 23 2016</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174</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167</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33.97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4.43</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89.3</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lastRenderedPageBreak/>
              <w:t>25</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149</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33.98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4.44</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90.1</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104</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33.78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4.03</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85.7</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51.1</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32.65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3.51</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81.4</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25.1</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30.66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4.58</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73.2</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10.2</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30.14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5.03</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81.1</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3.23</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29.04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7.48</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49.0</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29.12 N</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 59.81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August 20 2016</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309</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300</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34.47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5.56</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91.1</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250</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34.38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5.34</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88.4</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149</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33.99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4.46</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84.0</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98.9</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33.30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2.91</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82.3</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49.9</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31.91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2.40</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82.9</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24.5</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30.53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4.04</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77.3</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9.14</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29.79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5.08</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70.6</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1.86</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27.46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9.35</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44.7</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D128B3">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41.14 N</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 35.32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August 27 2016</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332</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326</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34.50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5.63</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88.5</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D128B3">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248</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34.42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5.46</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83.1</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D128B3">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149</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33.87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4.22</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82.6</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D128B3">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99.5</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33.41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3.09</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82.3</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D128B3">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50.3</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31.42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4.01</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78.3</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D128B3">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23.9</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29.91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5.49</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77.8</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D128B3">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6.30</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29.06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6.93</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53.7</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D128B3">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1.94</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28.84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8.68</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44.5</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41.79 N</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 22.17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August 19 2016</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241</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232</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34.41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5.42</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87.5</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200</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34.23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5.01</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82.0</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150</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33.89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4.28</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75.0</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101</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32.88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1.83</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0.15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56.5</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49.9</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31.29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2.02</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68.6</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24.8</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29.12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6.13</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71.0</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9.67</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28.02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6.92</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73.2</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2.04</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26.67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11.0</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47.8</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lastRenderedPageBreak/>
              <w:t>33</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47.28 N</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 05.05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August 19 2016</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232</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223</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34.37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5.34</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87.1</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200</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34.30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5.22</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83.7</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150</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33.91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4.35</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80.0</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100</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33.16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2.49</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0.16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71.5</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49.7</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31.70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1.33</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73.3</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25.0</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30.22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4.39</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63.4</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10.0</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28.65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7.31</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60.1</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1.88</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26.83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13.8</w:t>
            </w:r>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46.0</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53.63 N</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67 40.63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August 25 2016</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227</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219</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34.28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90.7</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201</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34.18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87.9</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150</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33.97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85.2</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101</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33.25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82.9</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49.1</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31.33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75.6</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24.3</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29.06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5.86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70.4</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6.61</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27.71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8.93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52.3</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2.40</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27.21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45.9</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59.07 N</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67 20.19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August 25 2016</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220</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211</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34.20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91.2</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201</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34.16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90.2</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150</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33.77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4.03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79.3</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98.7</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32.71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0.11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63.4</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49.8</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31.43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58.2</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25.3</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29.35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5.51</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63.3</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11.9</w:t>
            </w:r>
          </w:p>
        </w:tc>
        <w:tc>
          <w:tcPr>
            <w:tcW w:w="104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27.80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52.8</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7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1.85</w:t>
            </w:r>
          </w:p>
        </w:tc>
        <w:tc>
          <w:tcPr>
            <w:tcW w:w="1044"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26.26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48.7</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47.56 N</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 32.87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August 19 2016</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334</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324</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34.51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5.63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88.1</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249</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34.40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5.45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88.9</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150</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33.66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3.73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74.7</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101</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32.74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70.0</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49.5</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31.89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68.9</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24.7</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30.72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77.6</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lastRenderedPageBreak/>
              <w:t>42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10.0</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28.88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6.28</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64.9</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2.08</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27.20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48.1</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57.82 N</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 13.20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August 27 2016</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313</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306</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34.53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5.69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90.4</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254</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34.47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5.57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83.8</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163</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33.85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4.21</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73.4</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102</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32.89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79.5</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47.0</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31.99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62.7</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26.0</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31.30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73.4</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4.60</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28.44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7.69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45.6</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1.97</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27.66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9.66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45.2</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 05.81 N</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67 49.22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August 26 2016</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244</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236</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34.42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5.52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90.6</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200</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34.23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0.18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74.9</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150</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33.78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4.01</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81.4</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99.1</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32.96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0.17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71.2</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49.3</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31.99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62.2</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24.7</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30.84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74.5</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6.72</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28.55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7.41</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62.1</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1.79</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26.95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46.8</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xml:space="preserve"> 49 12.88 N</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67 27.48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August 26 2016</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297</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290</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34.57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5.76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89.2</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250</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34.40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5.45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79.0</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149</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33.80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4.07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0.19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73.2</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99.8</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32.84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0.11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60.4</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48.6</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31.93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58.8</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24.2</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31.01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60.6</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7.56</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28.46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8.24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43.6</w:t>
            </w:r>
          </w:p>
        </w:tc>
      </w:tr>
      <w:tr w:rsidR="009D54B9" w:rsidRPr="001A18D8"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7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17"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1.89</w:t>
            </w:r>
          </w:p>
        </w:tc>
        <w:tc>
          <w:tcPr>
            <w:tcW w:w="104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27.54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1A18D8">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42.2</w:t>
            </w:r>
          </w:p>
        </w:tc>
      </w:tr>
    </w:tbl>
    <w:p w:rsidR="00BB61C1" w:rsidRDefault="00BB61C1" w:rsidP="00655FD1">
      <w:pPr>
        <w:spacing w:after="200"/>
        <w:rPr>
          <w:rFonts w:cs="Times New Roman"/>
          <w:szCs w:val="24"/>
        </w:rPr>
      </w:pPr>
    </w:p>
    <w:p w:rsidR="00BB61C1" w:rsidRPr="00BB61C1" w:rsidRDefault="00BB61C1" w:rsidP="00655FD1">
      <w:pPr>
        <w:spacing w:after="200"/>
        <w:rPr>
          <w:rFonts w:cs="Times New Roman"/>
          <w:szCs w:val="24"/>
        </w:rPr>
      </w:pPr>
      <w:r>
        <w:rPr>
          <w:rFonts w:cs="Times New Roman"/>
          <w:szCs w:val="24"/>
        </w:rPr>
        <w:t>Cruise I</w:t>
      </w:r>
      <w:r w:rsidR="009D54B9">
        <w:rPr>
          <w:rFonts w:cs="Times New Roman"/>
          <w:szCs w:val="24"/>
        </w:rPr>
        <w:t>ML</w:t>
      </w:r>
      <w:r>
        <w:rPr>
          <w:rFonts w:cs="Times New Roman"/>
          <w:szCs w:val="24"/>
        </w:rPr>
        <w:t>-2014-37, P4</w:t>
      </w:r>
    </w:p>
    <w:tbl>
      <w:tblPr>
        <w:tblW w:w="12338" w:type="dxa"/>
        <w:tblInd w:w="103" w:type="dxa"/>
        <w:tblLook w:val="04A0" w:firstRow="1" w:lastRow="0" w:firstColumn="1" w:lastColumn="0" w:noHBand="0" w:noVBand="1"/>
      </w:tblPr>
      <w:tblGrid>
        <w:gridCol w:w="1180"/>
        <w:gridCol w:w="1360"/>
        <w:gridCol w:w="1434"/>
        <w:gridCol w:w="1843"/>
        <w:gridCol w:w="851"/>
        <w:gridCol w:w="992"/>
        <w:gridCol w:w="992"/>
        <w:gridCol w:w="1701"/>
        <w:gridCol w:w="1276"/>
        <w:gridCol w:w="709"/>
      </w:tblGrid>
      <w:tr w:rsidR="009D54B9" w:rsidRPr="0065262B" w:rsidTr="009D54B9">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lastRenderedPageBreak/>
              <w:t>Station</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Latitude</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Longitude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Date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Total depth</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882B01" w:rsidP="0065262B">
            <w:pPr>
              <w:spacing w:line="240" w:lineRule="auto"/>
              <w:jc w:val="center"/>
              <w:rPr>
                <w:rFonts w:eastAsia="Times New Roman" w:cs="Times New Roman"/>
                <w:color w:val="000000"/>
                <w:szCs w:val="24"/>
                <w:lang w:eastAsia="en-CA"/>
              </w:rPr>
            </w:pPr>
            <w:r w:rsidRPr="00882B01">
              <w:rPr>
                <w:rFonts w:eastAsia="Times New Roman" w:cs="Times New Roman"/>
                <w:color w:val="000000"/>
                <w:szCs w:val="24"/>
                <w:lang w:eastAsia="en-CA"/>
              </w:rPr>
              <w:t>Sample depth</w:t>
            </w:r>
            <w:r w:rsidR="009D54B9" w:rsidRPr="002E07E2">
              <w:rPr>
                <w:rFonts w:eastAsia="Times New Roman" w:cs="Times New Roman"/>
                <w:color w:val="000000"/>
                <w:szCs w:val="24"/>
                <w:lang w:eastAsia="en-CA"/>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Salinity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Temperature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SPM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xml:space="preserve"> PIM </w:t>
            </w:r>
          </w:p>
        </w:tc>
      </w:tr>
      <w:tr w:rsidR="009D54B9" w:rsidRPr="0065262B" w:rsidTr="009D54B9">
        <w:trPr>
          <w:trHeight w:val="34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360"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Month DD YYYY</w:t>
            </w:r>
          </w:p>
        </w:tc>
        <w:tc>
          <w:tcPr>
            <w:tcW w:w="85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w:t>
            </w:r>
          </w:p>
        </w:tc>
        <w:tc>
          <w:tcPr>
            <w:tcW w:w="992"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w:t>
            </w:r>
          </w:p>
        </w:tc>
        <w:tc>
          <w:tcPr>
            <w:tcW w:w="992" w:type="dxa"/>
            <w:tcBorders>
              <w:top w:val="nil"/>
              <w:left w:val="nil"/>
              <w:bottom w:val="single" w:sz="4" w:space="0" w:color="auto"/>
              <w:right w:val="single" w:sz="4" w:space="0" w:color="auto"/>
            </w:tcBorders>
            <w:shd w:val="clear" w:color="auto" w:fill="auto"/>
            <w:vAlign w:val="center"/>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PSU</w:t>
            </w:r>
          </w:p>
        </w:tc>
        <w:tc>
          <w:tcPr>
            <w:tcW w:w="1701"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65262B">
            <w:pPr>
              <w:spacing w:line="240" w:lineRule="auto"/>
              <w:jc w:val="center"/>
              <w:rPr>
                <w:rFonts w:eastAsia="Times New Roman" w:cs="Times New Roman"/>
                <w:color w:val="000000"/>
                <w:szCs w:val="24"/>
                <w:lang w:eastAsia="en-CA"/>
              </w:rPr>
            </w:pPr>
            <w:proofErr w:type="spellStart"/>
            <w:r w:rsidRPr="002E07E2">
              <w:rPr>
                <w:rFonts w:eastAsia="Times New Roman" w:cs="Times New Roman"/>
                <w:color w:val="000000"/>
                <w:szCs w:val="24"/>
                <w:vertAlign w:val="superscript"/>
                <w:lang w:eastAsia="en-CA"/>
              </w:rPr>
              <w:t>o</w:t>
            </w:r>
            <w:r w:rsidRPr="002E07E2">
              <w:rPr>
                <w:rFonts w:eastAsia="Times New Roman" w:cs="Times New Roman"/>
                <w:color w:val="000000"/>
                <w:szCs w:val="24"/>
                <w:lang w:eastAsia="en-CA"/>
              </w:rPr>
              <w:t>C</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mg/l</w:t>
            </w:r>
          </w:p>
        </w:tc>
        <w:tc>
          <w:tcPr>
            <w:tcW w:w="709" w:type="dxa"/>
            <w:tcBorders>
              <w:top w:val="nil"/>
              <w:left w:val="nil"/>
              <w:bottom w:val="single" w:sz="4" w:space="0" w:color="auto"/>
              <w:right w:val="single" w:sz="4" w:space="0" w:color="auto"/>
            </w:tcBorders>
            <w:shd w:val="clear" w:color="auto" w:fill="auto"/>
            <w:noWrap/>
            <w:vAlign w:val="center"/>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 26.73 N</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70 08.92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Nov 06 2014</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19.2</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19.92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92.8</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15.64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92.5</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 36.22 N</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57.48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Nov 06 2014</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28.70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2.71</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4.14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90.4</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2.78</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20.26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3.84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88.7</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 57.27 N</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35.47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Nov 06 2014</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34.6</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27.79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87.3</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2.29</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23.37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3.85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86.8</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04.30 N</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28.04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Nov 06 2014</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94.2</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85.3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29.46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84.8</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53.5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28.38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96.0</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27.64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89.3</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5.27</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27.29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2.81</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80.9</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1.88</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26.96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95.3</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 42.42 N</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54.98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Nov 06 2014</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96.7</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87.7</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29.20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88.3</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51.8</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29.06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87.4</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51.8</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29.07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83.4</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25.8</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28.07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87.4</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5.99</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20.47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88.6</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2.79</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20.52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3.65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88.8</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 55.00 N</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46.70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Nov 06 2014</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126</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116</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30.64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86.0</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30.60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83.4</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29.45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86.9</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27.95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84.3</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24.09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3.70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88.3</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2.86</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23.54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3.88</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73.8</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xml:space="preserve"> 47 32.02 N</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70 10.33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Nov 06 2014</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92.6</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83.5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26.84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6.77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91.9</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52.3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23.06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3.92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92.8</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24.28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3.67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90.7</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lastRenderedPageBreak/>
              <w:t>14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20.48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91.5</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1.65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19.16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4.69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8.18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89.5</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15.82 N</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21.78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Nov 06 2014</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34.32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89.4</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34.08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85.7</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33.02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73.2</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32.30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0.88</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75.8</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31.43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2.21</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74.6</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25.8</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29.77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79.6</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28.33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2.91</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80.7</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27.39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3.18</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79.5</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06.74 N</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33.77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Nov 06 2014</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117</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32.06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80.9</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29.98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83.1</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28.92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81.9</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25.6</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27.43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87.1</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27.32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1.67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86.1</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27.32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81.7</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09.22 N</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22.34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Nov 06 2014</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65.2</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56.0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31.46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82.0</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51.7</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30.82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85.6</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28.08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81.7</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15.2</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27.58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85.0</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2.37</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27.51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2.78</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83.6</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16.58 N</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 11.38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Nov 06 2014</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32.84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79.2</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102</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32.18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80.8</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50.7</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29.04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85.0</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28.24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81.3</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5.47</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26.26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3.11</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1.60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85.7</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2.06</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26.27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3.11</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84.2</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29.58 N</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 59.54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Nov 06 2014</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319</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34.35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84.6</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252</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33.93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4.04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70.8</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32.48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74.8</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lastRenderedPageBreak/>
              <w:t>26</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31.97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67.4</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50.8</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30.06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65.6</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27.46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3.08</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82.0</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5.16</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26.75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79.3</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26.72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75.9</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41.11 N</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 35.32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Nov 05 2014</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34.45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5.27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87.5</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252</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34.13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73.9</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32.80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90.4</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32.29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92.4</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50.7</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31.03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90.7</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50.8</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31.02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79.5</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25.6</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29.27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71.6</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27.75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3.86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67.3</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41.25 N</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 22.37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Nov 05 2014</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32.99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1.78</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78.0</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32.94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1.65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68.3</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32.64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58.9</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31.93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1.69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57.5</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30.23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57.4</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25.2</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29.60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5.28</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61.0</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13.2</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28.57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77.4</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27.80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72.1</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xml:space="preserve"> 48 47.52 N</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 05.19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Nov 07 2014</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219</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33.95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4.15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89.7</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33.88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3.99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82.7</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33.06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58.6</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32.33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1.01</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66.4</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31.75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57.9</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30.63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56.2</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10.6</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30.49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50.8</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30.21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46.4</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54.62 N</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67 40.48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Nov 07 2014</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260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248</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34.01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4.31</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81.1</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lastRenderedPageBreak/>
              <w:t>34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33.56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3.21</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75.5</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32.73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75.8</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32.34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69.3</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50.9</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31.57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2.91</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84.9</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30.41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4.19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56.2</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28.76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72.7</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27.74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3.66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0.66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72.8</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58.84 N</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67 18.08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Nov 07 2014</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178</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33.28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87.9</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33.04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1.86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84.3</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32.57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0.07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proofErr w:type="spellStart"/>
            <w:r w:rsidRPr="002E07E2">
              <w:rPr>
                <w:rFonts w:eastAsia="Times New Roman" w:cs="Times New Roman"/>
                <w:color w:val="000000"/>
                <w:szCs w:val="24"/>
                <w:lang w:eastAsia="en-CA"/>
              </w:rPr>
              <w:t>nd</w:t>
            </w:r>
            <w:proofErr w:type="spellEnd"/>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31.76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51.9</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30.27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4.21</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47.4</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5.34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28.00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3.71</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1.27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76.1</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2.42</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28.01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3.72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proofErr w:type="spellStart"/>
            <w:r w:rsidRPr="002E07E2">
              <w:rPr>
                <w:rFonts w:eastAsia="Times New Roman" w:cs="Times New Roman"/>
                <w:color w:val="000000"/>
                <w:szCs w:val="24"/>
                <w:lang w:eastAsia="en-CA"/>
              </w:rPr>
              <w:t>nd</w:t>
            </w:r>
            <w:proofErr w:type="spellEnd"/>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48.24 N</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 32.23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Nov 07 2014</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338</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329</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34.47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5.32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80.5</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34.18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4.68</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72.0</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32.77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76.1</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31.98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1.98</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77.3</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31.03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3.99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59.9</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25.2</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29.80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5.12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67.6</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10.6</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28.94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3.80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82.1</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1.99</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27.83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3.60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74.7</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48 57.75 N</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 13.14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Nov 07 2014</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317</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306</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34.48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5.34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1.37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85.8</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34.22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4.76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74.6</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32.48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79.4</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31.86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0.45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60.5</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30.95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49.5</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25.3</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30.60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4.31</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0.22</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43.0</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30.25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0.31</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44.9</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2.16</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30.03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4.35</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50.6</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lastRenderedPageBreak/>
              <w:t>44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 05.78 N</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67 49.22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Nov 07 2014</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246</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235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34.10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1.75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89.3</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201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33.75</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3.72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0.88</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86.0</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32.41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0.99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74.0</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31.88</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0.26</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66.2</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50.9</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31.07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4.26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55.9</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30.63</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4.51</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60.8</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7.61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30.62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4.50</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0.35</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50.8</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44</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2.42</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30.61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0.27</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87.8</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49 13.09 N</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67 27.55 W</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Nov 07 2014</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294</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285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34.42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5.26</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1.90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86.4</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34.14</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4.62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1.40</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84.0</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150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32.52</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0.74</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68.7</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101</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31.70</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3.03</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66.2</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50.9</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31.31</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4.19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0.34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55.0</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25.5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31.17</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4.37</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0.53</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66.1</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11.0</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30.56</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4.59</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0.29</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81.7</w:t>
            </w:r>
          </w:p>
        </w:tc>
      </w:tr>
      <w:tr w:rsidR="009D54B9" w:rsidRPr="0065262B" w:rsidTr="009D54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w:t>
            </w:r>
          </w:p>
        </w:tc>
        <w:tc>
          <w:tcPr>
            <w:tcW w:w="1360"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434"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2.25</w:t>
            </w:r>
          </w:p>
        </w:tc>
        <w:tc>
          <w:tcPr>
            <w:tcW w:w="992"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30.39</w:t>
            </w:r>
          </w:p>
        </w:tc>
        <w:tc>
          <w:tcPr>
            <w:tcW w:w="1701"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4.52</w:t>
            </w:r>
          </w:p>
        </w:tc>
        <w:tc>
          <w:tcPr>
            <w:tcW w:w="1276"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r w:rsidRPr="002E07E2">
              <w:rPr>
                <w:rFonts w:eastAsia="Times New Roman" w:cs="Times New Roman"/>
                <w:color w:val="000000"/>
                <w:szCs w:val="24"/>
                <w:lang w:eastAsia="en-CA"/>
              </w:rPr>
              <w:t>0.14</w:t>
            </w:r>
          </w:p>
        </w:tc>
        <w:tc>
          <w:tcPr>
            <w:tcW w:w="709" w:type="dxa"/>
            <w:tcBorders>
              <w:top w:val="nil"/>
              <w:left w:val="nil"/>
              <w:bottom w:val="single" w:sz="4" w:space="0" w:color="auto"/>
              <w:right w:val="single" w:sz="4" w:space="0" w:color="auto"/>
            </w:tcBorders>
            <w:shd w:val="clear" w:color="auto" w:fill="auto"/>
            <w:noWrap/>
            <w:vAlign w:val="bottom"/>
            <w:hideMark/>
          </w:tcPr>
          <w:p w:rsidR="009D54B9" w:rsidRPr="002E07E2" w:rsidRDefault="009D54B9" w:rsidP="0065262B">
            <w:pPr>
              <w:spacing w:line="240" w:lineRule="auto"/>
              <w:jc w:val="center"/>
              <w:rPr>
                <w:rFonts w:eastAsia="Times New Roman" w:cs="Times New Roman"/>
                <w:color w:val="000000"/>
                <w:szCs w:val="24"/>
                <w:lang w:eastAsia="en-CA"/>
              </w:rPr>
            </w:pPr>
            <w:proofErr w:type="spellStart"/>
            <w:r w:rsidRPr="002E07E2">
              <w:rPr>
                <w:rFonts w:eastAsia="Times New Roman" w:cs="Times New Roman"/>
                <w:color w:val="000000"/>
                <w:szCs w:val="24"/>
                <w:lang w:eastAsia="en-CA"/>
              </w:rPr>
              <w:t>nd</w:t>
            </w:r>
            <w:proofErr w:type="spellEnd"/>
          </w:p>
        </w:tc>
      </w:tr>
    </w:tbl>
    <w:p w:rsidR="005C2E92" w:rsidRDefault="005C2E92" w:rsidP="00655FD1">
      <w:pPr>
        <w:spacing w:after="200"/>
        <w:rPr>
          <w:rFonts w:cs="Times New Roman"/>
          <w:b/>
          <w:szCs w:val="24"/>
        </w:rPr>
      </w:pPr>
    </w:p>
    <w:sectPr w:rsidR="005C2E92" w:rsidSect="006B5AA3">
      <w:pgSz w:w="15840" w:h="12240" w:orient="landscape"/>
      <w:pgMar w:top="1440" w:right="1440" w:bottom="1440" w:left="1440" w:header="709" w:footer="709" w:gutter="0"/>
      <w:lnNumType w:countBy="1" w:start="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BAF" w:rsidRDefault="00F54BAF" w:rsidP="00DF3CEC">
      <w:pPr>
        <w:spacing w:line="240" w:lineRule="auto"/>
      </w:pPr>
      <w:r>
        <w:separator/>
      </w:r>
    </w:p>
  </w:endnote>
  <w:endnote w:type="continuationSeparator" w:id="0">
    <w:p w:rsidR="00F54BAF" w:rsidRDefault="00F54BAF" w:rsidP="00DF3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139298"/>
      <w:docPartObj>
        <w:docPartGallery w:val="Page Numbers (Bottom of Page)"/>
        <w:docPartUnique/>
      </w:docPartObj>
    </w:sdtPr>
    <w:sdtEndPr/>
    <w:sdtContent>
      <w:p w:rsidR="000051B6" w:rsidRDefault="000051B6">
        <w:pPr>
          <w:pStyle w:val="Pieddepage"/>
          <w:jc w:val="right"/>
        </w:pPr>
        <w:r>
          <w:fldChar w:fldCharType="begin"/>
        </w:r>
        <w:r>
          <w:instrText>PAGE   \* MERGEFORMAT</w:instrText>
        </w:r>
        <w:r>
          <w:fldChar w:fldCharType="separate"/>
        </w:r>
        <w:r w:rsidR="0058658E" w:rsidRPr="0058658E">
          <w:rPr>
            <w:noProof/>
            <w:lang w:val="fr-FR"/>
          </w:rPr>
          <w:t>5</w:t>
        </w:r>
        <w:r>
          <w:fldChar w:fldCharType="end"/>
        </w:r>
      </w:p>
    </w:sdtContent>
  </w:sdt>
  <w:p w:rsidR="000051B6" w:rsidRDefault="000051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BAF" w:rsidRDefault="00F54BAF" w:rsidP="00DF3CEC">
      <w:pPr>
        <w:spacing w:line="240" w:lineRule="auto"/>
      </w:pPr>
      <w:r>
        <w:separator/>
      </w:r>
    </w:p>
  </w:footnote>
  <w:footnote w:type="continuationSeparator" w:id="0">
    <w:p w:rsidR="00F54BAF" w:rsidRDefault="00F54BAF" w:rsidP="00DF3C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0ED2"/>
    <w:multiLevelType w:val="hybridMultilevel"/>
    <w:tmpl w:val="F236B166"/>
    <w:lvl w:ilvl="0" w:tplc="5C1890F0">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1BA1676"/>
    <w:multiLevelType w:val="hybridMultilevel"/>
    <w:tmpl w:val="F0BACCDA"/>
    <w:lvl w:ilvl="0" w:tplc="BA7EE69E">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59"/>
    <w:rsid w:val="00002D96"/>
    <w:rsid w:val="00004666"/>
    <w:rsid w:val="000051B6"/>
    <w:rsid w:val="000051B9"/>
    <w:rsid w:val="00006C5C"/>
    <w:rsid w:val="00007E50"/>
    <w:rsid w:val="00011B0F"/>
    <w:rsid w:val="00011D05"/>
    <w:rsid w:val="00011E3A"/>
    <w:rsid w:val="000130FE"/>
    <w:rsid w:val="00013AF2"/>
    <w:rsid w:val="0001449D"/>
    <w:rsid w:val="00014542"/>
    <w:rsid w:val="00015BEC"/>
    <w:rsid w:val="00022D66"/>
    <w:rsid w:val="00023F70"/>
    <w:rsid w:val="00024490"/>
    <w:rsid w:val="00024901"/>
    <w:rsid w:val="00024A0A"/>
    <w:rsid w:val="000259EB"/>
    <w:rsid w:val="00025BCF"/>
    <w:rsid w:val="00026236"/>
    <w:rsid w:val="0002668A"/>
    <w:rsid w:val="00026F46"/>
    <w:rsid w:val="000275DA"/>
    <w:rsid w:val="00027E19"/>
    <w:rsid w:val="000310AE"/>
    <w:rsid w:val="000341A0"/>
    <w:rsid w:val="00034DAB"/>
    <w:rsid w:val="00035879"/>
    <w:rsid w:val="00035B8F"/>
    <w:rsid w:val="00035EBD"/>
    <w:rsid w:val="0003657D"/>
    <w:rsid w:val="000369AA"/>
    <w:rsid w:val="00040149"/>
    <w:rsid w:val="00040CB7"/>
    <w:rsid w:val="00041CE7"/>
    <w:rsid w:val="00044437"/>
    <w:rsid w:val="00050571"/>
    <w:rsid w:val="00050E86"/>
    <w:rsid w:val="000513CC"/>
    <w:rsid w:val="00051F90"/>
    <w:rsid w:val="00052FD9"/>
    <w:rsid w:val="00054729"/>
    <w:rsid w:val="000554D2"/>
    <w:rsid w:val="000560C2"/>
    <w:rsid w:val="00056221"/>
    <w:rsid w:val="00057F5B"/>
    <w:rsid w:val="000616CE"/>
    <w:rsid w:val="00061FAE"/>
    <w:rsid w:val="00063539"/>
    <w:rsid w:val="000643E7"/>
    <w:rsid w:val="00064DBE"/>
    <w:rsid w:val="00067BC0"/>
    <w:rsid w:val="00070902"/>
    <w:rsid w:val="00070FD9"/>
    <w:rsid w:val="00072EE0"/>
    <w:rsid w:val="0007391D"/>
    <w:rsid w:val="00073EAC"/>
    <w:rsid w:val="000766D7"/>
    <w:rsid w:val="000774A5"/>
    <w:rsid w:val="000821AE"/>
    <w:rsid w:val="00082493"/>
    <w:rsid w:val="00082599"/>
    <w:rsid w:val="0008304E"/>
    <w:rsid w:val="000836E5"/>
    <w:rsid w:val="00083E28"/>
    <w:rsid w:val="000840A9"/>
    <w:rsid w:val="00085913"/>
    <w:rsid w:val="000907FF"/>
    <w:rsid w:val="00090BB7"/>
    <w:rsid w:val="00090D3A"/>
    <w:rsid w:val="0009224A"/>
    <w:rsid w:val="00093A1F"/>
    <w:rsid w:val="0009441C"/>
    <w:rsid w:val="000953D6"/>
    <w:rsid w:val="000961BB"/>
    <w:rsid w:val="000968DC"/>
    <w:rsid w:val="000A0305"/>
    <w:rsid w:val="000A1169"/>
    <w:rsid w:val="000A1685"/>
    <w:rsid w:val="000B03DD"/>
    <w:rsid w:val="000B0693"/>
    <w:rsid w:val="000B167B"/>
    <w:rsid w:val="000B4602"/>
    <w:rsid w:val="000B57D1"/>
    <w:rsid w:val="000B64BA"/>
    <w:rsid w:val="000C0376"/>
    <w:rsid w:val="000C0FCD"/>
    <w:rsid w:val="000C213F"/>
    <w:rsid w:val="000C4A73"/>
    <w:rsid w:val="000C6D0B"/>
    <w:rsid w:val="000C6E7E"/>
    <w:rsid w:val="000C7901"/>
    <w:rsid w:val="000D0A52"/>
    <w:rsid w:val="000D1A66"/>
    <w:rsid w:val="000D2324"/>
    <w:rsid w:val="000D339B"/>
    <w:rsid w:val="000D4D12"/>
    <w:rsid w:val="000D569F"/>
    <w:rsid w:val="000D57A3"/>
    <w:rsid w:val="000D62A5"/>
    <w:rsid w:val="000D6AA4"/>
    <w:rsid w:val="000D6C3C"/>
    <w:rsid w:val="000D6DA5"/>
    <w:rsid w:val="000D728C"/>
    <w:rsid w:val="000E0F25"/>
    <w:rsid w:val="000E11CE"/>
    <w:rsid w:val="000E2406"/>
    <w:rsid w:val="000E33FF"/>
    <w:rsid w:val="000E49E2"/>
    <w:rsid w:val="000E4C5D"/>
    <w:rsid w:val="000E4D4C"/>
    <w:rsid w:val="000E4D9E"/>
    <w:rsid w:val="000E69E9"/>
    <w:rsid w:val="000E6A4C"/>
    <w:rsid w:val="000E6CC4"/>
    <w:rsid w:val="000E6D18"/>
    <w:rsid w:val="000E7646"/>
    <w:rsid w:val="000F0BCE"/>
    <w:rsid w:val="000F142A"/>
    <w:rsid w:val="000F193A"/>
    <w:rsid w:val="000F1FCC"/>
    <w:rsid w:val="000F2981"/>
    <w:rsid w:val="000F4715"/>
    <w:rsid w:val="000F567A"/>
    <w:rsid w:val="000F5FA1"/>
    <w:rsid w:val="0010013F"/>
    <w:rsid w:val="001002E8"/>
    <w:rsid w:val="0010064A"/>
    <w:rsid w:val="00100B61"/>
    <w:rsid w:val="00101BDC"/>
    <w:rsid w:val="0010371B"/>
    <w:rsid w:val="001039A2"/>
    <w:rsid w:val="00103D7D"/>
    <w:rsid w:val="001042A0"/>
    <w:rsid w:val="00104C60"/>
    <w:rsid w:val="0010541D"/>
    <w:rsid w:val="00105D25"/>
    <w:rsid w:val="00106FC9"/>
    <w:rsid w:val="001108C2"/>
    <w:rsid w:val="00110D07"/>
    <w:rsid w:val="00111A71"/>
    <w:rsid w:val="00111AEF"/>
    <w:rsid w:val="00112A00"/>
    <w:rsid w:val="00112C34"/>
    <w:rsid w:val="00113EDC"/>
    <w:rsid w:val="0011426B"/>
    <w:rsid w:val="001146BA"/>
    <w:rsid w:val="00115695"/>
    <w:rsid w:val="00117EE5"/>
    <w:rsid w:val="0012041B"/>
    <w:rsid w:val="001208A1"/>
    <w:rsid w:val="00121901"/>
    <w:rsid w:val="00122906"/>
    <w:rsid w:val="0012328F"/>
    <w:rsid w:val="00125014"/>
    <w:rsid w:val="00125806"/>
    <w:rsid w:val="00126E3C"/>
    <w:rsid w:val="001318F1"/>
    <w:rsid w:val="00131A65"/>
    <w:rsid w:val="001323AF"/>
    <w:rsid w:val="00133B56"/>
    <w:rsid w:val="001340D0"/>
    <w:rsid w:val="001347A6"/>
    <w:rsid w:val="00134826"/>
    <w:rsid w:val="00136058"/>
    <w:rsid w:val="00136A3B"/>
    <w:rsid w:val="00136CC0"/>
    <w:rsid w:val="001410C5"/>
    <w:rsid w:val="001417B0"/>
    <w:rsid w:val="00141ECD"/>
    <w:rsid w:val="0014239B"/>
    <w:rsid w:val="00143E98"/>
    <w:rsid w:val="00146219"/>
    <w:rsid w:val="00147486"/>
    <w:rsid w:val="00147970"/>
    <w:rsid w:val="00147B4F"/>
    <w:rsid w:val="00147B60"/>
    <w:rsid w:val="001507DF"/>
    <w:rsid w:val="00150927"/>
    <w:rsid w:val="00151E0C"/>
    <w:rsid w:val="0015251A"/>
    <w:rsid w:val="00152DF0"/>
    <w:rsid w:val="00153BB3"/>
    <w:rsid w:val="00155C4E"/>
    <w:rsid w:val="00156405"/>
    <w:rsid w:val="001567D2"/>
    <w:rsid w:val="00156A0F"/>
    <w:rsid w:val="00157707"/>
    <w:rsid w:val="001619A1"/>
    <w:rsid w:val="00163E30"/>
    <w:rsid w:val="00163F5C"/>
    <w:rsid w:val="001640F5"/>
    <w:rsid w:val="00164E4D"/>
    <w:rsid w:val="00165242"/>
    <w:rsid w:val="00165561"/>
    <w:rsid w:val="001655D8"/>
    <w:rsid w:val="00166CB5"/>
    <w:rsid w:val="00166DCB"/>
    <w:rsid w:val="00170ABC"/>
    <w:rsid w:val="00174A6E"/>
    <w:rsid w:val="0017690F"/>
    <w:rsid w:val="00176F2C"/>
    <w:rsid w:val="00177AC0"/>
    <w:rsid w:val="00177EAF"/>
    <w:rsid w:val="00180949"/>
    <w:rsid w:val="001848E8"/>
    <w:rsid w:val="00185328"/>
    <w:rsid w:val="00187DEA"/>
    <w:rsid w:val="00190015"/>
    <w:rsid w:val="00191DEB"/>
    <w:rsid w:val="001925DF"/>
    <w:rsid w:val="0019591C"/>
    <w:rsid w:val="00195968"/>
    <w:rsid w:val="00195D4E"/>
    <w:rsid w:val="001961B1"/>
    <w:rsid w:val="00197810"/>
    <w:rsid w:val="001A08EC"/>
    <w:rsid w:val="001A0EE5"/>
    <w:rsid w:val="001A14FF"/>
    <w:rsid w:val="001A150E"/>
    <w:rsid w:val="001A18D8"/>
    <w:rsid w:val="001A19C2"/>
    <w:rsid w:val="001A1AEB"/>
    <w:rsid w:val="001A2A27"/>
    <w:rsid w:val="001A3878"/>
    <w:rsid w:val="001A5500"/>
    <w:rsid w:val="001A69DE"/>
    <w:rsid w:val="001B0271"/>
    <w:rsid w:val="001B1B19"/>
    <w:rsid w:val="001B2817"/>
    <w:rsid w:val="001B2B34"/>
    <w:rsid w:val="001B2D99"/>
    <w:rsid w:val="001B2FF3"/>
    <w:rsid w:val="001B3381"/>
    <w:rsid w:val="001B416C"/>
    <w:rsid w:val="001B47D7"/>
    <w:rsid w:val="001B7018"/>
    <w:rsid w:val="001B7FC7"/>
    <w:rsid w:val="001C152E"/>
    <w:rsid w:val="001C2A01"/>
    <w:rsid w:val="001C3A84"/>
    <w:rsid w:val="001C3AEA"/>
    <w:rsid w:val="001C4B2C"/>
    <w:rsid w:val="001C6866"/>
    <w:rsid w:val="001C6DDB"/>
    <w:rsid w:val="001C7A32"/>
    <w:rsid w:val="001D037B"/>
    <w:rsid w:val="001D0FA3"/>
    <w:rsid w:val="001D0FB2"/>
    <w:rsid w:val="001D144F"/>
    <w:rsid w:val="001D2604"/>
    <w:rsid w:val="001D280D"/>
    <w:rsid w:val="001D377F"/>
    <w:rsid w:val="001D3FAF"/>
    <w:rsid w:val="001D69AC"/>
    <w:rsid w:val="001E10F7"/>
    <w:rsid w:val="001E135F"/>
    <w:rsid w:val="001E5659"/>
    <w:rsid w:val="001F0784"/>
    <w:rsid w:val="001F0A7F"/>
    <w:rsid w:val="001F11A5"/>
    <w:rsid w:val="001F1205"/>
    <w:rsid w:val="001F1576"/>
    <w:rsid w:val="001F2E59"/>
    <w:rsid w:val="001F2F09"/>
    <w:rsid w:val="001F4F1F"/>
    <w:rsid w:val="001F52B7"/>
    <w:rsid w:val="001F5364"/>
    <w:rsid w:val="001F71F2"/>
    <w:rsid w:val="001F7AB2"/>
    <w:rsid w:val="002013A9"/>
    <w:rsid w:val="00201F57"/>
    <w:rsid w:val="00203519"/>
    <w:rsid w:val="002104A5"/>
    <w:rsid w:val="0021449B"/>
    <w:rsid w:val="00214F30"/>
    <w:rsid w:val="002158FC"/>
    <w:rsid w:val="00215F11"/>
    <w:rsid w:val="00216962"/>
    <w:rsid w:val="00217222"/>
    <w:rsid w:val="00217704"/>
    <w:rsid w:val="00220504"/>
    <w:rsid w:val="0022119D"/>
    <w:rsid w:val="00222FF8"/>
    <w:rsid w:val="00223083"/>
    <w:rsid w:val="00223D73"/>
    <w:rsid w:val="00224751"/>
    <w:rsid w:val="0022793F"/>
    <w:rsid w:val="00227A83"/>
    <w:rsid w:val="002305D2"/>
    <w:rsid w:val="00232700"/>
    <w:rsid w:val="00234C7A"/>
    <w:rsid w:val="002354D6"/>
    <w:rsid w:val="00237C3E"/>
    <w:rsid w:val="00240D89"/>
    <w:rsid w:val="00240EFE"/>
    <w:rsid w:val="002415F7"/>
    <w:rsid w:val="0024282B"/>
    <w:rsid w:val="00242985"/>
    <w:rsid w:val="00242AF1"/>
    <w:rsid w:val="002433D4"/>
    <w:rsid w:val="00243CED"/>
    <w:rsid w:val="0024452E"/>
    <w:rsid w:val="00244C0D"/>
    <w:rsid w:val="00245CB2"/>
    <w:rsid w:val="00246058"/>
    <w:rsid w:val="00247326"/>
    <w:rsid w:val="00247538"/>
    <w:rsid w:val="002510DD"/>
    <w:rsid w:val="00251A87"/>
    <w:rsid w:val="00253C77"/>
    <w:rsid w:val="002543E4"/>
    <w:rsid w:val="00254476"/>
    <w:rsid w:val="00255AA9"/>
    <w:rsid w:val="0025681F"/>
    <w:rsid w:val="0026342A"/>
    <w:rsid w:val="002655E7"/>
    <w:rsid w:val="0026607A"/>
    <w:rsid w:val="002679C5"/>
    <w:rsid w:val="00267B2F"/>
    <w:rsid w:val="00270D6D"/>
    <w:rsid w:val="00272530"/>
    <w:rsid w:val="002730A3"/>
    <w:rsid w:val="002730F9"/>
    <w:rsid w:val="00273CCB"/>
    <w:rsid w:val="002743FD"/>
    <w:rsid w:val="0027503F"/>
    <w:rsid w:val="00277ED5"/>
    <w:rsid w:val="00280B98"/>
    <w:rsid w:val="00280C3E"/>
    <w:rsid w:val="00280C55"/>
    <w:rsid w:val="00282450"/>
    <w:rsid w:val="00283487"/>
    <w:rsid w:val="00284322"/>
    <w:rsid w:val="00284753"/>
    <w:rsid w:val="00285943"/>
    <w:rsid w:val="00285D17"/>
    <w:rsid w:val="00285ECA"/>
    <w:rsid w:val="00286465"/>
    <w:rsid w:val="00286D59"/>
    <w:rsid w:val="00287531"/>
    <w:rsid w:val="00290593"/>
    <w:rsid w:val="002921D4"/>
    <w:rsid w:val="00293D28"/>
    <w:rsid w:val="0029465F"/>
    <w:rsid w:val="00296466"/>
    <w:rsid w:val="00297B21"/>
    <w:rsid w:val="002A0D28"/>
    <w:rsid w:val="002A2614"/>
    <w:rsid w:val="002A2B78"/>
    <w:rsid w:val="002A2D0A"/>
    <w:rsid w:val="002A328B"/>
    <w:rsid w:val="002A336C"/>
    <w:rsid w:val="002A528E"/>
    <w:rsid w:val="002A5CE1"/>
    <w:rsid w:val="002A69EF"/>
    <w:rsid w:val="002A6B3B"/>
    <w:rsid w:val="002B0C80"/>
    <w:rsid w:val="002B17B6"/>
    <w:rsid w:val="002B1F6B"/>
    <w:rsid w:val="002B3B51"/>
    <w:rsid w:val="002B4C66"/>
    <w:rsid w:val="002C0B0A"/>
    <w:rsid w:val="002C0C59"/>
    <w:rsid w:val="002C0F34"/>
    <w:rsid w:val="002C37D9"/>
    <w:rsid w:val="002C452E"/>
    <w:rsid w:val="002C5C22"/>
    <w:rsid w:val="002C623C"/>
    <w:rsid w:val="002C6455"/>
    <w:rsid w:val="002D133F"/>
    <w:rsid w:val="002D17B6"/>
    <w:rsid w:val="002D2FD0"/>
    <w:rsid w:val="002D5EB8"/>
    <w:rsid w:val="002D7123"/>
    <w:rsid w:val="002D7A78"/>
    <w:rsid w:val="002E014E"/>
    <w:rsid w:val="002E07E2"/>
    <w:rsid w:val="002E29F1"/>
    <w:rsid w:val="002E4AEB"/>
    <w:rsid w:val="002E54ED"/>
    <w:rsid w:val="002E60F3"/>
    <w:rsid w:val="002E7590"/>
    <w:rsid w:val="002E7A9A"/>
    <w:rsid w:val="002F069A"/>
    <w:rsid w:val="002F1033"/>
    <w:rsid w:val="002F129A"/>
    <w:rsid w:val="002F16A0"/>
    <w:rsid w:val="002F1DB9"/>
    <w:rsid w:val="002F3026"/>
    <w:rsid w:val="002F3426"/>
    <w:rsid w:val="002F352D"/>
    <w:rsid w:val="002F43AF"/>
    <w:rsid w:val="002F4CEB"/>
    <w:rsid w:val="002F5EBE"/>
    <w:rsid w:val="002F6A78"/>
    <w:rsid w:val="002F7893"/>
    <w:rsid w:val="00301786"/>
    <w:rsid w:val="0030405D"/>
    <w:rsid w:val="00304162"/>
    <w:rsid w:val="0030436C"/>
    <w:rsid w:val="00305CF3"/>
    <w:rsid w:val="00307878"/>
    <w:rsid w:val="0031028F"/>
    <w:rsid w:val="00310477"/>
    <w:rsid w:val="003125F7"/>
    <w:rsid w:val="00312D04"/>
    <w:rsid w:val="003155FF"/>
    <w:rsid w:val="00316808"/>
    <w:rsid w:val="003202A2"/>
    <w:rsid w:val="00322159"/>
    <w:rsid w:val="00323491"/>
    <w:rsid w:val="00324E0D"/>
    <w:rsid w:val="00324FE0"/>
    <w:rsid w:val="003265DC"/>
    <w:rsid w:val="003269B0"/>
    <w:rsid w:val="0032725B"/>
    <w:rsid w:val="00327391"/>
    <w:rsid w:val="003275D6"/>
    <w:rsid w:val="00331503"/>
    <w:rsid w:val="003334C3"/>
    <w:rsid w:val="0033370C"/>
    <w:rsid w:val="00333F2A"/>
    <w:rsid w:val="003348CC"/>
    <w:rsid w:val="00334AB8"/>
    <w:rsid w:val="00335D06"/>
    <w:rsid w:val="003375F6"/>
    <w:rsid w:val="00340B21"/>
    <w:rsid w:val="00340CAA"/>
    <w:rsid w:val="00341C6A"/>
    <w:rsid w:val="003434A4"/>
    <w:rsid w:val="00344030"/>
    <w:rsid w:val="00345D28"/>
    <w:rsid w:val="0034686E"/>
    <w:rsid w:val="00351392"/>
    <w:rsid w:val="00351725"/>
    <w:rsid w:val="00351D49"/>
    <w:rsid w:val="00353732"/>
    <w:rsid w:val="0035466D"/>
    <w:rsid w:val="003546BD"/>
    <w:rsid w:val="003550D7"/>
    <w:rsid w:val="00355419"/>
    <w:rsid w:val="00356546"/>
    <w:rsid w:val="003567EC"/>
    <w:rsid w:val="00361A32"/>
    <w:rsid w:val="00361E97"/>
    <w:rsid w:val="00361FE4"/>
    <w:rsid w:val="00362A4F"/>
    <w:rsid w:val="00363BE1"/>
    <w:rsid w:val="00365870"/>
    <w:rsid w:val="00370706"/>
    <w:rsid w:val="00370A29"/>
    <w:rsid w:val="00370EEA"/>
    <w:rsid w:val="00373108"/>
    <w:rsid w:val="003734C4"/>
    <w:rsid w:val="00375C9D"/>
    <w:rsid w:val="00375DDC"/>
    <w:rsid w:val="003765A1"/>
    <w:rsid w:val="00377047"/>
    <w:rsid w:val="00377EBE"/>
    <w:rsid w:val="0038067D"/>
    <w:rsid w:val="00381CA6"/>
    <w:rsid w:val="00382157"/>
    <w:rsid w:val="00382BFF"/>
    <w:rsid w:val="00382D1B"/>
    <w:rsid w:val="003837A7"/>
    <w:rsid w:val="00384457"/>
    <w:rsid w:val="00386701"/>
    <w:rsid w:val="003906D5"/>
    <w:rsid w:val="00391872"/>
    <w:rsid w:val="00391AD3"/>
    <w:rsid w:val="00391C99"/>
    <w:rsid w:val="00393600"/>
    <w:rsid w:val="00393968"/>
    <w:rsid w:val="00393EC9"/>
    <w:rsid w:val="003947CB"/>
    <w:rsid w:val="00394A8B"/>
    <w:rsid w:val="00395B7C"/>
    <w:rsid w:val="00396017"/>
    <w:rsid w:val="00396346"/>
    <w:rsid w:val="00396CFF"/>
    <w:rsid w:val="003A1136"/>
    <w:rsid w:val="003A12CB"/>
    <w:rsid w:val="003A168F"/>
    <w:rsid w:val="003A3A24"/>
    <w:rsid w:val="003A5B0F"/>
    <w:rsid w:val="003A5FFD"/>
    <w:rsid w:val="003A604F"/>
    <w:rsid w:val="003A6953"/>
    <w:rsid w:val="003A6C2A"/>
    <w:rsid w:val="003B0A92"/>
    <w:rsid w:val="003B0E79"/>
    <w:rsid w:val="003B2943"/>
    <w:rsid w:val="003B35E0"/>
    <w:rsid w:val="003B4D5A"/>
    <w:rsid w:val="003B5EE7"/>
    <w:rsid w:val="003B7B02"/>
    <w:rsid w:val="003C09B0"/>
    <w:rsid w:val="003C236A"/>
    <w:rsid w:val="003C3885"/>
    <w:rsid w:val="003C3B99"/>
    <w:rsid w:val="003C5736"/>
    <w:rsid w:val="003C7815"/>
    <w:rsid w:val="003D0B3D"/>
    <w:rsid w:val="003D3DCC"/>
    <w:rsid w:val="003D401B"/>
    <w:rsid w:val="003D4347"/>
    <w:rsid w:val="003D54FF"/>
    <w:rsid w:val="003D5996"/>
    <w:rsid w:val="003D5BC5"/>
    <w:rsid w:val="003D616C"/>
    <w:rsid w:val="003D6BBA"/>
    <w:rsid w:val="003D6CCB"/>
    <w:rsid w:val="003D71EF"/>
    <w:rsid w:val="003D7B35"/>
    <w:rsid w:val="003E0260"/>
    <w:rsid w:val="003E0E52"/>
    <w:rsid w:val="003E1670"/>
    <w:rsid w:val="003E18BB"/>
    <w:rsid w:val="003E2DA4"/>
    <w:rsid w:val="003E3E6A"/>
    <w:rsid w:val="003E4711"/>
    <w:rsid w:val="003E4F3F"/>
    <w:rsid w:val="003E5E84"/>
    <w:rsid w:val="003F099D"/>
    <w:rsid w:val="003F0FAE"/>
    <w:rsid w:val="003F10CD"/>
    <w:rsid w:val="003F1B58"/>
    <w:rsid w:val="003F360A"/>
    <w:rsid w:val="003F5B4E"/>
    <w:rsid w:val="003F6662"/>
    <w:rsid w:val="003F667D"/>
    <w:rsid w:val="003F6D3A"/>
    <w:rsid w:val="003F73AD"/>
    <w:rsid w:val="003F7D67"/>
    <w:rsid w:val="00400347"/>
    <w:rsid w:val="004035ED"/>
    <w:rsid w:val="00403714"/>
    <w:rsid w:val="00406CEA"/>
    <w:rsid w:val="004079BE"/>
    <w:rsid w:val="00407A14"/>
    <w:rsid w:val="00407D20"/>
    <w:rsid w:val="00411940"/>
    <w:rsid w:val="00412536"/>
    <w:rsid w:val="00413EB0"/>
    <w:rsid w:val="0041526E"/>
    <w:rsid w:val="00415679"/>
    <w:rsid w:val="00415CA2"/>
    <w:rsid w:val="00417193"/>
    <w:rsid w:val="00417876"/>
    <w:rsid w:val="00417884"/>
    <w:rsid w:val="00421B97"/>
    <w:rsid w:val="00422184"/>
    <w:rsid w:val="00422FA4"/>
    <w:rsid w:val="00422FBC"/>
    <w:rsid w:val="0042583B"/>
    <w:rsid w:val="0042669C"/>
    <w:rsid w:val="004276D1"/>
    <w:rsid w:val="0043093B"/>
    <w:rsid w:val="00430F37"/>
    <w:rsid w:val="004315C1"/>
    <w:rsid w:val="00434D94"/>
    <w:rsid w:val="0043520E"/>
    <w:rsid w:val="00435E06"/>
    <w:rsid w:val="00435FD7"/>
    <w:rsid w:val="00436837"/>
    <w:rsid w:val="00440084"/>
    <w:rsid w:val="00440B22"/>
    <w:rsid w:val="004419C8"/>
    <w:rsid w:val="00442139"/>
    <w:rsid w:val="00442B58"/>
    <w:rsid w:val="004448B1"/>
    <w:rsid w:val="00446E1F"/>
    <w:rsid w:val="004506D2"/>
    <w:rsid w:val="00451E5F"/>
    <w:rsid w:val="0045419A"/>
    <w:rsid w:val="0045420E"/>
    <w:rsid w:val="00454F97"/>
    <w:rsid w:val="00457BAB"/>
    <w:rsid w:val="004602E2"/>
    <w:rsid w:val="00462529"/>
    <w:rsid w:val="004655C2"/>
    <w:rsid w:val="0046637F"/>
    <w:rsid w:val="00466C4B"/>
    <w:rsid w:val="004708A2"/>
    <w:rsid w:val="00470A92"/>
    <w:rsid w:val="004714F5"/>
    <w:rsid w:val="00471996"/>
    <w:rsid w:val="00471C5E"/>
    <w:rsid w:val="00471D22"/>
    <w:rsid w:val="00472180"/>
    <w:rsid w:val="00473825"/>
    <w:rsid w:val="004738D5"/>
    <w:rsid w:val="004752D8"/>
    <w:rsid w:val="004755FC"/>
    <w:rsid w:val="00477B4D"/>
    <w:rsid w:val="00477B9E"/>
    <w:rsid w:val="00480A86"/>
    <w:rsid w:val="00481CE7"/>
    <w:rsid w:val="00483F2C"/>
    <w:rsid w:val="004849A6"/>
    <w:rsid w:val="00485321"/>
    <w:rsid w:val="00485D19"/>
    <w:rsid w:val="004863D9"/>
    <w:rsid w:val="00486B5E"/>
    <w:rsid w:val="00487690"/>
    <w:rsid w:val="00491E59"/>
    <w:rsid w:val="00492867"/>
    <w:rsid w:val="00492940"/>
    <w:rsid w:val="00493EFD"/>
    <w:rsid w:val="004A0CC4"/>
    <w:rsid w:val="004A2381"/>
    <w:rsid w:val="004A2C0E"/>
    <w:rsid w:val="004A75E7"/>
    <w:rsid w:val="004B00BC"/>
    <w:rsid w:val="004B1436"/>
    <w:rsid w:val="004B1790"/>
    <w:rsid w:val="004B23A8"/>
    <w:rsid w:val="004B2F2A"/>
    <w:rsid w:val="004B3135"/>
    <w:rsid w:val="004B52E5"/>
    <w:rsid w:val="004B632A"/>
    <w:rsid w:val="004B68C6"/>
    <w:rsid w:val="004B6FBA"/>
    <w:rsid w:val="004B7616"/>
    <w:rsid w:val="004C03D5"/>
    <w:rsid w:val="004C506E"/>
    <w:rsid w:val="004C66E4"/>
    <w:rsid w:val="004C7F4B"/>
    <w:rsid w:val="004D04DD"/>
    <w:rsid w:val="004D1E89"/>
    <w:rsid w:val="004D5ED0"/>
    <w:rsid w:val="004D71E4"/>
    <w:rsid w:val="004D7DA5"/>
    <w:rsid w:val="004E1CBB"/>
    <w:rsid w:val="004E25FF"/>
    <w:rsid w:val="004E389D"/>
    <w:rsid w:val="004E45EC"/>
    <w:rsid w:val="004E702A"/>
    <w:rsid w:val="004E7BD3"/>
    <w:rsid w:val="004E7C4B"/>
    <w:rsid w:val="004F0E26"/>
    <w:rsid w:val="004F15E6"/>
    <w:rsid w:val="004F1AD6"/>
    <w:rsid w:val="004F2906"/>
    <w:rsid w:val="004F2AF5"/>
    <w:rsid w:val="004F3719"/>
    <w:rsid w:val="004F3D05"/>
    <w:rsid w:val="004F3D64"/>
    <w:rsid w:val="004F5920"/>
    <w:rsid w:val="004F768D"/>
    <w:rsid w:val="004F7DFE"/>
    <w:rsid w:val="005000AC"/>
    <w:rsid w:val="0050072E"/>
    <w:rsid w:val="00503C91"/>
    <w:rsid w:val="00506499"/>
    <w:rsid w:val="0050657E"/>
    <w:rsid w:val="00510F56"/>
    <w:rsid w:val="00511AAC"/>
    <w:rsid w:val="005124DF"/>
    <w:rsid w:val="00512F23"/>
    <w:rsid w:val="00516B6B"/>
    <w:rsid w:val="00517195"/>
    <w:rsid w:val="00520494"/>
    <w:rsid w:val="00521620"/>
    <w:rsid w:val="00521CCF"/>
    <w:rsid w:val="0052201E"/>
    <w:rsid w:val="0052231A"/>
    <w:rsid w:val="0052232D"/>
    <w:rsid w:val="0052362A"/>
    <w:rsid w:val="005248B8"/>
    <w:rsid w:val="00525DBF"/>
    <w:rsid w:val="005323A4"/>
    <w:rsid w:val="00532D5B"/>
    <w:rsid w:val="0053352F"/>
    <w:rsid w:val="00535411"/>
    <w:rsid w:val="00535B30"/>
    <w:rsid w:val="00536DC3"/>
    <w:rsid w:val="0053737A"/>
    <w:rsid w:val="0053789F"/>
    <w:rsid w:val="00537B67"/>
    <w:rsid w:val="00540842"/>
    <w:rsid w:val="00540B26"/>
    <w:rsid w:val="00540D48"/>
    <w:rsid w:val="00540F5D"/>
    <w:rsid w:val="00545E76"/>
    <w:rsid w:val="00547CF4"/>
    <w:rsid w:val="00547ECE"/>
    <w:rsid w:val="0055217B"/>
    <w:rsid w:val="00552BBA"/>
    <w:rsid w:val="00554659"/>
    <w:rsid w:val="00554728"/>
    <w:rsid w:val="00560E0A"/>
    <w:rsid w:val="00560EC2"/>
    <w:rsid w:val="00561454"/>
    <w:rsid w:val="00561995"/>
    <w:rsid w:val="00562789"/>
    <w:rsid w:val="00562CE2"/>
    <w:rsid w:val="0056503C"/>
    <w:rsid w:val="0056553D"/>
    <w:rsid w:val="0056690B"/>
    <w:rsid w:val="00566A42"/>
    <w:rsid w:val="00566ABC"/>
    <w:rsid w:val="00567185"/>
    <w:rsid w:val="00567547"/>
    <w:rsid w:val="00567BF5"/>
    <w:rsid w:val="00567D26"/>
    <w:rsid w:val="00572CC9"/>
    <w:rsid w:val="00572E75"/>
    <w:rsid w:val="005735BD"/>
    <w:rsid w:val="00573DD7"/>
    <w:rsid w:val="005750BF"/>
    <w:rsid w:val="00577476"/>
    <w:rsid w:val="005815B9"/>
    <w:rsid w:val="00581ABB"/>
    <w:rsid w:val="00582C78"/>
    <w:rsid w:val="00583B67"/>
    <w:rsid w:val="00584175"/>
    <w:rsid w:val="005846FF"/>
    <w:rsid w:val="0058580F"/>
    <w:rsid w:val="0058589A"/>
    <w:rsid w:val="0058629B"/>
    <w:rsid w:val="00586317"/>
    <w:rsid w:val="0058658E"/>
    <w:rsid w:val="0058770C"/>
    <w:rsid w:val="0059075B"/>
    <w:rsid w:val="005921B4"/>
    <w:rsid w:val="0059302F"/>
    <w:rsid w:val="005937EF"/>
    <w:rsid w:val="00593DF0"/>
    <w:rsid w:val="00594DF6"/>
    <w:rsid w:val="00595690"/>
    <w:rsid w:val="0059581F"/>
    <w:rsid w:val="005964D2"/>
    <w:rsid w:val="0059706F"/>
    <w:rsid w:val="005970F8"/>
    <w:rsid w:val="005A0303"/>
    <w:rsid w:val="005A1374"/>
    <w:rsid w:val="005A31A0"/>
    <w:rsid w:val="005A3C01"/>
    <w:rsid w:val="005A4120"/>
    <w:rsid w:val="005A6CC1"/>
    <w:rsid w:val="005A702B"/>
    <w:rsid w:val="005A79B1"/>
    <w:rsid w:val="005B1209"/>
    <w:rsid w:val="005B19FA"/>
    <w:rsid w:val="005B254C"/>
    <w:rsid w:val="005B2D3F"/>
    <w:rsid w:val="005B4B6A"/>
    <w:rsid w:val="005B5123"/>
    <w:rsid w:val="005C0FE2"/>
    <w:rsid w:val="005C2109"/>
    <w:rsid w:val="005C2E92"/>
    <w:rsid w:val="005C341D"/>
    <w:rsid w:val="005C56E6"/>
    <w:rsid w:val="005C6DF5"/>
    <w:rsid w:val="005D0D34"/>
    <w:rsid w:val="005D302E"/>
    <w:rsid w:val="005D364F"/>
    <w:rsid w:val="005D3A6B"/>
    <w:rsid w:val="005D3C05"/>
    <w:rsid w:val="005D40CB"/>
    <w:rsid w:val="005D5D3A"/>
    <w:rsid w:val="005D62FE"/>
    <w:rsid w:val="005D6EE5"/>
    <w:rsid w:val="005D7EFF"/>
    <w:rsid w:val="005E1A97"/>
    <w:rsid w:val="005E40BF"/>
    <w:rsid w:val="005F0ACA"/>
    <w:rsid w:val="005F1378"/>
    <w:rsid w:val="005F2474"/>
    <w:rsid w:val="005F3C02"/>
    <w:rsid w:val="005F3F0A"/>
    <w:rsid w:val="005F42FC"/>
    <w:rsid w:val="005F4CF1"/>
    <w:rsid w:val="005F5C16"/>
    <w:rsid w:val="005F5FF2"/>
    <w:rsid w:val="005F70F7"/>
    <w:rsid w:val="005F7BAD"/>
    <w:rsid w:val="005F7D39"/>
    <w:rsid w:val="0060503F"/>
    <w:rsid w:val="00605539"/>
    <w:rsid w:val="00606927"/>
    <w:rsid w:val="00606B22"/>
    <w:rsid w:val="00613118"/>
    <w:rsid w:val="006145A4"/>
    <w:rsid w:val="00614C9B"/>
    <w:rsid w:val="006163FA"/>
    <w:rsid w:val="006164C6"/>
    <w:rsid w:val="00616DDD"/>
    <w:rsid w:val="00616DEB"/>
    <w:rsid w:val="00621135"/>
    <w:rsid w:val="006228A1"/>
    <w:rsid w:val="006228F7"/>
    <w:rsid w:val="00622941"/>
    <w:rsid w:val="0062341A"/>
    <w:rsid w:val="00624E9E"/>
    <w:rsid w:val="00627553"/>
    <w:rsid w:val="00634533"/>
    <w:rsid w:val="00637F75"/>
    <w:rsid w:val="006403CF"/>
    <w:rsid w:val="0064098F"/>
    <w:rsid w:val="006417DD"/>
    <w:rsid w:val="006436E0"/>
    <w:rsid w:val="006442CC"/>
    <w:rsid w:val="00644905"/>
    <w:rsid w:val="00644CB1"/>
    <w:rsid w:val="00645A87"/>
    <w:rsid w:val="006466F8"/>
    <w:rsid w:val="006471BC"/>
    <w:rsid w:val="00647537"/>
    <w:rsid w:val="00647A0D"/>
    <w:rsid w:val="00647D5B"/>
    <w:rsid w:val="00651601"/>
    <w:rsid w:val="00651634"/>
    <w:rsid w:val="00652204"/>
    <w:rsid w:val="0065262B"/>
    <w:rsid w:val="006532AC"/>
    <w:rsid w:val="0065358C"/>
    <w:rsid w:val="00653A07"/>
    <w:rsid w:val="00655FD1"/>
    <w:rsid w:val="00655FEC"/>
    <w:rsid w:val="006573F7"/>
    <w:rsid w:val="00660271"/>
    <w:rsid w:val="006615F8"/>
    <w:rsid w:val="00661EC3"/>
    <w:rsid w:val="006621B8"/>
    <w:rsid w:val="00663104"/>
    <w:rsid w:val="006633AE"/>
    <w:rsid w:val="006639A6"/>
    <w:rsid w:val="00663CD9"/>
    <w:rsid w:val="00666FC6"/>
    <w:rsid w:val="00667C5C"/>
    <w:rsid w:val="006700E3"/>
    <w:rsid w:val="00672587"/>
    <w:rsid w:val="0067276B"/>
    <w:rsid w:val="00674853"/>
    <w:rsid w:val="00674922"/>
    <w:rsid w:val="00675F14"/>
    <w:rsid w:val="00677603"/>
    <w:rsid w:val="006778D2"/>
    <w:rsid w:val="006825EB"/>
    <w:rsid w:val="006858E8"/>
    <w:rsid w:val="00685F91"/>
    <w:rsid w:val="00686F13"/>
    <w:rsid w:val="00687703"/>
    <w:rsid w:val="0069025F"/>
    <w:rsid w:val="006936DD"/>
    <w:rsid w:val="006941F7"/>
    <w:rsid w:val="00695515"/>
    <w:rsid w:val="00695CAD"/>
    <w:rsid w:val="006964C6"/>
    <w:rsid w:val="00696B55"/>
    <w:rsid w:val="00697A1A"/>
    <w:rsid w:val="006A054E"/>
    <w:rsid w:val="006A061B"/>
    <w:rsid w:val="006A0A4E"/>
    <w:rsid w:val="006A0A91"/>
    <w:rsid w:val="006A1865"/>
    <w:rsid w:val="006A2626"/>
    <w:rsid w:val="006A2BD9"/>
    <w:rsid w:val="006A2FC4"/>
    <w:rsid w:val="006A6270"/>
    <w:rsid w:val="006A7D91"/>
    <w:rsid w:val="006B0353"/>
    <w:rsid w:val="006B04F9"/>
    <w:rsid w:val="006B594E"/>
    <w:rsid w:val="006B5AA3"/>
    <w:rsid w:val="006B61A5"/>
    <w:rsid w:val="006B62EC"/>
    <w:rsid w:val="006B68C2"/>
    <w:rsid w:val="006B7ACD"/>
    <w:rsid w:val="006C5696"/>
    <w:rsid w:val="006D09A6"/>
    <w:rsid w:val="006D0BFB"/>
    <w:rsid w:val="006D161D"/>
    <w:rsid w:val="006D1CAB"/>
    <w:rsid w:val="006D26B9"/>
    <w:rsid w:val="006D2B73"/>
    <w:rsid w:val="006D3249"/>
    <w:rsid w:val="006D3BA2"/>
    <w:rsid w:val="006D58AC"/>
    <w:rsid w:val="006D60F7"/>
    <w:rsid w:val="006E19CF"/>
    <w:rsid w:val="006E1B03"/>
    <w:rsid w:val="006E2139"/>
    <w:rsid w:val="006E2559"/>
    <w:rsid w:val="006E2ABB"/>
    <w:rsid w:val="006E31C5"/>
    <w:rsid w:val="006E3324"/>
    <w:rsid w:val="006E59D7"/>
    <w:rsid w:val="006E5ACD"/>
    <w:rsid w:val="006E62CB"/>
    <w:rsid w:val="006E6385"/>
    <w:rsid w:val="006E64EE"/>
    <w:rsid w:val="006E6572"/>
    <w:rsid w:val="006E6D40"/>
    <w:rsid w:val="006F1C81"/>
    <w:rsid w:val="006F1D3B"/>
    <w:rsid w:val="006F3D95"/>
    <w:rsid w:val="006F40DB"/>
    <w:rsid w:val="006F4293"/>
    <w:rsid w:val="006F5B3C"/>
    <w:rsid w:val="006F61CC"/>
    <w:rsid w:val="00700F41"/>
    <w:rsid w:val="00701C1C"/>
    <w:rsid w:val="0070303F"/>
    <w:rsid w:val="00704586"/>
    <w:rsid w:val="00704C6D"/>
    <w:rsid w:val="00705669"/>
    <w:rsid w:val="00705E69"/>
    <w:rsid w:val="007061A0"/>
    <w:rsid w:val="007068B9"/>
    <w:rsid w:val="00706D47"/>
    <w:rsid w:val="00707217"/>
    <w:rsid w:val="0071099A"/>
    <w:rsid w:val="00710B2A"/>
    <w:rsid w:val="007114A1"/>
    <w:rsid w:val="007119DE"/>
    <w:rsid w:val="0071343E"/>
    <w:rsid w:val="007153DA"/>
    <w:rsid w:val="007153E0"/>
    <w:rsid w:val="00716722"/>
    <w:rsid w:val="00716A7C"/>
    <w:rsid w:val="00716D28"/>
    <w:rsid w:val="00717251"/>
    <w:rsid w:val="007175FB"/>
    <w:rsid w:val="00717E56"/>
    <w:rsid w:val="00722AE8"/>
    <w:rsid w:val="00724372"/>
    <w:rsid w:val="00725506"/>
    <w:rsid w:val="00730E4D"/>
    <w:rsid w:val="007336B2"/>
    <w:rsid w:val="00734517"/>
    <w:rsid w:val="00735F57"/>
    <w:rsid w:val="00736309"/>
    <w:rsid w:val="007411AE"/>
    <w:rsid w:val="007421A8"/>
    <w:rsid w:val="007426CE"/>
    <w:rsid w:val="00742DAC"/>
    <w:rsid w:val="0074460F"/>
    <w:rsid w:val="00747D08"/>
    <w:rsid w:val="00747E54"/>
    <w:rsid w:val="007510D7"/>
    <w:rsid w:val="007535EA"/>
    <w:rsid w:val="00753DF5"/>
    <w:rsid w:val="00754751"/>
    <w:rsid w:val="007547C7"/>
    <w:rsid w:val="00754B38"/>
    <w:rsid w:val="007556C9"/>
    <w:rsid w:val="00757249"/>
    <w:rsid w:val="007575EE"/>
    <w:rsid w:val="00757E2E"/>
    <w:rsid w:val="007620F0"/>
    <w:rsid w:val="00763CEE"/>
    <w:rsid w:val="00763EA3"/>
    <w:rsid w:val="0076418C"/>
    <w:rsid w:val="00764EAF"/>
    <w:rsid w:val="00764EBD"/>
    <w:rsid w:val="007652C7"/>
    <w:rsid w:val="00765ECB"/>
    <w:rsid w:val="00766E62"/>
    <w:rsid w:val="00767577"/>
    <w:rsid w:val="00770622"/>
    <w:rsid w:val="00770646"/>
    <w:rsid w:val="00770BFD"/>
    <w:rsid w:val="007718D5"/>
    <w:rsid w:val="007719D8"/>
    <w:rsid w:val="00773141"/>
    <w:rsid w:val="00773514"/>
    <w:rsid w:val="00780DEC"/>
    <w:rsid w:val="00781710"/>
    <w:rsid w:val="00781D8B"/>
    <w:rsid w:val="00782DE4"/>
    <w:rsid w:val="00787CAE"/>
    <w:rsid w:val="00791FDF"/>
    <w:rsid w:val="007922F6"/>
    <w:rsid w:val="00795A63"/>
    <w:rsid w:val="00796431"/>
    <w:rsid w:val="00797518"/>
    <w:rsid w:val="007A6DDF"/>
    <w:rsid w:val="007B1834"/>
    <w:rsid w:val="007B40F8"/>
    <w:rsid w:val="007B546E"/>
    <w:rsid w:val="007B5892"/>
    <w:rsid w:val="007B65D3"/>
    <w:rsid w:val="007C24E5"/>
    <w:rsid w:val="007C29C1"/>
    <w:rsid w:val="007C3179"/>
    <w:rsid w:val="007C3533"/>
    <w:rsid w:val="007C3865"/>
    <w:rsid w:val="007C5E29"/>
    <w:rsid w:val="007C6964"/>
    <w:rsid w:val="007D0489"/>
    <w:rsid w:val="007D176B"/>
    <w:rsid w:val="007D18AA"/>
    <w:rsid w:val="007D19EE"/>
    <w:rsid w:val="007D4209"/>
    <w:rsid w:val="007D62E2"/>
    <w:rsid w:val="007D6A5D"/>
    <w:rsid w:val="007D7B80"/>
    <w:rsid w:val="007E17D2"/>
    <w:rsid w:val="007E4561"/>
    <w:rsid w:val="007E54AB"/>
    <w:rsid w:val="007E5601"/>
    <w:rsid w:val="007E7444"/>
    <w:rsid w:val="007F0246"/>
    <w:rsid w:val="007F1AF1"/>
    <w:rsid w:val="007F4AB1"/>
    <w:rsid w:val="007F6945"/>
    <w:rsid w:val="008006DF"/>
    <w:rsid w:val="00801743"/>
    <w:rsid w:val="00801C2F"/>
    <w:rsid w:val="00801D4F"/>
    <w:rsid w:val="008024A6"/>
    <w:rsid w:val="00804140"/>
    <w:rsid w:val="00804F2D"/>
    <w:rsid w:val="008066F3"/>
    <w:rsid w:val="0081016D"/>
    <w:rsid w:val="008121BC"/>
    <w:rsid w:val="008132AA"/>
    <w:rsid w:val="008143DB"/>
    <w:rsid w:val="008143E3"/>
    <w:rsid w:val="00815D37"/>
    <w:rsid w:val="00822C7E"/>
    <w:rsid w:val="00830BDF"/>
    <w:rsid w:val="0083118B"/>
    <w:rsid w:val="008313AE"/>
    <w:rsid w:val="00835B3B"/>
    <w:rsid w:val="00836494"/>
    <w:rsid w:val="00836F60"/>
    <w:rsid w:val="0084109C"/>
    <w:rsid w:val="00841309"/>
    <w:rsid w:val="00841EE9"/>
    <w:rsid w:val="00842884"/>
    <w:rsid w:val="00843064"/>
    <w:rsid w:val="00843F08"/>
    <w:rsid w:val="00844B58"/>
    <w:rsid w:val="00844F5D"/>
    <w:rsid w:val="008471E9"/>
    <w:rsid w:val="00850828"/>
    <w:rsid w:val="00851195"/>
    <w:rsid w:val="00851B61"/>
    <w:rsid w:val="008529C7"/>
    <w:rsid w:val="008553F6"/>
    <w:rsid w:val="00856477"/>
    <w:rsid w:val="008579DA"/>
    <w:rsid w:val="00857D37"/>
    <w:rsid w:val="00861143"/>
    <w:rsid w:val="008617DE"/>
    <w:rsid w:val="00862583"/>
    <w:rsid w:val="00862962"/>
    <w:rsid w:val="00862ABF"/>
    <w:rsid w:val="00862DA1"/>
    <w:rsid w:val="008640D7"/>
    <w:rsid w:val="00864590"/>
    <w:rsid w:val="00864ED2"/>
    <w:rsid w:val="00865058"/>
    <w:rsid w:val="00866726"/>
    <w:rsid w:val="0086798C"/>
    <w:rsid w:val="0087247D"/>
    <w:rsid w:val="00872639"/>
    <w:rsid w:val="00872D26"/>
    <w:rsid w:val="00874AB4"/>
    <w:rsid w:val="00874BA1"/>
    <w:rsid w:val="00875524"/>
    <w:rsid w:val="0087559D"/>
    <w:rsid w:val="0087793C"/>
    <w:rsid w:val="008810E1"/>
    <w:rsid w:val="00882B01"/>
    <w:rsid w:val="00882E63"/>
    <w:rsid w:val="0088301C"/>
    <w:rsid w:val="00883FC5"/>
    <w:rsid w:val="0088462D"/>
    <w:rsid w:val="00886426"/>
    <w:rsid w:val="00890C03"/>
    <w:rsid w:val="008920A0"/>
    <w:rsid w:val="00892443"/>
    <w:rsid w:val="008957CC"/>
    <w:rsid w:val="00897691"/>
    <w:rsid w:val="00897FF3"/>
    <w:rsid w:val="008A0FA4"/>
    <w:rsid w:val="008A16E5"/>
    <w:rsid w:val="008A1FE4"/>
    <w:rsid w:val="008A2762"/>
    <w:rsid w:val="008A3468"/>
    <w:rsid w:val="008A53B0"/>
    <w:rsid w:val="008A5C47"/>
    <w:rsid w:val="008A631E"/>
    <w:rsid w:val="008A64A7"/>
    <w:rsid w:val="008A65FD"/>
    <w:rsid w:val="008A69FF"/>
    <w:rsid w:val="008B063D"/>
    <w:rsid w:val="008B157F"/>
    <w:rsid w:val="008B16C8"/>
    <w:rsid w:val="008B1D03"/>
    <w:rsid w:val="008B269B"/>
    <w:rsid w:val="008B2BCA"/>
    <w:rsid w:val="008B3961"/>
    <w:rsid w:val="008B4622"/>
    <w:rsid w:val="008B6BEF"/>
    <w:rsid w:val="008B769F"/>
    <w:rsid w:val="008B7984"/>
    <w:rsid w:val="008B7AF2"/>
    <w:rsid w:val="008C0062"/>
    <w:rsid w:val="008C034E"/>
    <w:rsid w:val="008C0D86"/>
    <w:rsid w:val="008C0F24"/>
    <w:rsid w:val="008C1DF6"/>
    <w:rsid w:val="008C1F87"/>
    <w:rsid w:val="008C2035"/>
    <w:rsid w:val="008C20AE"/>
    <w:rsid w:val="008C25AE"/>
    <w:rsid w:val="008C3AB3"/>
    <w:rsid w:val="008C3ED0"/>
    <w:rsid w:val="008C46B7"/>
    <w:rsid w:val="008C7350"/>
    <w:rsid w:val="008D5752"/>
    <w:rsid w:val="008D6907"/>
    <w:rsid w:val="008D6A60"/>
    <w:rsid w:val="008D7077"/>
    <w:rsid w:val="008E1BEC"/>
    <w:rsid w:val="008E21E3"/>
    <w:rsid w:val="008E5646"/>
    <w:rsid w:val="008E611D"/>
    <w:rsid w:val="008E6A70"/>
    <w:rsid w:val="008E75D0"/>
    <w:rsid w:val="008E7852"/>
    <w:rsid w:val="008E7E2D"/>
    <w:rsid w:val="008E7F53"/>
    <w:rsid w:val="008F4269"/>
    <w:rsid w:val="008F6B38"/>
    <w:rsid w:val="008F6BE9"/>
    <w:rsid w:val="008F7577"/>
    <w:rsid w:val="008F7CB8"/>
    <w:rsid w:val="009007DA"/>
    <w:rsid w:val="0090472E"/>
    <w:rsid w:val="009057BF"/>
    <w:rsid w:val="00906495"/>
    <w:rsid w:val="00910440"/>
    <w:rsid w:val="00913679"/>
    <w:rsid w:val="009139E7"/>
    <w:rsid w:val="00916923"/>
    <w:rsid w:val="00917765"/>
    <w:rsid w:val="00920186"/>
    <w:rsid w:val="009201BD"/>
    <w:rsid w:val="00921F6B"/>
    <w:rsid w:val="009239DC"/>
    <w:rsid w:val="00925CDE"/>
    <w:rsid w:val="009265D9"/>
    <w:rsid w:val="009312EB"/>
    <w:rsid w:val="00933FC8"/>
    <w:rsid w:val="0093563C"/>
    <w:rsid w:val="00935F25"/>
    <w:rsid w:val="00937745"/>
    <w:rsid w:val="00940E7B"/>
    <w:rsid w:val="009447C7"/>
    <w:rsid w:val="0094707C"/>
    <w:rsid w:val="00950421"/>
    <w:rsid w:val="00950542"/>
    <w:rsid w:val="00952FB8"/>
    <w:rsid w:val="009534C9"/>
    <w:rsid w:val="00955F76"/>
    <w:rsid w:val="00956039"/>
    <w:rsid w:val="00956787"/>
    <w:rsid w:val="00956F60"/>
    <w:rsid w:val="00960B93"/>
    <w:rsid w:val="00960BE3"/>
    <w:rsid w:val="009628A8"/>
    <w:rsid w:val="00962E9C"/>
    <w:rsid w:val="00967C8B"/>
    <w:rsid w:val="0097127E"/>
    <w:rsid w:val="009717D9"/>
    <w:rsid w:val="0097216D"/>
    <w:rsid w:val="00972573"/>
    <w:rsid w:val="0097303C"/>
    <w:rsid w:val="009735F4"/>
    <w:rsid w:val="009748D3"/>
    <w:rsid w:val="00976E76"/>
    <w:rsid w:val="009801DC"/>
    <w:rsid w:val="00981989"/>
    <w:rsid w:val="00982A39"/>
    <w:rsid w:val="00983F93"/>
    <w:rsid w:val="0098449E"/>
    <w:rsid w:val="00984CC3"/>
    <w:rsid w:val="00985FC0"/>
    <w:rsid w:val="00986104"/>
    <w:rsid w:val="00990032"/>
    <w:rsid w:val="00990085"/>
    <w:rsid w:val="00990182"/>
    <w:rsid w:val="0099024C"/>
    <w:rsid w:val="00990975"/>
    <w:rsid w:val="00990D1F"/>
    <w:rsid w:val="00991AEE"/>
    <w:rsid w:val="00996833"/>
    <w:rsid w:val="00997B46"/>
    <w:rsid w:val="009A01C2"/>
    <w:rsid w:val="009A05D3"/>
    <w:rsid w:val="009A0BFF"/>
    <w:rsid w:val="009A2E34"/>
    <w:rsid w:val="009A387D"/>
    <w:rsid w:val="009A40E1"/>
    <w:rsid w:val="009A45D2"/>
    <w:rsid w:val="009A59A3"/>
    <w:rsid w:val="009B0D9C"/>
    <w:rsid w:val="009B183C"/>
    <w:rsid w:val="009B2248"/>
    <w:rsid w:val="009B5531"/>
    <w:rsid w:val="009B5FF6"/>
    <w:rsid w:val="009B73F2"/>
    <w:rsid w:val="009C2780"/>
    <w:rsid w:val="009C4090"/>
    <w:rsid w:val="009C6C68"/>
    <w:rsid w:val="009C7F78"/>
    <w:rsid w:val="009D1655"/>
    <w:rsid w:val="009D16EF"/>
    <w:rsid w:val="009D1CAB"/>
    <w:rsid w:val="009D29D5"/>
    <w:rsid w:val="009D4216"/>
    <w:rsid w:val="009D54B9"/>
    <w:rsid w:val="009D6A69"/>
    <w:rsid w:val="009D723D"/>
    <w:rsid w:val="009E178F"/>
    <w:rsid w:val="009E1CDE"/>
    <w:rsid w:val="009E21A4"/>
    <w:rsid w:val="009E2329"/>
    <w:rsid w:val="009E308D"/>
    <w:rsid w:val="009E3401"/>
    <w:rsid w:val="009E56F8"/>
    <w:rsid w:val="009E5C58"/>
    <w:rsid w:val="009E63BD"/>
    <w:rsid w:val="009E6749"/>
    <w:rsid w:val="009E68AE"/>
    <w:rsid w:val="009F0A69"/>
    <w:rsid w:val="009F10CB"/>
    <w:rsid w:val="009F27A9"/>
    <w:rsid w:val="009F40BD"/>
    <w:rsid w:val="009F68ED"/>
    <w:rsid w:val="009F6FA5"/>
    <w:rsid w:val="009F7D9D"/>
    <w:rsid w:val="00A00064"/>
    <w:rsid w:val="00A00A45"/>
    <w:rsid w:val="00A01805"/>
    <w:rsid w:val="00A02D96"/>
    <w:rsid w:val="00A03A8B"/>
    <w:rsid w:val="00A03ABE"/>
    <w:rsid w:val="00A04445"/>
    <w:rsid w:val="00A05C54"/>
    <w:rsid w:val="00A05EAC"/>
    <w:rsid w:val="00A07127"/>
    <w:rsid w:val="00A074DC"/>
    <w:rsid w:val="00A07A32"/>
    <w:rsid w:val="00A116E7"/>
    <w:rsid w:val="00A12720"/>
    <w:rsid w:val="00A12B6D"/>
    <w:rsid w:val="00A14D55"/>
    <w:rsid w:val="00A15C1A"/>
    <w:rsid w:val="00A15C85"/>
    <w:rsid w:val="00A1625D"/>
    <w:rsid w:val="00A1681C"/>
    <w:rsid w:val="00A16F64"/>
    <w:rsid w:val="00A17843"/>
    <w:rsid w:val="00A20750"/>
    <w:rsid w:val="00A21AE4"/>
    <w:rsid w:val="00A222BA"/>
    <w:rsid w:val="00A2264F"/>
    <w:rsid w:val="00A22B97"/>
    <w:rsid w:val="00A22C98"/>
    <w:rsid w:val="00A23741"/>
    <w:rsid w:val="00A23BFD"/>
    <w:rsid w:val="00A23F43"/>
    <w:rsid w:val="00A2416E"/>
    <w:rsid w:val="00A2465B"/>
    <w:rsid w:val="00A2472C"/>
    <w:rsid w:val="00A24A5F"/>
    <w:rsid w:val="00A25EA1"/>
    <w:rsid w:val="00A26470"/>
    <w:rsid w:val="00A3175C"/>
    <w:rsid w:val="00A324A8"/>
    <w:rsid w:val="00A327A9"/>
    <w:rsid w:val="00A36300"/>
    <w:rsid w:val="00A3642E"/>
    <w:rsid w:val="00A41419"/>
    <w:rsid w:val="00A41869"/>
    <w:rsid w:val="00A42055"/>
    <w:rsid w:val="00A45652"/>
    <w:rsid w:val="00A45C4B"/>
    <w:rsid w:val="00A46C70"/>
    <w:rsid w:val="00A4731A"/>
    <w:rsid w:val="00A505F3"/>
    <w:rsid w:val="00A50B8F"/>
    <w:rsid w:val="00A51BDD"/>
    <w:rsid w:val="00A52BE0"/>
    <w:rsid w:val="00A5777A"/>
    <w:rsid w:val="00A60E0B"/>
    <w:rsid w:val="00A62A2D"/>
    <w:rsid w:val="00A62AC0"/>
    <w:rsid w:val="00A62B19"/>
    <w:rsid w:val="00A63531"/>
    <w:rsid w:val="00A640DD"/>
    <w:rsid w:val="00A641D3"/>
    <w:rsid w:val="00A6575F"/>
    <w:rsid w:val="00A65F5E"/>
    <w:rsid w:val="00A66C06"/>
    <w:rsid w:val="00A66D21"/>
    <w:rsid w:val="00A675A7"/>
    <w:rsid w:val="00A70A97"/>
    <w:rsid w:val="00A72201"/>
    <w:rsid w:val="00A7239C"/>
    <w:rsid w:val="00A72F1A"/>
    <w:rsid w:val="00A72FE3"/>
    <w:rsid w:val="00A73EDD"/>
    <w:rsid w:val="00A75574"/>
    <w:rsid w:val="00A755FD"/>
    <w:rsid w:val="00A76B0D"/>
    <w:rsid w:val="00A77B0E"/>
    <w:rsid w:val="00A817E3"/>
    <w:rsid w:val="00A81CF6"/>
    <w:rsid w:val="00A83ED1"/>
    <w:rsid w:val="00A840E7"/>
    <w:rsid w:val="00A84861"/>
    <w:rsid w:val="00A849BF"/>
    <w:rsid w:val="00A84C2D"/>
    <w:rsid w:val="00A850BC"/>
    <w:rsid w:val="00A87008"/>
    <w:rsid w:val="00A9158A"/>
    <w:rsid w:val="00A92036"/>
    <w:rsid w:val="00A92562"/>
    <w:rsid w:val="00A92B4F"/>
    <w:rsid w:val="00A94E38"/>
    <w:rsid w:val="00A95333"/>
    <w:rsid w:val="00A95A94"/>
    <w:rsid w:val="00AA0E44"/>
    <w:rsid w:val="00AA28C3"/>
    <w:rsid w:val="00AA3887"/>
    <w:rsid w:val="00AA4477"/>
    <w:rsid w:val="00AA6998"/>
    <w:rsid w:val="00AB0595"/>
    <w:rsid w:val="00AB2D58"/>
    <w:rsid w:val="00AB4081"/>
    <w:rsid w:val="00AB4DEF"/>
    <w:rsid w:val="00AB50E2"/>
    <w:rsid w:val="00AB7358"/>
    <w:rsid w:val="00AC08B8"/>
    <w:rsid w:val="00AC1312"/>
    <w:rsid w:val="00AC2498"/>
    <w:rsid w:val="00AC46ED"/>
    <w:rsid w:val="00AC6F1E"/>
    <w:rsid w:val="00AC6F69"/>
    <w:rsid w:val="00AD5CF7"/>
    <w:rsid w:val="00AD5E48"/>
    <w:rsid w:val="00AD69F7"/>
    <w:rsid w:val="00AD6D8D"/>
    <w:rsid w:val="00AD72F5"/>
    <w:rsid w:val="00AD78EE"/>
    <w:rsid w:val="00AD7A72"/>
    <w:rsid w:val="00AD7E88"/>
    <w:rsid w:val="00AD7E98"/>
    <w:rsid w:val="00AE092D"/>
    <w:rsid w:val="00AE0B79"/>
    <w:rsid w:val="00AE2B8B"/>
    <w:rsid w:val="00AE3020"/>
    <w:rsid w:val="00AE3194"/>
    <w:rsid w:val="00AE395D"/>
    <w:rsid w:val="00AE4E3D"/>
    <w:rsid w:val="00AE552A"/>
    <w:rsid w:val="00AE69C4"/>
    <w:rsid w:val="00AF1BBE"/>
    <w:rsid w:val="00AF2119"/>
    <w:rsid w:val="00AF3C96"/>
    <w:rsid w:val="00AF61AE"/>
    <w:rsid w:val="00AF61FD"/>
    <w:rsid w:val="00AF6D6D"/>
    <w:rsid w:val="00AF7936"/>
    <w:rsid w:val="00AF7C0A"/>
    <w:rsid w:val="00B0003E"/>
    <w:rsid w:val="00B0180F"/>
    <w:rsid w:val="00B02405"/>
    <w:rsid w:val="00B0255E"/>
    <w:rsid w:val="00B0403D"/>
    <w:rsid w:val="00B07C5C"/>
    <w:rsid w:val="00B07C74"/>
    <w:rsid w:val="00B116B5"/>
    <w:rsid w:val="00B1174C"/>
    <w:rsid w:val="00B11AFA"/>
    <w:rsid w:val="00B11E39"/>
    <w:rsid w:val="00B1366D"/>
    <w:rsid w:val="00B15C4F"/>
    <w:rsid w:val="00B15F76"/>
    <w:rsid w:val="00B16B26"/>
    <w:rsid w:val="00B20FD3"/>
    <w:rsid w:val="00B23DD0"/>
    <w:rsid w:val="00B246C1"/>
    <w:rsid w:val="00B24F82"/>
    <w:rsid w:val="00B251D5"/>
    <w:rsid w:val="00B25DC7"/>
    <w:rsid w:val="00B2662C"/>
    <w:rsid w:val="00B27606"/>
    <w:rsid w:val="00B27F53"/>
    <w:rsid w:val="00B30439"/>
    <w:rsid w:val="00B304F8"/>
    <w:rsid w:val="00B31257"/>
    <w:rsid w:val="00B32DBE"/>
    <w:rsid w:val="00B33791"/>
    <w:rsid w:val="00B35BCA"/>
    <w:rsid w:val="00B37841"/>
    <w:rsid w:val="00B37A5C"/>
    <w:rsid w:val="00B41D7C"/>
    <w:rsid w:val="00B41ED9"/>
    <w:rsid w:val="00B42BF0"/>
    <w:rsid w:val="00B42F3C"/>
    <w:rsid w:val="00B449EF"/>
    <w:rsid w:val="00B4656D"/>
    <w:rsid w:val="00B46CA1"/>
    <w:rsid w:val="00B473DA"/>
    <w:rsid w:val="00B505BC"/>
    <w:rsid w:val="00B51E07"/>
    <w:rsid w:val="00B521ED"/>
    <w:rsid w:val="00B52422"/>
    <w:rsid w:val="00B52E6D"/>
    <w:rsid w:val="00B5335C"/>
    <w:rsid w:val="00B551AD"/>
    <w:rsid w:val="00B55D34"/>
    <w:rsid w:val="00B56865"/>
    <w:rsid w:val="00B57A68"/>
    <w:rsid w:val="00B60A02"/>
    <w:rsid w:val="00B60D6C"/>
    <w:rsid w:val="00B60F0D"/>
    <w:rsid w:val="00B61BC6"/>
    <w:rsid w:val="00B62FCB"/>
    <w:rsid w:val="00B63DF1"/>
    <w:rsid w:val="00B656CF"/>
    <w:rsid w:val="00B66149"/>
    <w:rsid w:val="00B66157"/>
    <w:rsid w:val="00B66A63"/>
    <w:rsid w:val="00B67A3A"/>
    <w:rsid w:val="00B67B85"/>
    <w:rsid w:val="00B716F0"/>
    <w:rsid w:val="00B722BC"/>
    <w:rsid w:val="00B72E64"/>
    <w:rsid w:val="00B7375D"/>
    <w:rsid w:val="00B73900"/>
    <w:rsid w:val="00B7456E"/>
    <w:rsid w:val="00B76D34"/>
    <w:rsid w:val="00B7774D"/>
    <w:rsid w:val="00B777A4"/>
    <w:rsid w:val="00B779DD"/>
    <w:rsid w:val="00B80561"/>
    <w:rsid w:val="00B83AC9"/>
    <w:rsid w:val="00B843EC"/>
    <w:rsid w:val="00B84551"/>
    <w:rsid w:val="00B84E17"/>
    <w:rsid w:val="00B852E4"/>
    <w:rsid w:val="00B8541A"/>
    <w:rsid w:val="00B85423"/>
    <w:rsid w:val="00B86218"/>
    <w:rsid w:val="00B862AB"/>
    <w:rsid w:val="00B87870"/>
    <w:rsid w:val="00B91100"/>
    <w:rsid w:val="00B934A5"/>
    <w:rsid w:val="00B9483A"/>
    <w:rsid w:val="00B9528E"/>
    <w:rsid w:val="00B9629B"/>
    <w:rsid w:val="00B97A82"/>
    <w:rsid w:val="00BA25D6"/>
    <w:rsid w:val="00BA270C"/>
    <w:rsid w:val="00BA2C15"/>
    <w:rsid w:val="00BA433C"/>
    <w:rsid w:val="00BA5FA6"/>
    <w:rsid w:val="00BA731F"/>
    <w:rsid w:val="00BA77D8"/>
    <w:rsid w:val="00BA799A"/>
    <w:rsid w:val="00BB044E"/>
    <w:rsid w:val="00BB1936"/>
    <w:rsid w:val="00BB24AA"/>
    <w:rsid w:val="00BB2749"/>
    <w:rsid w:val="00BB301D"/>
    <w:rsid w:val="00BB305F"/>
    <w:rsid w:val="00BB61C1"/>
    <w:rsid w:val="00BB6EB9"/>
    <w:rsid w:val="00BB76DE"/>
    <w:rsid w:val="00BC0432"/>
    <w:rsid w:val="00BC0B8E"/>
    <w:rsid w:val="00BC4971"/>
    <w:rsid w:val="00BC5A2F"/>
    <w:rsid w:val="00BC7EFE"/>
    <w:rsid w:val="00BD0E79"/>
    <w:rsid w:val="00BD552F"/>
    <w:rsid w:val="00BE24E4"/>
    <w:rsid w:val="00BE2905"/>
    <w:rsid w:val="00BE5010"/>
    <w:rsid w:val="00BF0FCF"/>
    <w:rsid w:val="00BF38D4"/>
    <w:rsid w:val="00BF3AEE"/>
    <w:rsid w:val="00BF61A1"/>
    <w:rsid w:val="00BF6FA7"/>
    <w:rsid w:val="00BF71E9"/>
    <w:rsid w:val="00BF7A46"/>
    <w:rsid w:val="00C00370"/>
    <w:rsid w:val="00C01A9F"/>
    <w:rsid w:val="00C01CA5"/>
    <w:rsid w:val="00C03DBC"/>
    <w:rsid w:val="00C03F07"/>
    <w:rsid w:val="00C04440"/>
    <w:rsid w:val="00C0484F"/>
    <w:rsid w:val="00C058A8"/>
    <w:rsid w:val="00C0736C"/>
    <w:rsid w:val="00C1082C"/>
    <w:rsid w:val="00C117D3"/>
    <w:rsid w:val="00C14A96"/>
    <w:rsid w:val="00C14F5D"/>
    <w:rsid w:val="00C217C3"/>
    <w:rsid w:val="00C22CBC"/>
    <w:rsid w:val="00C23860"/>
    <w:rsid w:val="00C24512"/>
    <w:rsid w:val="00C24655"/>
    <w:rsid w:val="00C248A3"/>
    <w:rsid w:val="00C269E5"/>
    <w:rsid w:val="00C26C69"/>
    <w:rsid w:val="00C27063"/>
    <w:rsid w:val="00C32B0E"/>
    <w:rsid w:val="00C32BA0"/>
    <w:rsid w:val="00C32C49"/>
    <w:rsid w:val="00C336DE"/>
    <w:rsid w:val="00C33B38"/>
    <w:rsid w:val="00C35247"/>
    <w:rsid w:val="00C366A8"/>
    <w:rsid w:val="00C40BCC"/>
    <w:rsid w:val="00C41E4A"/>
    <w:rsid w:val="00C4276D"/>
    <w:rsid w:val="00C43600"/>
    <w:rsid w:val="00C46EA7"/>
    <w:rsid w:val="00C47241"/>
    <w:rsid w:val="00C5045B"/>
    <w:rsid w:val="00C51F7E"/>
    <w:rsid w:val="00C530F7"/>
    <w:rsid w:val="00C5319F"/>
    <w:rsid w:val="00C53E09"/>
    <w:rsid w:val="00C5493B"/>
    <w:rsid w:val="00C54DD6"/>
    <w:rsid w:val="00C5518D"/>
    <w:rsid w:val="00C561BE"/>
    <w:rsid w:val="00C57B28"/>
    <w:rsid w:val="00C60C52"/>
    <w:rsid w:val="00C62B86"/>
    <w:rsid w:val="00C62D75"/>
    <w:rsid w:val="00C63400"/>
    <w:rsid w:val="00C654C6"/>
    <w:rsid w:val="00C6607A"/>
    <w:rsid w:val="00C66F5C"/>
    <w:rsid w:val="00C67718"/>
    <w:rsid w:val="00C70983"/>
    <w:rsid w:val="00C70C99"/>
    <w:rsid w:val="00C70D29"/>
    <w:rsid w:val="00C7153C"/>
    <w:rsid w:val="00C71854"/>
    <w:rsid w:val="00C72BD0"/>
    <w:rsid w:val="00C75097"/>
    <w:rsid w:val="00C7581B"/>
    <w:rsid w:val="00C80265"/>
    <w:rsid w:val="00C83ABD"/>
    <w:rsid w:val="00C85000"/>
    <w:rsid w:val="00C859D6"/>
    <w:rsid w:val="00C91409"/>
    <w:rsid w:val="00C91858"/>
    <w:rsid w:val="00C91A66"/>
    <w:rsid w:val="00C95697"/>
    <w:rsid w:val="00C968E6"/>
    <w:rsid w:val="00CA0524"/>
    <w:rsid w:val="00CA170D"/>
    <w:rsid w:val="00CA6EBB"/>
    <w:rsid w:val="00CB0272"/>
    <w:rsid w:val="00CB0F10"/>
    <w:rsid w:val="00CB14E2"/>
    <w:rsid w:val="00CB1C56"/>
    <w:rsid w:val="00CB3E93"/>
    <w:rsid w:val="00CB4F29"/>
    <w:rsid w:val="00CB5292"/>
    <w:rsid w:val="00CB7271"/>
    <w:rsid w:val="00CB74E6"/>
    <w:rsid w:val="00CB7514"/>
    <w:rsid w:val="00CB797B"/>
    <w:rsid w:val="00CC0EAA"/>
    <w:rsid w:val="00CC1CE8"/>
    <w:rsid w:val="00CC288F"/>
    <w:rsid w:val="00CC289D"/>
    <w:rsid w:val="00CC2C8B"/>
    <w:rsid w:val="00CC2ECF"/>
    <w:rsid w:val="00CC341F"/>
    <w:rsid w:val="00CC798A"/>
    <w:rsid w:val="00CD03F0"/>
    <w:rsid w:val="00CD2378"/>
    <w:rsid w:val="00CD24DC"/>
    <w:rsid w:val="00CD3828"/>
    <w:rsid w:val="00CD3DF3"/>
    <w:rsid w:val="00CD422C"/>
    <w:rsid w:val="00CD7957"/>
    <w:rsid w:val="00CD79C4"/>
    <w:rsid w:val="00CE21ED"/>
    <w:rsid w:val="00CE37BB"/>
    <w:rsid w:val="00CE539C"/>
    <w:rsid w:val="00CE6084"/>
    <w:rsid w:val="00CE774A"/>
    <w:rsid w:val="00CF0A84"/>
    <w:rsid w:val="00CF1CE7"/>
    <w:rsid w:val="00CF2BE2"/>
    <w:rsid w:val="00CF30AB"/>
    <w:rsid w:val="00CF5CF7"/>
    <w:rsid w:val="00CF7057"/>
    <w:rsid w:val="00CF73FC"/>
    <w:rsid w:val="00CF79AD"/>
    <w:rsid w:val="00D01240"/>
    <w:rsid w:val="00D02DC3"/>
    <w:rsid w:val="00D02F7B"/>
    <w:rsid w:val="00D047D2"/>
    <w:rsid w:val="00D05916"/>
    <w:rsid w:val="00D06997"/>
    <w:rsid w:val="00D07D2D"/>
    <w:rsid w:val="00D10943"/>
    <w:rsid w:val="00D11A97"/>
    <w:rsid w:val="00D128B3"/>
    <w:rsid w:val="00D13329"/>
    <w:rsid w:val="00D134C5"/>
    <w:rsid w:val="00D144F4"/>
    <w:rsid w:val="00D161E0"/>
    <w:rsid w:val="00D1797B"/>
    <w:rsid w:val="00D17FD6"/>
    <w:rsid w:val="00D215F0"/>
    <w:rsid w:val="00D22644"/>
    <w:rsid w:val="00D2439B"/>
    <w:rsid w:val="00D25077"/>
    <w:rsid w:val="00D262F6"/>
    <w:rsid w:val="00D2767C"/>
    <w:rsid w:val="00D302BC"/>
    <w:rsid w:val="00D30663"/>
    <w:rsid w:val="00D309E6"/>
    <w:rsid w:val="00D3309E"/>
    <w:rsid w:val="00D34445"/>
    <w:rsid w:val="00D35D45"/>
    <w:rsid w:val="00D419FD"/>
    <w:rsid w:val="00D429C5"/>
    <w:rsid w:val="00D439A0"/>
    <w:rsid w:val="00D44127"/>
    <w:rsid w:val="00D445F7"/>
    <w:rsid w:val="00D46A6F"/>
    <w:rsid w:val="00D46BB5"/>
    <w:rsid w:val="00D51C94"/>
    <w:rsid w:val="00D51DE4"/>
    <w:rsid w:val="00D528F2"/>
    <w:rsid w:val="00D54DD2"/>
    <w:rsid w:val="00D5538A"/>
    <w:rsid w:val="00D55B63"/>
    <w:rsid w:val="00D57C8F"/>
    <w:rsid w:val="00D63462"/>
    <w:rsid w:val="00D63DDA"/>
    <w:rsid w:val="00D642E2"/>
    <w:rsid w:val="00D646C1"/>
    <w:rsid w:val="00D64B71"/>
    <w:rsid w:val="00D65CFA"/>
    <w:rsid w:val="00D65F4D"/>
    <w:rsid w:val="00D746AA"/>
    <w:rsid w:val="00D761AD"/>
    <w:rsid w:val="00D76421"/>
    <w:rsid w:val="00D82A0A"/>
    <w:rsid w:val="00D831AF"/>
    <w:rsid w:val="00D83555"/>
    <w:rsid w:val="00D85FBF"/>
    <w:rsid w:val="00D90D0F"/>
    <w:rsid w:val="00D925E7"/>
    <w:rsid w:val="00D93780"/>
    <w:rsid w:val="00D9393D"/>
    <w:rsid w:val="00D9401B"/>
    <w:rsid w:val="00D94589"/>
    <w:rsid w:val="00D94ACF"/>
    <w:rsid w:val="00D96C86"/>
    <w:rsid w:val="00D96FF9"/>
    <w:rsid w:val="00D97BBA"/>
    <w:rsid w:val="00DA0CF8"/>
    <w:rsid w:val="00DA161F"/>
    <w:rsid w:val="00DA5A66"/>
    <w:rsid w:val="00DB1A8D"/>
    <w:rsid w:val="00DB2DA9"/>
    <w:rsid w:val="00DB5063"/>
    <w:rsid w:val="00DB6318"/>
    <w:rsid w:val="00DB66E4"/>
    <w:rsid w:val="00DB6981"/>
    <w:rsid w:val="00DB7D1C"/>
    <w:rsid w:val="00DC04C7"/>
    <w:rsid w:val="00DC04E7"/>
    <w:rsid w:val="00DC26FA"/>
    <w:rsid w:val="00DC2754"/>
    <w:rsid w:val="00DC2D49"/>
    <w:rsid w:val="00DC39CE"/>
    <w:rsid w:val="00DC4A5C"/>
    <w:rsid w:val="00DC63A4"/>
    <w:rsid w:val="00DD0899"/>
    <w:rsid w:val="00DD1D34"/>
    <w:rsid w:val="00DD2898"/>
    <w:rsid w:val="00DD345D"/>
    <w:rsid w:val="00DD48EA"/>
    <w:rsid w:val="00DD5C78"/>
    <w:rsid w:val="00DE076A"/>
    <w:rsid w:val="00DE0B4E"/>
    <w:rsid w:val="00DE2963"/>
    <w:rsid w:val="00DE3A22"/>
    <w:rsid w:val="00DE50EA"/>
    <w:rsid w:val="00DE57C1"/>
    <w:rsid w:val="00DE7047"/>
    <w:rsid w:val="00DE7885"/>
    <w:rsid w:val="00DF1C41"/>
    <w:rsid w:val="00DF34EC"/>
    <w:rsid w:val="00DF3CEC"/>
    <w:rsid w:val="00DF3E5C"/>
    <w:rsid w:val="00DF411F"/>
    <w:rsid w:val="00DF5CE9"/>
    <w:rsid w:val="00DF5F89"/>
    <w:rsid w:val="00DF7381"/>
    <w:rsid w:val="00DF77FC"/>
    <w:rsid w:val="00DF7F0C"/>
    <w:rsid w:val="00E00505"/>
    <w:rsid w:val="00E0103A"/>
    <w:rsid w:val="00E01222"/>
    <w:rsid w:val="00E0319A"/>
    <w:rsid w:val="00E0346A"/>
    <w:rsid w:val="00E039E4"/>
    <w:rsid w:val="00E03FC4"/>
    <w:rsid w:val="00E0563F"/>
    <w:rsid w:val="00E06251"/>
    <w:rsid w:val="00E078AE"/>
    <w:rsid w:val="00E07F5A"/>
    <w:rsid w:val="00E113DF"/>
    <w:rsid w:val="00E12973"/>
    <w:rsid w:val="00E12C8F"/>
    <w:rsid w:val="00E12FEC"/>
    <w:rsid w:val="00E1498E"/>
    <w:rsid w:val="00E14B3E"/>
    <w:rsid w:val="00E150C5"/>
    <w:rsid w:val="00E15DBE"/>
    <w:rsid w:val="00E15EDE"/>
    <w:rsid w:val="00E20DEE"/>
    <w:rsid w:val="00E22C55"/>
    <w:rsid w:val="00E250A3"/>
    <w:rsid w:val="00E25140"/>
    <w:rsid w:val="00E25491"/>
    <w:rsid w:val="00E26713"/>
    <w:rsid w:val="00E26D65"/>
    <w:rsid w:val="00E304AD"/>
    <w:rsid w:val="00E31543"/>
    <w:rsid w:val="00E32236"/>
    <w:rsid w:val="00E34AF7"/>
    <w:rsid w:val="00E34FA1"/>
    <w:rsid w:val="00E34FBD"/>
    <w:rsid w:val="00E35382"/>
    <w:rsid w:val="00E35819"/>
    <w:rsid w:val="00E35D63"/>
    <w:rsid w:val="00E3701F"/>
    <w:rsid w:val="00E40A2D"/>
    <w:rsid w:val="00E41E32"/>
    <w:rsid w:val="00E42DA0"/>
    <w:rsid w:val="00E42DEA"/>
    <w:rsid w:val="00E43F4A"/>
    <w:rsid w:val="00E44175"/>
    <w:rsid w:val="00E44328"/>
    <w:rsid w:val="00E46066"/>
    <w:rsid w:val="00E46093"/>
    <w:rsid w:val="00E467FC"/>
    <w:rsid w:val="00E47B1A"/>
    <w:rsid w:val="00E50C41"/>
    <w:rsid w:val="00E51BD0"/>
    <w:rsid w:val="00E52227"/>
    <w:rsid w:val="00E54435"/>
    <w:rsid w:val="00E548FA"/>
    <w:rsid w:val="00E55B12"/>
    <w:rsid w:val="00E56B43"/>
    <w:rsid w:val="00E62BA6"/>
    <w:rsid w:val="00E638FA"/>
    <w:rsid w:val="00E649B4"/>
    <w:rsid w:val="00E64F9C"/>
    <w:rsid w:val="00E65124"/>
    <w:rsid w:val="00E65610"/>
    <w:rsid w:val="00E657FF"/>
    <w:rsid w:val="00E67D9A"/>
    <w:rsid w:val="00E7073D"/>
    <w:rsid w:val="00E7109B"/>
    <w:rsid w:val="00E714B5"/>
    <w:rsid w:val="00E735C1"/>
    <w:rsid w:val="00E7363B"/>
    <w:rsid w:val="00E76AD3"/>
    <w:rsid w:val="00E776BD"/>
    <w:rsid w:val="00E80424"/>
    <w:rsid w:val="00E810B8"/>
    <w:rsid w:val="00E81237"/>
    <w:rsid w:val="00E849C9"/>
    <w:rsid w:val="00E84A33"/>
    <w:rsid w:val="00E876E8"/>
    <w:rsid w:val="00E87890"/>
    <w:rsid w:val="00E9041D"/>
    <w:rsid w:val="00E91138"/>
    <w:rsid w:val="00E9129F"/>
    <w:rsid w:val="00E91A31"/>
    <w:rsid w:val="00E9250D"/>
    <w:rsid w:val="00E93286"/>
    <w:rsid w:val="00E95685"/>
    <w:rsid w:val="00E961C0"/>
    <w:rsid w:val="00E962F5"/>
    <w:rsid w:val="00E97208"/>
    <w:rsid w:val="00E97476"/>
    <w:rsid w:val="00EA04CC"/>
    <w:rsid w:val="00EA43F3"/>
    <w:rsid w:val="00EA4970"/>
    <w:rsid w:val="00EA66C9"/>
    <w:rsid w:val="00EB258D"/>
    <w:rsid w:val="00EB25F9"/>
    <w:rsid w:val="00EB2E90"/>
    <w:rsid w:val="00EB43BA"/>
    <w:rsid w:val="00EB5CAB"/>
    <w:rsid w:val="00EB5E0B"/>
    <w:rsid w:val="00EB5FD6"/>
    <w:rsid w:val="00EB66B7"/>
    <w:rsid w:val="00EB6A19"/>
    <w:rsid w:val="00EC026A"/>
    <w:rsid w:val="00EC0797"/>
    <w:rsid w:val="00EC2E92"/>
    <w:rsid w:val="00EC3542"/>
    <w:rsid w:val="00EC5048"/>
    <w:rsid w:val="00EC5840"/>
    <w:rsid w:val="00EC69D1"/>
    <w:rsid w:val="00EC6E7F"/>
    <w:rsid w:val="00ED007C"/>
    <w:rsid w:val="00ED0976"/>
    <w:rsid w:val="00ED1170"/>
    <w:rsid w:val="00ED18A7"/>
    <w:rsid w:val="00ED265C"/>
    <w:rsid w:val="00ED2D14"/>
    <w:rsid w:val="00ED32F8"/>
    <w:rsid w:val="00ED4BA1"/>
    <w:rsid w:val="00ED53D6"/>
    <w:rsid w:val="00ED5998"/>
    <w:rsid w:val="00ED5C46"/>
    <w:rsid w:val="00ED5EB0"/>
    <w:rsid w:val="00ED611B"/>
    <w:rsid w:val="00ED6687"/>
    <w:rsid w:val="00EE260C"/>
    <w:rsid w:val="00EE4463"/>
    <w:rsid w:val="00EE5179"/>
    <w:rsid w:val="00EE657A"/>
    <w:rsid w:val="00EE69C7"/>
    <w:rsid w:val="00EE6F59"/>
    <w:rsid w:val="00EF2EBB"/>
    <w:rsid w:val="00EF5E1C"/>
    <w:rsid w:val="00EF6BD1"/>
    <w:rsid w:val="00EF6F31"/>
    <w:rsid w:val="00F00626"/>
    <w:rsid w:val="00F01C22"/>
    <w:rsid w:val="00F06B82"/>
    <w:rsid w:val="00F10CD3"/>
    <w:rsid w:val="00F11D7F"/>
    <w:rsid w:val="00F155FC"/>
    <w:rsid w:val="00F1638D"/>
    <w:rsid w:val="00F166A6"/>
    <w:rsid w:val="00F1793E"/>
    <w:rsid w:val="00F203BA"/>
    <w:rsid w:val="00F20C16"/>
    <w:rsid w:val="00F21729"/>
    <w:rsid w:val="00F2271F"/>
    <w:rsid w:val="00F23347"/>
    <w:rsid w:val="00F2545E"/>
    <w:rsid w:val="00F25591"/>
    <w:rsid w:val="00F269E5"/>
    <w:rsid w:val="00F272B7"/>
    <w:rsid w:val="00F300F0"/>
    <w:rsid w:val="00F3056D"/>
    <w:rsid w:val="00F30B14"/>
    <w:rsid w:val="00F32DA2"/>
    <w:rsid w:val="00F33045"/>
    <w:rsid w:val="00F363D8"/>
    <w:rsid w:val="00F37642"/>
    <w:rsid w:val="00F40413"/>
    <w:rsid w:val="00F40968"/>
    <w:rsid w:val="00F40ED1"/>
    <w:rsid w:val="00F417E8"/>
    <w:rsid w:val="00F41AAB"/>
    <w:rsid w:val="00F43B44"/>
    <w:rsid w:val="00F45883"/>
    <w:rsid w:val="00F45BE9"/>
    <w:rsid w:val="00F45C9E"/>
    <w:rsid w:val="00F4748E"/>
    <w:rsid w:val="00F51481"/>
    <w:rsid w:val="00F5205B"/>
    <w:rsid w:val="00F531B2"/>
    <w:rsid w:val="00F54BAF"/>
    <w:rsid w:val="00F5503D"/>
    <w:rsid w:val="00F56362"/>
    <w:rsid w:val="00F6270D"/>
    <w:rsid w:val="00F62A2E"/>
    <w:rsid w:val="00F630A2"/>
    <w:rsid w:val="00F631C8"/>
    <w:rsid w:val="00F72479"/>
    <w:rsid w:val="00F72EC3"/>
    <w:rsid w:val="00F73DB4"/>
    <w:rsid w:val="00F73F83"/>
    <w:rsid w:val="00F755AF"/>
    <w:rsid w:val="00F75606"/>
    <w:rsid w:val="00F766D0"/>
    <w:rsid w:val="00F76B9D"/>
    <w:rsid w:val="00F800B4"/>
    <w:rsid w:val="00F80929"/>
    <w:rsid w:val="00F80980"/>
    <w:rsid w:val="00F80C34"/>
    <w:rsid w:val="00F80DB8"/>
    <w:rsid w:val="00F83D13"/>
    <w:rsid w:val="00F8401A"/>
    <w:rsid w:val="00F85AB8"/>
    <w:rsid w:val="00F86ECA"/>
    <w:rsid w:val="00F8763F"/>
    <w:rsid w:val="00F910FD"/>
    <w:rsid w:val="00F91B65"/>
    <w:rsid w:val="00F92270"/>
    <w:rsid w:val="00F92605"/>
    <w:rsid w:val="00F92796"/>
    <w:rsid w:val="00F93991"/>
    <w:rsid w:val="00F93BE2"/>
    <w:rsid w:val="00F943FF"/>
    <w:rsid w:val="00F9468F"/>
    <w:rsid w:val="00F96145"/>
    <w:rsid w:val="00F97166"/>
    <w:rsid w:val="00F97544"/>
    <w:rsid w:val="00FA049A"/>
    <w:rsid w:val="00FA2A60"/>
    <w:rsid w:val="00FA2CBE"/>
    <w:rsid w:val="00FA3736"/>
    <w:rsid w:val="00FA4135"/>
    <w:rsid w:val="00FA53D6"/>
    <w:rsid w:val="00FA74EF"/>
    <w:rsid w:val="00FA792B"/>
    <w:rsid w:val="00FB034F"/>
    <w:rsid w:val="00FB0B44"/>
    <w:rsid w:val="00FB2FC5"/>
    <w:rsid w:val="00FB377F"/>
    <w:rsid w:val="00FB42AE"/>
    <w:rsid w:val="00FB60E0"/>
    <w:rsid w:val="00FB795D"/>
    <w:rsid w:val="00FC0A12"/>
    <w:rsid w:val="00FC1182"/>
    <w:rsid w:val="00FC2423"/>
    <w:rsid w:val="00FC305C"/>
    <w:rsid w:val="00FC404A"/>
    <w:rsid w:val="00FD0D4C"/>
    <w:rsid w:val="00FD1642"/>
    <w:rsid w:val="00FD2DAD"/>
    <w:rsid w:val="00FD3964"/>
    <w:rsid w:val="00FD3CDE"/>
    <w:rsid w:val="00FE0619"/>
    <w:rsid w:val="00FE1909"/>
    <w:rsid w:val="00FE2567"/>
    <w:rsid w:val="00FE30AB"/>
    <w:rsid w:val="00FE3716"/>
    <w:rsid w:val="00FE5FDC"/>
    <w:rsid w:val="00FF02EA"/>
    <w:rsid w:val="00FF115A"/>
    <w:rsid w:val="00FF2532"/>
    <w:rsid w:val="00FF3866"/>
    <w:rsid w:val="00FF3CEB"/>
    <w:rsid w:val="00FF4682"/>
    <w:rsid w:val="00FF5B57"/>
    <w:rsid w:val="00FF6392"/>
    <w:rsid w:val="00FF6D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66"/>
    <w:pPr>
      <w:spacing w:after="0"/>
    </w:pPr>
    <w:rPr>
      <w:rFonts w:ascii="Times New Roman" w:hAnsi="Times New Roman"/>
      <w:sz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3CEC"/>
    <w:pPr>
      <w:tabs>
        <w:tab w:val="center" w:pos="4680"/>
        <w:tab w:val="right" w:pos="9360"/>
      </w:tabs>
      <w:spacing w:line="240" w:lineRule="auto"/>
    </w:pPr>
  </w:style>
  <w:style w:type="character" w:customStyle="1" w:styleId="En-tteCar">
    <w:name w:val="En-tête Car"/>
    <w:basedOn w:val="Policepardfaut"/>
    <w:link w:val="En-tte"/>
    <w:uiPriority w:val="99"/>
    <w:rsid w:val="00DF3CEC"/>
  </w:style>
  <w:style w:type="paragraph" w:styleId="Pieddepage">
    <w:name w:val="footer"/>
    <w:basedOn w:val="Normal"/>
    <w:link w:val="PieddepageCar"/>
    <w:uiPriority w:val="99"/>
    <w:unhideWhenUsed/>
    <w:rsid w:val="00DF3CEC"/>
    <w:pPr>
      <w:tabs>
        <w:tab w:val="center" w:pos="4680"/>
        <w:tab w:val="right" w:pos="9360"/>
      </w:tabs>
      <w:spacing w:line="240" w:lineRule="auto"/>
    </w:pPr>
  </w:style>
  <w:style w:type="character" w:customStyle="1" w:styleId="PieddepageCar">
    <w:name w:val="Pied de page Car"/>
    <w:basedOn w:val="Policepardfaut"/>
    <w:link w:val="Pieddepage"/>
    <w:uiPriority w:val="99"/>
    <w:rsid w:val="00DF3CEC"/>
  </w:style>
  <w:style w:type="paragraph" w:styleId="Textedebulles">
    <w:name w:val="Balloon Text"/>
    <w:basedOn w:val="Normal"/>
    <w:link w:val="TextedebullesCar"/>
    <w:uiPriority w:val="99"/>
    <w:semiHidden/>
    <w:unhideWhenUsed/>
    <w:rsid w:val="00DC39C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39CE"/>
    <w:rPr>
      <w:rFonts w:ascii="Tahoma" w:hAnsi="Tahoma" w:cs="Tahoma"/>
      <w:sz w:val="16"/>
      <w:szCs w:val="16"/>
    </w:rPr>
  </w:style>
  <w:style w:type="paragraph" w:styleId="Paragraphedeliste">
    <w:name w:val="List Paragraph"/>
    <w:basedOn w:val="Normal"/>
    <w:uiPriority w:val="34"/>
    <w:qFormat/>
    <w:rsid w:val="008A0FA4"/>
    <w:pPr>
      <w:ind w:left="720"/>
      <w:contextualSpacing/>
    </w:pPr>
  </w:style>
  <w:style w:type="character" w:styleId="Lienhypertexte">
    <w:name w:val="Hyperlink"/>
    <w:basedOn w:val="Policepardfaut"/>
    <w:uiPriority w:val="99"/>
    <w:unhideWhenUsed/>
    <w:rsid w:val="008A0FA4"/>
    <w:rPr>
      <w:color w:val="0000FF" w:themeColor="hyperlink"/>
      <w:u w:val="single"/>
    </w:rPr>
  </w:style>
  <w:style w:type="paragraph" w:styleId="Sansinterligne">
    <w:name w:val="No Spacing"/>
    <w:aliases w:val="italique"/>
    <w:next w:val="Normal"/>
    <w:uiPriority w:val="1"/>
    <w:qFormat/>
    <w:rsid w:val="00DB7D1C"/>
    <w:pPr>
      <w:spacing w:after="0" w:line="240" w:lineRule="auto"/>
    </w:pPr>
    <w:rPr>
      <w:rFonts w:ascii="Times New Roman" w:hAnsi="Times New Roman"/>
      <w:i/>
      <w:sz w:val="24"/>
    </w:rPr>
  </w:style>
  <w:style w:type="character" w:styleId="Marquedecommentaire">
    <w:name w:val="annotation reference"/>
    <w:basedOn w:val="Policepardfaut"/>
    <w:uiPriority w:val="99"/>
    <w:semiHidden/>
    <w:unhideWhenUsed/>
    <w:rsid w:val="00A640DD"/>
    <w:rPr>
      <w:sz w:val="16"/>
      <w:szCs w:val="16"/>
    </w:rPr>
  </w:style>
  <w:style w:type="paragraph" w:styleId="Commentaire">
    <w:name w:val="annotation text"/>
    <w:basedOn w:val="Normal"/>
    <w:link w:val="CommentaireCar"/>
    <w:uiPriority w:val="99"/>
    <w:semiHidden/>
    <w:unhideWhenUsed/>
    <w:rsid w:val="00A640DD"/>
    <w:pPr>
      <w:spacing w:line="240" w:lineRule="auto"/>
    </w:pPr>
    <w:rPr>
      <w:sz w:val="20"/>
      <w:szCs w:val="20"/>
    </w:rPr>
  </w:style>
  <w:style w:type="character" w:customStyle="1" w:styleId="CommentaireCar">
    <w:name w:val="Commentaire Car"/>
    <w:basedOn w:val="Policepardfaut"/>
    <w:link w:val="Commentaire"/>
    <w:uiPriority w:val="99"/>
    <w:semiHidden/>
    <w:rsid w:val="00A640DD"/>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640DD"/>
    <w:rPr>
      <w:b/>
      <w:bCs/>
    </w:rPr>
  </w:style>
  <w:style w:type="character" w:customStyle="1" w:styleId="ObjetducommentaireCar">
    <w:name w:val="Objet du commentaire Car"/>
    <w:basedOn w:val="CommentaireCar"/>
    <w:link w:val="Objetducommentaire"/>
    <w:uiPriority w:val="99"/>
    <w:semiHidden/>
    <w:rsid w:val="00A640DD"/>
    <w:rPr>
      <w:rFonts w:ascii="Times New Roman" w:hAnsi="Times New Roman"/>
      <w:b/>
      <w:bCs/>
      <w:sz w:val="20"/>
      <w:szCs w:val="20"/>
    </w:rPr>
  </w:style>
  <w:style w:type="table" w:styleId="Grilledutableau">
    <w:name w:val="Table Grid"/>
    <w:basedOn w:val="TableauNormal"/>
    <w:uiPriority w:val="59"/>
    <w:rsid w:val="00267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6B5AA3"/>
  </w:style>
  <w:style w:type="paragraph" w:styleId="NormalWeb">
    <w:name w:val="Normal (Web)"/>
    <w:basedOn w:val="Normal"/>
    <w:uiPriority w:val="99"/>
    <w:semiHidden/>
    <w:unhideWhenUsed/>
    <w:rsid w:val="0027503F"/>
    <w:pPr>
      <w:spacing w:before="100" w:beforeAutospacing="1" w:after="100" w:afterAutospacing="1" w:line="240" w:lineRule="auto"/>
    </w:pPr>
    <w:rPr>
      <w:rFonts w:eastAsiaTheme="minorEastAsia" w:cs="Times New Roman"/>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66"/>
    <w:pPr>
      <w:spacing w:after="0"/>
    </w:pPr>
    <w:rPr>
      <w:rFonts w:ascii="Times New Roman" w:hAnsi="Times New Roman"/>
      <w:sz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3CEC"/>
    <w:pPr>
      <w:tabs>
        <w:tab w:val="center" w:pos="4680"/>
        <w:tab w:val="right" w:pos="9360"/>
      </w:tabs>
      <w:spacing w:line="240" w:lineRule="auto"/>
    </w:pPr>
  </w:style>
  <w:style w:type="character" w:customStyle="1" w:styleId="En-tteCar">
    <w:name w:val="En-tête Car"/>
    <w:basedOn w:val="Policepardfaut"/>
    <w:link w:val="En-tte"/>
    <w:uiPriority w:val="99"/>
    <w:rsid w:val="00DF3CEC"/>
  </w:style>
  <w:style w:type="paragraph" w:styleId="Pieddepage">
    <w:name w:val="footer"/>
    <w:basedOn w:val="Normal"/>
    <w:link w:val="PieddepageCar"/>
    <w:uiPriority w:val="99"/>
    <w:unhideWhenUsed/>
    <w:rsid w:val="00DF3CEC"/>
    <w:pPr>
      <w:tabs>
        <w:tab w:val="center" w:pos="4680"/>
        <w:tab w:val="right" w:pos="9360"/>
      </w:tabs>
      <w:spacing w:line="240" w:lineRule="auto"/>
    </w:pPr>
  </w:style>
  <w:style w:type="character" w:customStyle="1" w:styleId="PieddepageCar">
    <w:name w:val="Pied de page Car"/>
    <w:basedOn w:val="Policepardfaut"/>
    <w:link w:val="Pieddepage"/>
    <w:uiPriority w:val="99"/>
    <w:rsid w:val="00DF3CEC"/>
  </w:style>
  <w:style w:type="paragraph" w:styleId="Textedebulles">
    <w:name w:val="Balloon Text"/>
    <w:basedOn w:val="Normal"/>
    <w:link w:val="TextedebullesCar"/>
    <w:uiPriority w:val="99"/>
    <w:semiHidden/>
    <w:unhideWhenUsed/>
    <w:rsid w:val="00DC39C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39CE"/>
    <w:rPr>
      <w:rFonts w:ascii="Tahoma" w:hAnsi="Tahoma" w:cs="Tahoma"/>
      <w:sz w:val="16"/>
      <w:szCs w:val="16"/>
    </w:rPr>
  </w:style>
  <w:style w:type="paragraph" w:styleId="Paragraphedeliste">
    <w:name w:val="List Paragraph"/>
    <w:basedOn w:val="Normal"/>
    <w:uiPriority w:val="34"/>
    <w:qFormat/>
    <w:rsid w:val="008A0FA4"/>
    <w:pPr>
      <w:ind w:left="720"/>
      <w:contextualSpacing/>
    </w:pPr>
  </w:style>
  <w:style w:type="character" w:styleId="Lienhypertexte">
    <w:name w:val="Hyperlink"/>
    <w:basedOn w:val="Policepardfaut"/>
    <w:uiPriority w:val="99"/>
    <w:unhideWhenUsed/>
    <w:rsid w:val="008A0FA4"/>
    <w:rPr>
      <w:color w:val="0000FF" w:themeColor="hyperlink"/>
      <w:u w:val="single"/>
    </w:rPr>
  </w:style>
  <w:style w:type="paragraph" w:styleId="Sansinterligne">
    <w:name w:val="No Spacing"/>
    <w:aliases w:val="italique"/>
    <w:next w:val="Normal"/>
    <w:uiPriority w:val="1"/>
    <w:qFormat/>
    <w:rsid w:val="00DB7D1C"/>
    <w:pPr>
      <w:spacing w:after="0" w:line="240" w:lineRule="auto"/>
    </w:pPr>
    <w:rPr>
      <w:rFonts w:ascii="Times New Roman" w:hAnsi="Times New Roman"/>
      <w:i/>
      <w:sz w:val="24"/>
    </w:rPr>
  </w:style>
  <w:style w:type="character" w:styleId="Marquedecommentaire">
    <w:name w:val="annotation reference"/>
    <w:basedOn w:val="Policepardfaut"/>
    <w:uiPriority w:val="99"/>
    <w:semiHidden/>
    <w:unhideWhenUsed/>
    <w:rsid w:val="00A640DD"/>
    <w:rPr>
      <w:sz w:val="16"/>
      <w:szCs w:val="16"/>
    </w:rPr>
  </w:style>
  <w:style w:type="paragraph" w:styleId="Commentaire">
    <w:name w:val="annotation text"/>
    <w:basedOn w:val="Normal"/>
    <w:link w:val="CommentaireCar"/>
    <w:uiPriority w:val="99"/>
    <w:semiHidden/>
    <w:unhideWhenUsed/>
    <w:rsid w:val="00A640DD"/>
    <w:pPr>
      <w:spacing w:line="240" w:lineRule="auto"/>
    </w:pPr>
    <w:rPr>
      <w:sz w:val="20"/>
      <w:szCs w:val="20"/>
    </w:rPr>
  </w:style>
  <w:style w:type="character" w:customStyle="1" w:styleId="CommentaireCar">
    <w:name w:val="Commentaire Car"/>
    <w:basedOn w:val="Policepardfaut"/>
    <w:link w:val="Commentaire"/>
    <w:uiPriority w:val="99"/>
    <w:semiHidden/>
    <w:rsid w:val="00A640DD"/>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640DD"/>
    <w:rPr>
      <w:b/>
      <w:bCs/>
    </w:rPr>
  </w:style>
  <w:style w:type="character" w:customStyle="1" w:styleId="ObjetducommentaireCar">
    <w:name w:val="Objet du commentaire Car"/>
    <w:basedOn w:val="CommentaireCar"/>
    <w:link w:val="Objetducommentaire"/>
    <w:uiPriority w:val="99"/>
    <w:semiHidden/>
    <w:rsid w:val="00A640DD"/>
    <w:rPr>
      <w:rFonts w:ascii="Times New Roman" w:hAnsi="Times New Roman"/>
      <w:b/>
      <w:bCs/>
      <w:sz w:val="20"/>
      <w:szCs w:val="20"/>
    </w:rPr>
  </w:style>
  <w:style w:type="table" w:styleId="Grilledutableau">
    <w:name w:val="Table Grid"/>
    <w:basedOn w:val="TableauNormal"/>
    <w:uiPriority w:val="59"/>
    <w:rsid w:val="00267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6B5AA3"/>
  </w:style>
  <w:style w:type="paragraph" w:styleId="NormalWeb">
    <w:name w:val="Normal (Web)"/>
    <w:basedOn w:val="Normal"/>
    <w:uiPriority w:val="99"/>
    <w:semiHidden/>
    <w:unhideWhenUsed/>
    <w:rsid w:val="0027503F"/>
    <w:pPr>
      <w:spacing w:before="100" w:beforeAutospacing="1" w:after="100" w:afterAutospacing="1" w:line="240" w:lineRule="auto"/>
    </w:pPr>
    <w:rPr>
      <w:rFonts w:eastAsiaTheme="minorEastAsia"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962">
      <w:bodyDiv w:val="1"/>
      <w:marLeft w:val="0"/>
      <w:marRight w:val="0"/>
      <w:marTop w:val="0"/>
      <w:marBottom w:val="0"/>
      <w:divBdr>
        <w:top w:val="none" w:sz="0" w:space="0" w:color="auto"/>
        <w:left w:val="none" w:sz="0" w:space="0" w:color="auto"/>
        <w:bottom w:val="none" w:sz="0" w:space="0" w:color="auto"/>
        <w:right w:val="none" w:sz="0" w:space="0" w:color="auto"/>
      </w:divBdr>
    </w:div>
    <w:div w:id="1242527706">
      <w:bodyDiv w:val="1"/>
      <w:marLeft w:val="0"/>
      <w:marRight w:val="0"/>
      <w:marTop w:val="0"/>
      <w:marBottom w:val="0"/>
      <w:divBdr>
        <w:top w:val="none" w:sz="0" w:space="0" w:color="auto"/>
        <w:left w:val="none" w:sz="0" w:space="0" w:color="auto"/>
        <w:bottom w:val="none" w:sz="0" w:space="0" w:color="auto"/>
        <w:right w:val="none" w:sz="0" w:space="0" w:color="auto"/>
      </w:divBdr>
    </w:div>
    <w:div w:id="1433549715">
      <w:bodyDiv w:val="1"/>
      <w:marLeft w:val="0"/>
      <w:marRight w:val="0"/>
      <w:marTop w:val="0"/>
      <w:marBottom w:val="0"/>
      <w:divBdr>
        <w:top w:val="none" w:sz="0" w:space="0" w:color="auto"/>
        <w:left w:val="none" w:sz="0" w:space="0" w:color="auto"/>
        <w:bottom w:val="none" w:sz="0" w:space="0" w:color="auto"/>
        <w:right w:val="none" w:sz="0" w:space="0" w:color="auto"/>
      </w:divBdr>
    </w:div>
    <w:div w:id="1488865722">
      <w:bodyDiv w:val="1"/>
      <w:marLeft w:val="0"/>
      <w:marRight w:val="0"/>
      <w:marTop w:val="0"/>
      <w:marBottom w:val="0"/>
      <w:divBdr>
        <w:top w:val="none" w:sz="0" w:space="0" w:color="auto"/>
        <w:left w:val="none" w:sz="0" w:space="0" w:color="auto"/>
        <w:bottom w:val="none" w:sz="0" w:space="0" w:color="auto"/>
        <w:right w:val="none" w:sz="0" w:space="0" w:color="auto"/>
      </w:divBdr>
    </w:div>
    <w:div w:id="1532571539">
      <w:bodyDiv w:val="1"/>
      <w:marLeft w:val="0"/>
      <w:marRight w:val="0"/>
      <w:marTop w:val="0"/>
      <w:marBottom w:val="0"/>
      <w:divBdr>
        <w:top w:val="none" w:sz="0" w:space="0" w:color="auto"/>
        <w:left w:val="none" w:sz="0" w:space="0" w:color="auto"/>
        <w:bottom w:val="none" w:sz="0" w:space="0" w:color="auto"/>
        <w:right w:val="none" w:sz="0" w:space="0" w:color="auto"/>
      </w:divBdr>
    </w:div>
    <w:div w:id="1638990216">
      <w:bodyDiv w:val="1"/>
      <w:marLeft w:val="0"/>
      <w:marRight w:val="0"/>
      <w:marTop w:val="0"/>
      <w:marBottom w:val="0"/>
      <w:divBdr>
        <w:top w:val="none" w:sz="0" w:space="0" w:color="auto"/>
        <w:left w:val="none" w:sz="0" w:space="0" w:color="auto"/>
        <w:bottom w:val="none" w:sz="0" w:space="0" w:color="auto"/>
        <w:right w:val="none" w:sz="0" w:space="0" w:color="auto"/>
      </w:divBdr>
    </w:div>
    <w:div w:id="1723871290">
      <w:bodyDiv w:val="1"/>
      <w:marLeft w:val="0"/>
      <w:marRight w:val="0"/>
      <w:marTop w:val="0"/>
      <w:marBottom w:val="0"/>
      <w:divBdr>
        <w:top w:val="none" w:sz="0" w:space="0" w:color="auto"/>
        <w:left w:val="none" w:sz="0" w:space="0" w:color="auto"/>
        <w:bottom w:val="none" w:sz="0" w:space="0" w:color="auto"/>
        <w:right w:val="none" w:sz="0" w:space="0" w:color="auto"/>
      </w:divBdr>
    </w:div>
    <w:div w:id="18261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beufm\Documents\R&#233;pertoire%20D\Donnees\Traitees\MPS\R&#233;daction\article%20un\donn&#233;es\fig%201S\fig%201S%2029mai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beufm\Documents\R&#233;pertoire%20D\Donnees\Traitees\MPS\R&#233;daction\article%20un\donn&#233;es\fig%201S\fig%201S%2029mai2018.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moy</c:v>
          </c:tx>
          <c:spPr>
            <a:ln>
              <a:noFill/>
            </a:ln>
          </c:spPr>
          <c:errBars>
            <c:errDir val="y"/>
            <c:errBarType val="both"/>
            <c:errValType val="cust"/>
            <c:noEndCap val="0"/>
            <c:plus>
              <c:numRef>
                <c:f>'Bilan MPS'!$K$135:$L$135</c:f>
                <c:numCache>
                  <c:formatCode>General</c:formatCode>
                  <c:ptCount val="2"/>
                  <c:pt idx="0">
                    <c:v>13.231925778107144</c:v>
                  </c:pt>
                  <c:pt idx="1">
                    <c:v>19.856539758383384</c:v>
                  </c:pt>
                </c:numCache>
              </c:numRef>
            </c:plus>
            <c:minus>
              <c:numRef>
                <c:f>'Bilan MPS'!$K$135:$L$135</c:f>
                <c:numCache>
                  <c:formatCode>General</c:formatCode>
                  <c:ptCount val="2"/>
                  <c:pt idx="0">
                    <c:v>13.231925778107144</c:v>
                  </c:pt>
                  <c:pt idx="1">
                    <c:v>19.856539758383384</c:v>
                  </c:pt>
                </c:numCache>
              </c:numRef>
            </c:minus>
          </c:errBars>
          <c:cat>
            <c:strRef>
              <c:f>'Bilan MPS'!$K$139:$L$139</c:f>
              <c:strCache>
                <c:ptCount val="2"/>
                <c:pt idx="0">
                  <c:v>formate 30 (n=9)</c:v>
                </c:pt>
                <c:pt idx="1">
                  <c:v>formate 68 (n=7)</c:v>
                </c:pt>
              </c:strCache>
            </c:strRef>
          </c:cat>
          <c:val>
            <c:numRef>
              <c:f>'Bilan MPS'!$K$134:$L$134</c:f>
              <c:numCache>
                <c:formatCode>0.0</c:formatCode>
                <c:ptCount val="2"/>
                <c:pt idx="0">
                  <c:v>9.8213468205851076</c:v>
                </c:pt>
                <c:pt idx="1">
                  <c:v>13.879120442789313</c:v>
                </c:pt>
              </c:numCache>
            </c:numRef>
          </c:val>
          <c:smooth val="0"/>
        </c:ser>
        <c:dLbls>
          <c:showLegendKey val="0"/>
          <c:showVal val="0"/>
          <c:showCatName val="0"/>
          <c:showSerName val="0"/>
          <c:showPercent val="0"/>
          <c:showBubbleSize val="0"/>
        </c:dLbls>
        <c:marker val="1"/>
        <c:smooth val="0"/>
        <c:axId val="113995136"/>
        <c:axId val="165090432"/>
      </c:lineChart>
      <c:catAx>
        <c:axId val="113995136"/>
        <c:scaling>
          <c:orientation val="minMax"/>
        </c:scaling>
        <c:delete val="0"/>
        <c:axPos val="b"/>
        <c:majorTickMark val="out"/>
        <c:minorTickMark val="none"/>
        <c:tickLblPos val="nextTo"/>
        <c:crossAx val="165090432"/>
        <c:crossesAt val="-30"/>
        <c:auto val="1"/>
        <c:lblAlgn val="ctr"/>
        <c:lblOffset val="100"/>
        <c:noMultiLvlLbl val="0"/>
      </c:catAx>
      <c:valAx>
        <c:axId val="165090432"/>
        <c:scaling>
          <c:orientation val="minMax"/>
        </c:scaling>
        <c:delete val="0"/>
        <c:axPos val="l"/>
        <c:majorGridlines/>
        <c:title>
          <c:tx>
            <c:rich>
              <a:bodyPr rot="-5400000" vert="horz"/>
              <a:lstStyle/>
              <a:p>
                <a:pPr>
                  <a:defRPr b="0"/>
                </a:pPr>
                <a:r>
                  <a:rPr lang="en-US" b="0"/>
                  <a:t>Difference of SPM (%) relative to demineralised water</a:t>
                </a:r>
              </a:p>
            </c:rich>
          </c:tx>
          <c:layout/>
          <c:overlay val="0"/>
        </c:title>
        <c:numFmt formatCode="0" sourceLinked="0"/>
        <c:majorTickMark val="out"/>
        <c:minorTickMark val="none"/>
        <c:tickLblPos val="nextTo"/>
        <c:crossAx val="113995136"/>
        <c:crosses val="autoZero"/>
        <c:crossBetween val="between"/>
        <c:majorUnit val="10"/>
      </c:valAx>
      <c:spPr>
        <a:ln>
          <a:solidFill>
            <a:schemeClr val="tx1"/>
          </a:solid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12376779801005"/>
          <c:y val="5.1400554097404488E-2"/>
          <c:w val="0.81105489349277293"/>
          <c:h val="0.72112459900845727"/>
        </c:manualLayout>
      </c:layout>
      <c:lineChart>
        <c:grouping val="standard"/>
        <c:varyColors val="0"/>
        <c:ser>
          <c:idx val="0"/>
          <c:order val="0"/>
          <c:tx>
            <c:v>mean</c:v>
          </c:tx>
          <c:spPr>
            <a:ln>
              <a:noFill/>
            </a:ln>
          </c:spPr>
          <c:errBars>
            <c:errDir val="y"/>
            <c:errBarType val="both"/>
            <c:errValType val="cust"/>
            <c:noEndCap val="0"/>
            <c:plus>
              <c:numRef>
                <c:f>'Bilan PIM'!$K$135:$L$135</c:f>
                <c:numCache>
                  <c:formatCode>General</c:formatCode>
                  <c:ptCount val="2"/>
                  <c:pt idx="0">
                    <c:v>14.314376509405248</c:v>
                  </c:pt>
                  <c:pt idx="1">
                    <c:v>17.620348648737515</c:v>
                  </c:pt>
                </c:numCache>
              </c:numRef>
            </c:plus>
            <c:minus>
              <c:numRef>
                <c:f>'Bilan PIM'!$K$135:$L$135</c:f>
                <c:numCache>
                  <c:formatCode>General</c:formatCode>
                  <c:ptCount val="2"/>
                  <c:pt idx="0">
                    <c:v>14.314376509405248</c:v>
                  </c:pt>
                  <c:pt idx="1">
                    <c:v>17.620348648737515</c:v>
                  </c:pt>
                </c:numCache>
              </c:numRef>
            </c:minus>
          </c:errBars>
          <c:cat>
            <c:strRef>
              <c:f>'Bilan PIM'!$K$139:$L$139</c:f>
              <c:strCache>
                <c:ptCount val="2"/>
                <c:pt idx="0">
                  <c:v>formate 30 (n=8)</c:v>
                </c:pt>
                <c:pt idx="1">
                  <c:v>formate 68 (n=6)</c:v>
                </c:pt>
              </c:strCache>
            </c:strRef>
          </c:cat>
          <c:val>
            <c:numRef>
              <c:f>'Bilan PIM'!$K$134:$L$134</c:f>
              <c:numCache>
                <c:formatCode>0.0</c:formatCode>
                <c:ptCount val="2"/>
                <c:pt idx="0">
                  <c:v>-0.28370452646364042</c:v>
                </c:pt>
                <c:pt idx="1">
                  <c:v>5.6354463357784148</c:v>
                </c:pt>
              </c:numCache>
            </c:numRef>
          </c:val>
          <c:smooth val="0"/>
        </c:ser>
        <c:dLbls>
          <c:showLegendKey val="0"/>
          <c:showVal val="0"/>
          <c:showCatName val="0"/>
          <c:showSerName val="0"/>
          <c:showPercent val="0"/>
          <c:showBubbleSize val="0"/>
        </c:dLbls>
        <c:marker val="1"/>
        <c:smooth val="0"/>
        <c:axId val="165111296"/>
        <c:axId val="165112832"/>
      </c:lineChart>
      <c:catAx>
        <c:axId val="165111296"/>
        <c:scaling>
          <c:orientation val="minMax"/>
        </c:scaling>
        <c:delete val="0"/>
        <c:axPos val="b"/>
        <c:majorTickMark val="out"/>
        <c:minorTickMark val="none"/>
        <c:tickLblPos val="nextTo"/>
        <c:crossAx val="165112832"/>
        <c:crossesAt val="-30"/>
        <c:auto val="1"/>
        <c:lblAlgn val="ctr"/>
        <c:lblOffset val="100"/>
        <c:noMultiLvlLbl val="0"/>
      </c:catAx>
      <c:valAx>
        <c:axId val="165112832"/>
        <c:scaling>
          <c:orientation val="minMax"/>
        </c:scaling>
        <c:delete val="0"/>
        <c:axPos val="l"/>
        <c:majorGridlines/>
        <c:title>
          <c:tx>
            <c:rich>
              <a:bodyPr rot="-5400000" vert="horz"/>
              <a:lstStyle/>
              <a:p>
                <a:pPr>
                  <a:defRPr b="0"/>
                </a:pPr>
                <a:r>
                  <a:rPr lang="en-US" b="0"/>
                  <a:t>Difference of PIM (%) relative to demineralised water</a:t>
                </a:r>
              </a:p>
            </c:rich>
          </c:tx>
          <c:layout/>
          <c:overlay val="0"/>
        </c:title>
        <c:numFmt formatCode="0" sourceLinked="0"/>
        <c:majorTickMark val="out"/>
        <c:minorTickMark val="none"/>
        <c:tickLblPos val="nextTo"/>
        <c:crossAx val="165111296"/>
        <c:crosses val="autoZero"/>
        <c:crossBetween val="between"/>
        <c:majorUnit val="10"/>
      </c:valAx>
      <c:spPr>
        <a:ln>
          <a:solidFill>
            <a:schemeClr val="tx1"/>
          </a:solidFill>
        </a:ln>
      </c:spPr>
    </c:plotArea>
    <c:legend>
      <c:legendPos val="b"/>
      <c:layout>
        <c:manualLayout>
          <c:xMode val="edge"/>
          <c:yMode val="edge"/>
          <c:x val="0.4307377383149873"/>
          <c:y val="0.88387540099154271"/>
          <c:w val="0.28145255562532684"/>
          <c:h val="8.3717191601049873E-2"/>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mean</c:v>
          </c:tx>
          <c:spPr>
            <a:ln>
              <a:noFill/>
            </a:ln>
          </c:spPr>
          <c:errBars>
            <c:errDir val="y"/>
            <c:errBarType val="both"/>
            <c:errValType val="cust"/>
            <c:noEndCap val="0"/>
            <c:plus>
              <c:numRef>
                <c:f>Bilan!$Q$291:$S$291</c:f>
                <c:numCache>
                  <c:formatCode>General</c:formatCode>
                  <c:ptCount val="3"/>
                  <c:pt idx="0">
                    <c:v>19.61921322225573</c:v>
                  </c:pt>
                  <c:pt idx="1">
                    <c:v>23.920279947580212</c:v>
                  </c:pt>
                  <c:pt idx="2">
                    <c:v>29.786210626003239</c:v>
                  </c:pt>
                </c:numCache>
              </c:numRef>
            </c:plus>
            <c:minus>
              <c:numRef>
                <c:f>Bilan!$Q$291:$S$291</c:f>
                <c:numCache>
                  <c:formatCode>General</c:formatCode>
                  <c:ptCount val="3"/>
                  <c:pt idx="0">
                    <c:v>19.61921322225573</c:v>
                  </c:pt>
                  <c:pt idx="1">
                    <c:v>23.920279947580212</c:v>
                  </c:pt>
                  <c:pt idx="2">
                    <c:v>29.786210626003239</c:v>
                  </c:pt>
                </c:numCache>
              </c:numRef>
            </c:minus>
          </c:errBars>
          <c:cat>
            <c:strRef>
              <c:f>Bilan!$R$289:$S$289</c:f>
              <c:strCache>
                <c:ptCount val="2"/>
                <c:pt idx="0">
                  <c:v>PC (n=14)</c:v>
                </c:pt>
                <c:pt idx="1">
                  <c:v>HA (n=10)</c:v>
                </c:pt>
              </c:strCache>
            </c:strRef>
          </c:cat>
          <c:val>
            <c:numRef>
              <c:f>Bilan!$R$290:$S$290</c:f>
              <c:numCache>
                <c:formatCode>0.0</c:formatCode>
                <c:ptCount val="2"/>
                <c:pt idx="0">
                  <c:v>-8.4156903133259693</c:v>
                </c:pt>
                <c:pt idx="1">
                  <c:v>-2.6088782468994838</c:v>
                </c:pt>
              </c:numCache>
            </c:numRef>
          </c:val>
          <c:smooth val="0"/>
        </c:ser>
        <c:dLbls>
          <c:showLegendKey val="0"/>
          <c:showVal val="0"/>
          <c:showCatName val="0"/>
          <c:showSerName val="0"/>
          <c:showPercent val="0"/>
          <c:showBubbleSize val="0"/>
        </c:dLbls>
        <c:marker val="1"/>
        <c:smooth val="0"/>
        <c:axId val="165121408"/>
        <c:axId val="164717696"/>
      </c:lineChart>
      <c:catAx>
        <c:axId val="165121408"/>
        <c:scaling>
          <c:orientation val="minMax"/>
        </c:scaling>
        <c:delete val="0"/>
        <c:axPos val="b"/>
        <c:majorTickMark val="out"/>
        <c:minorTickMark val="none"/>
        <c:tickLblPos val="nextTo"/>
        <c:crossAx val="164717696"/>
        <c:crossesAt val="-100"/>
        <c:auto val="1"/>
        <c:lblAlgn val="ctr"/>
        <c:lblOffset val="100"/>
        <c:noMultiLvlLbl val="0"/>
      </c:catAx>
      <c:valAx>
        <c:axId val="164717696"/>
        <c:scaling>
          <c:orientation val="minMax"/>
        </c:scaling>
        <c:delete val="0"/>
        <c:axPos val="l"/>
        <c:majorGridlines/>
        <c:title>
          <c:tx>
            <c:rich>
              <a:bodyPr rot="-5400000" vert="horz"/>
              <a:lstStyle/>
              <a:p>
                <a:pPr>
                  <a:defRPr b="0"/>
                </a:pPr>
                <a:r>
                  <a:rPr lang="en-US" b="0"/>
                  <a:t>Difference of SPM (%) relative to</a:t>
                </a:r>
              </a:p>
              <a:p>
                <a:pPr>
                  <a:defRPr b="0"/>
                </a:pPr>
                <a:r>
                  <a:rPr lang="en-US" b="0"/>
                  <a:t> GF/F filter</a:t>
                </a:r>
              </a:p>
            </c:rich>
          </c:tx>
          <c:overlay val="0"/>
        </c:title>
        <c:numFmt formatCode="0" sourceLinked="0"/>
        <c:majorTickMark val="out"/>
        <c:minorTickMark val="none"/>
        <c:tickLblPos val="nextTo"/>
        <c:crossAx val="165121408"/>
        <c:crosses val="autoZero"/>
        <c:crossBetween val="between"/>
      </c:valAx>
      <c:spPr>
        <a:ln>
          <a:solidFill>
            <a:schemeClr val="tx1"/>
          </a:solidFill>
        </a:ln>
      </c:spPr>
    </c:plotArea>
    <c:legend>
      <c:legendPos val="b"/>
      <c:layout>
        <c:manualLayout>
          <c:xMode val="edge"/>
          <c:yMode val="edge"/>
          <c:x val="0.43739335315213917"/>
          <c:y val="0.87461614173228341"/>
          <c:w val="0.26590994743120161"/>
          <c:h val="8.3717191601049873E-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7F27-0FA9-41D5-B2D0-0BE584FF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4004</Words>
  <Characters>22824</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dfo-mpo</Company>
  <LinksUpToDate>false</LinksUpToDate>
  <CharactersWithSpaces>26775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DFO-MPO</dc:creator>
  <cp:lastModifiedBy>MLebeuf</cp:lastModifiedBy>
  <cp:revision>2</cp:revision>
  <cp:lastPrinted>2017-09-22T20:01:00Z</cp:lastPrinted>
  <dcterms:created xsi:type="dcterms:W3CDTF">2018-06-12T20:44:00Z</dcterms:created>
  <dcterms:modified xsi:type="dcterms:W3CDTF">2018-06-12T20:44:00Z</dcterms:modified>
</cp:coreProperties>
</file>