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BE" w:rsidRPr="00A95866" w:rsidRDefault="00F946F5" w:rsidP="007837BE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cs="Times New Roman"/>
          <w:b/>
          <w:sz w:val="18"/>
          <w:szCs w:val="18"/>
        </w:rPr>
        <w:instrText>ADDIN CNKISM.UserStyle</w:instrText>
      </w:r>
      <w:r>
        <w:rPr>
          <w:rFonts w:cs="Times New Roman"/>
          <w:b/>
          <w:sz w:val="18"/>
          <w:szCs w:val="18"/>
        </w:rPr>
      </w:r>
      <w:r>
        <w:rPr>
          <w:rFonts w:cs="Times New Roman"/>
          <w:b/>
          <w:sz w:val="18"/>
          <w:szCs w:val="18"/>
        </w:rPr>
        <w:fldChar w:fldCharType="separate"/>
      </w:r>
      <w:r>
        <w:rPr>
          <w:rFonts w:cs="Times New Roman"/>
          <w:b/>
          <w:sz w:val="18"/>
          <w:szCs w:val="18"/>
        </w:rPr>
        <w:fldChar w:fldCharType="end"/>
      </w:r>
      <w:r w:rsidR="007837BE">
        <w:rPr>
          <w:rFonts w:cs="Times New Roman"/>
          <w:b/>
          <w:sz w:val="18"/>
          <w:szCs w:val="18"/>
        </w:rPr>
        <w:t xml:space="preserve">Table.1 Estimated and measured </w:t>
      </w:r>
      <w:r w:rsidR="007837BE" w:rsidRPr="00236120">
        <w:rPr>
          <w:rFonts w:cs="Times New Roman"/>
          <w:b/>
          <w:noProof/>
          <w:sz w:val="18"/>
          <w:szCs w:val="18"/>
        </w:rPr>
        <w:t>saturated</w:t>
      </w:r>
      <w:r w:rsidR="007837BE">
        <w:rPr>
          <w:rFonts w:cs="Times New Roman"/>
          <w:b/>
          <w:sz w:val="18"/>
          <w:szCs w:val="18"/>
        </w:rPr>
        <w:t xml:space="preserve"> water content of compacted GMZ01 bentonite at 20 °C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1277"/>
        <w:gridCol w:w="2945"/>
        <w:gridCol w:w="2947"/>
      </w:tblGrid>
      <w:tr w:rsidR="007837BE" w:rsidTr="001136E9">
        <w:trPr>
          <w:trHeight w:val="284"/>
        </w:trPr>
        <w:tc>
          <w:tcPr>
            <w:tcW w:w="682" w:type="pct"/>
            <w:vMerge w:val="restart"/>
            <w:tcBorders>
              <w:top w:val="single" w:sz="12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d</w:t>
            </w:r>
            <w:r>
              <w:rPr>
                <w:rFonts w:cs="Times New Roman"/>
                <w:sz w:val="18"/>
                <w:szCs w:val="18"/>
              </w:rPr>
              <w:t>ry density</w:t>
            </w:r>
          </w:p>
          <w:p w:rsidR="007837BE" w:rsidRPr="00F61C3F" w:rsidRDefault="007837BE" w:rsidP="001136E9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hint="eastAsia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</w:rPr>
              <w:t>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w</w:t>
            </w:r>
            <w:r>
              <w:rPr>
                <w:rFonts w:cs="Times New Roman"/>
                <w:sz w:val="18"/>
                <w:szCs w:val="18"/>
              </w:rPr>
              <w:t>ater density</w:t>
            </w:r>
          </w:p>
          <w:p w:rsidR="007837BE" w:rsidRPr="00F61C3F" w:rsidRDefault="007837BE" w:rsidP="001136E9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hint="eastAsia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</w:rPr>
              <w:t>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4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aturated water content /%</w:t>
            </w:r>
          </w:p>
        </w:tc>
      </w:tr>
      <w:tr w:rsidR="007837BE" w:rsidTr="001136E9">
        <w:trPr>
          <w:trHeight w:val="284"/>
        </w:trPr>
        <w:tc>
          <w:tcPr>
            <w:tcW w:w="682" w:type="pct"/>
            <w:vMerge/>
            <w:tcBorders>
              <w:bottom w:val="single" w:sz="4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</w:rPr>
              <w:t>easured in the suction 0.01 MPa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e</w:t>
            </w:r>
            <w:r>
              <w:rPr>
                <w:rFonts w:cs="Times New Roman"/>
                <w:sz w:val="18"/>
                <w:szCs w:val="18"/>
              </w:rPr>
              <w:t>stimated for three triphasic figure</w:t>
            </w:r>
          </w:p>
        </w:tc>
      </w:tr>
      <w:tr w:rsidR="007837BE" w:rsidTr="001136E9">
        <w:trPr>
          <w:trHeight w:val="284"/>
        </w:trPr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1774" w:type="pct"/>
            <w:tcBorders>
              <w:top w:val="single" w:sz="4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7.6</w:t>
            </w:r>
          </w:p>
        </w:tc>
        <w:tc>
          <w:tcPr>
            <w:tcW w:w="1775" w:type="pct"/>
            <w:tcBorders>
              <w:top w:val="single" w:sz="4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9.</w:t>
            </w:r>
            <w:r w:rsidR="00F946F5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837BE" w:rsidTr="001136E9">
        <w:trPr>
          <w:trHeight w:val="284"/>
        </w:trPr>
        <w:tc>
          <w:tcPr>
            <w:tcW w:w="682" w:type="pct"/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769" w:type="pct"/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1774" w:type="pct"/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5.</w:t>
            </w:r>
            <w:r w:rsidR="00F946F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75" w:type="pct"/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1.2</w:t>
            </w:r>
          </w:p>
        </w:tc>
      </w:tr>
      <w:tr w:rsidR="007837BE" w:rsidTr="001136E9">
        <w:trPr>
          <w:trHeight w:val="284"/>
        </w:trPr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.9</w:t>
            </w:r>
          </w:p>
        </w:tc>
        <w:tc>
          <w:tcPr>
            <w:tcW w:w="769" w:type="pct"/>
            <w:tcBorders>
              <w:bottom w:val="single" w:sz="12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1774" w:type="pct"/>
            <w:tcBorders>
              <w:bottom w:val="single" w:sz="12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775" w:type="pct"/>
            <w:tcBorders>
              <w:bottom w:val="single" w:sz="12" w:space="0" w:color="auto"/>
            </w:tcBorders>
            <w:vAlign w:val="center"/>
          </w:tcPr>
          <w:p w:rsidR="007837BE" w:rsidRDefault="007837BE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5.0</w:t>
            </w:r>
            <w:bookmarkStart w:id="0" w:name="_GoBack"/>
            <w:bookmarkEnd w:id="0"/>
          </w:p>
        </w:tc>
      </w:tr>
    </w:tbl>
    <w:p w:rsidR="005C5C27" w:rsidRDefault="005C5C27"/>
    <w:sectPr w:rsidR="005C5C27" w:rsidSect="007F7FC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BE"/>
    <w:rsid w:val="00030866"/>
    <w:rsid w:val="00040B36"/>
    <w:rsid w:val="000A3189"/>
    <w:rsid w:val="000C7E2D"/>
    <w:rsid w:val="00142FFA"/>
    <w:rsid w:val="001669F0"/>
    <w:rsid w:val="001A2686"/>
    <w:rsid w:val="001A37C0"/>
    <w:rsid w:val="001A5458"/>
    <w:rsid w:val="001E020F"/>
    <w:rsid w:val="0020717B"/>
    <w:rsid w:val="003763BF"/>
    <w:rsid w:val="003A54F1"/>
    <w:rsid w:val="003E3950"/>
    <w:rsid w:val="003F7C2D"/>
    <w:rsid w:val="0055342F"/>
    <w:rsid w:val="005853BA"/>
    <w:rsid w:val="00592DD6"/>
    <w:rsid w:val="0059461B"/>
    <w:rsid w:val="00597DCA"/>
    <w:rsid w:val="005C5C27"/>
    <w:rsid w:val="005D0B70"/>
    <w:rsid w:val="00646687"/>
    <w:rsid w:val="00675609"/>
    <w:rsid w:val="006F7776"/>
    <w:rsid w:val="00731659"/>
    <w:rsid w:val="00773735"/>
    <w:rsid w:val="007837BE"/>
    <w:rsid w:val="007A5F4B"/>
    <w:rsid w:val="007F7FC4"/>
    <w:rsid w:val="00877CD9"/>
    <w:rsid w:val="0095103A"/>
    <w:rsid w:val="00A90CFB"/>
    <w:rsid w:val="00AA298F"/>
    <w:rsid w:val="00B61C40"/>
    <w:rsid w:val="00BD09AC"/>
    <w:rsid w:val="00C443E5"/>
    <w:rsid w:val="00CA3BB2"/>
    <w:rsid w:val="00CF4DE4"/>
    <w:rsid w:val="00E51814"/>
    <w:rsid w:val="00E54520"/>
    <w:rsid w:val="00E62BC4"/>
    <w:rsid w:val="00E70A1A"/>
    <w:rsid w:val="00ED44BC"/>
    <w:rsid w:val="00F90F80"/>
    <w:rsid w:val="00F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D804"/>
  <w14:defaultImageDpi w14:val="32767"/>
  <w15:chartTrackingRefBased/>
  <w15:docId w15:val="{69CED390-59AA-CA49-A852-F3F90959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837BE"/>
    <w:pPr>
      <w:widowControl w:val="0"/>
      <w:jc w:val="both"/>
    </w:pPr>
    <w:rPr>
      <w:rFonts w:eastAsia="宋体" w:cs="Times New Roman (正文 CS 字体)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Huajun</dc:creator>
  <cp:keywords/>
  <dc:description/>
  <cp:lastModifiedBy>Huajun Ming</cp:lastModifiedBy>
  <cp:revision>2</cp:revision>
  <dcterms:created xsi:type="dcterms:W3CDTF">2019-02-12T12:35:00Z</dcterms:created>
  <dcterms:modified xsi:type="dcterms:W3CDTF">2019-05-10T07:26:00Z</dcterms:modified>
</cp:coreProperties>
</file>